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99" w:rsidRPr="00870499" w:rsidRDefault="00870499" w:rsidP="00870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0499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870499" w:rsidRPr="00870499" w:rsidRDefault="00870499" w:rsidP="00870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04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проєкту рішення міської ради «Про внесення змін до Програми соціального захисту населення міста Луцька та населених пунктів Прилуцького </w:t>
      </w:r>
      <w:proofErr w:type="spellStart"/>
      <w:r w:rsidRPr="00870499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8704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на 2016 - 2022 роки, затвердженої рішенням міської ради від 29.01.2020 № 69/91»</w:t>
      </w:r>
    </w:p>
    <w:p w:rsidR="00870499" w:rsidRPr="00870499" w:rsidRDefault="00870499" w:rsidP="008704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499" w:rsidRPr="00870499" w:rsidRDefault="00870499" w:rsidP="000C5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499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6678" w:rsidRPr="00DD6678" w:rsidRDefault="00DD6678" w:rsidP="00DD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678">
        <w:rPr>
          <w:rFonts w:ascii="Times New Roman" w:hAnsi="Times New Roman" w:cs="Times New Roman"/>
          <w:sz w:val="28"/>
          <w:szCs w:val="28"/>
          <w:lang w:val="uk-UA"/>
        </w:rPr>
        <w:t xml:space="preserve">п.8.8. </w:t>
      </w:r>
      <w:r w:rsidRPr="00DD6678">
        <w:rPr>
          <w:rFonts w:ascii="Times New Roman" w:hAnsi="Times New Roman" w:cs="Times New Roman"/>
          <w:sz w:val="28"/>
          <w:szCs w:val="28"/>
          <w:lang w:val="uk-UA"/>
        </w:rPr>
        <w:t xml:space="preserve">розділу 9 “Напрями діяльності та заходи Програми соціального захисту населення міста Луцька та населених пунктів Прилуцького </w:t>
      </w:r>
      <w:proofErr w:type="spellStart"/>
      <w:r w:rsidRPr="00DD6678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DD6678">
        <w:rPr>
          <w:rFonts w:ascii="Times New Roman" w:hAnsi="Times New Roman" w:cs="Times New Roman"/>
          <w:sz w:val="28"/>
          <w:szCs w:val="28"/>
          <w:lang w:val="uk-UA"/>
        </w:rPr>
        <w:t xml:space="preserve"> округу на 2016 - </w:t>
      </w:r>
      <w:r w:rsidRPr="00DD6678">
        <w:rPr>
          <w:rFonts w:ascii="Times New Roman" w:hAnsi="Times New Roman" w:cs="Times New Roman"/>
          <w:sz w:val="28"/>
          <w:szCs w:val="28"/>
          <w:lang w:val="uk-UA"/>
        </w:rPr>
        <w:t>2022 роки” передбачено н</w:t>
      </w:r>
      <w:r w:rsidRPr="00DD6678">
        <w:rPr>
          <w:rFonts w:ascii="Times New Roman" w:hAnsi="Times New Roman" w:cs="Times New Roman"/>
          <w:sz w:val="28"/>
          <w:szCs w:val="28"/>
          <w:lang w:val="uk-UA"/>
        </w:rPr>
        <w:t>адавати адресну грошову допомогу окремим групам населення міста Луцька та населеним пунктам При</w:t>
      </w:r>
      <w:r w:rsidRPr="00DD6678">
        <w:rPr>
          <w:rFonts w:ascii="Times New Roman" w:hAnsi="Times New Roman" w:cs="Times New Roman"/>
          <w:sz w:val="28"/>
          <w:szCs w:val="28"/>
          <w:lang w:val="uk-UA"/>
        </w:rPr>
        <w:t xml:space="preserve">луцького </w:t>
      </w:r>
      <w:proofErr w:type="spellStart"/>
      <w:r w:rsidRPr="00DD6678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DD6678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зокрема, </w:t>
      </w:r>
      <w:r w:rsidRPr="00DD6678">
        <w:rPr>
          <w:rFonts w:ascii="Times New Roman" w:hAnsi="Times New Roman" w:cs="Times New Roman"/>
          <w:sz w:val="28"/>
          <w:szCs w:val="28"/>
          <w:lang w:val="uk-UA"/>
        </w:rPr>
        <w:t>сім’ям при народженні трійні або більшої кількості дітей (одноразово)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 вказані потреби Програмою передбачено фінансування в розмірі 30,0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щорічно. Так, у поточному році, у зв’язку із народженням в сім’ї з міста Луцька трійні, кошти передбачені на вказану виплату були використані в повному об’ємі.</w:t>
      </w:r>
    </w:p>
    <w:p w:rsidR="00870499" w:rsidRDefault="00870499" w:rsidP="000C5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678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надання соціальної підтримки </w:t>
      </w:r>
      <w:r w:rsidR="000C53AB" w:rsidRPr="00DD6678">
        <w:rPr>
          <w:rFonts w:ascii="Times New Roman" w:hAnsi="Times New Roman" w:cs="Times New Roman"/>
          <w:sz w:val="28"/>
          <w:szCs w:val="28"/>
          <w:lang w:val="uk-UA"/>
        </w:rPr>
        <w:t>окремих груп населення (сімей, у яких народилась</w:t>
      </w:r>
      <w:r w:rsidR="000C53AB">
        <w:rPr>
          <w:rFonts w:ascii="Times New Roman" w:hAnsi="Times New Roman" w:cs="Times New Roman"/>
          <w:sz w:val="28"/>
          <w:szCs w:val="28"/>
          <w:lang w:val="uk-UA"/>
        </w:rPr>
        <w:t xml:space="preserve"> трійня або більша кількі</w:t>
      </w:r>
      <w:r w:rsidR="000C53AB" w:rsidRPr="00870499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0C53A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C53AB"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0C53AB">
        <w:rPr>
          <w:rFonts w:ascii="Times New Roman" w:hAnsi="Times New Roman" w:cs="Times New Roman"/>
          <w:sz w:val="28"/>
          <w:szCs w:val="28"/>
          <w:lang w:val="uk-UA"/>
        </w:rPr>
        <w:t xml:space="preserve">), а також </w:t>
      </w:r>
      <w:r w:rsidR="000C53AB"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потребою збільшення обсягів фінансування </w:t>
      </w:r>
      <w:r w:rsidR="000C53A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</w:t>
      </w:r>
      <w:r w:rsidR="000C53AB" w:rsidRPr="000C53AB">
        <w:rPr>
          <w:rFonts w:ascii="Times New Roman" w:hAnsi="Times New Roman" w:cs="Times New Roman"/>
          <w:sz w:val="28"/>
          <w:szCs w:val="28"/>
          <w:lang w:val="uk-UA"/>
        </w:rPr>
        <w:t xml:space="preserve">заходу Програми на 2020-2022 роки, виникла необхідність внесення змін до Програми соціального захисту населення міста Луцька та населених пунктів Прилуцького </w:t>
      </w:r>
      <w:proofErr w:type="spellStart"/>
      <w:r w:rsidR="000C53AB" w:rsidRPr="000C53A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C53AB" w:rsidRPr="000C53AB">
        <w:rPr>
          <w:rFonts w:ascii="Times New Roman" w:hAnsi="Times New Roman" w:cs="Times New Roman"/>
          <w:sz w:val="28"/>
          <w:szCs w:val="28"/>
          <w:lang w:val="uk-UA"/>
        </w:rPr>
        <w:t xml:space="preserve"> округу на 2016 - 2022 роки.</w:t>
      </w:r>
    </w:p>
    <w:p w:rsidR="000C53AB" w:rsidRPr="000C53AB" w:rsidRDefault="000C53AB" w:rsidP="000C5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53AB" w:rsidRDefault="00870499" w:rsidP="000C5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499">
        <w:rPr>
          <w:rFonts w:ascii="Times New Roman" w:hAnsi="Times New Roman" w:cs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  <w:r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0499" w:rsidRPr="00870499" w:rsidRDefault="00464D81" w:rsidP="000C5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70499"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несення змін до Програми надасть можливість забезпечити соціальний захист та підтримку </w:t>
      </w:r>
      <w:r w:rsidR="000C53AB" w:rsidRPr="00870499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="000C53AB">
        <w:rPr>
          <w:rFonts w:ascii="Times New Roman" w:hAnsi="Times New Roman" w:cs="Times New Roman"/>
          <w:sz w:val="28"/>
          <w:szCs w:val="28"/>
          <w:lang w:val="uk-UA"/>
        </w:rPr>
        <w:t>ей, у яких народилась трійня або більша кількі</w:t>
      </w:r>
      <w:r w:rsidR="000C53AB" w:rsidRPr="00870499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0C53A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C53AB"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0C53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0499" w:rsidRPr="00870499" w:rsidRDefault="00870499" w:rsidP="000C5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499" w:rsidRPr="00870499" w:rsidRDefault="00870499" w:rsidP="0087049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499" w:rsidRPr="00870499" w:rsidRDefault="00870499" w:rsidP="000C5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</w:p>
    <w:p w:rsidR="00870499" w:rsidRPr="00870499" w:rsidRDefault="00870499" w:rsidP="000C5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політики        </w:t>
      </w:r>
      <w:r w:rsidR="000C53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87049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7049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264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Pr="0087049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Вікторія Майборода</w:t>
      </w:r>
    </w:p>
    <w:p w:rsidR="00870499" w:rsidRPr="00870499" w:rsidRDefault="00870499" w:rsidP="000C5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0499" w:rsidRPr="0087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99"/>
    <w:rsid w:val="0004725D"/>
    <w:rsid w:val="000C53AB"/>
    <w:rsid w:val="00201BF8"/>
    <w:rsid w:val="00464D81"/>
    <w:rsid w:val="00870499"/>
    <w:rsid w:val="008A5BA9"/>
    <w:rsid w:val="00A62649"/>
    <w:rsid w:val="00D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5</cp:revision>
  <dcterms:created xsi:type="dcterms:W3CDTF">2020-06-11T12:25:00Z</dcterms:created>
  <dcterms:modified xsi:type="dcterms:W3CDTF">2020-06-11T14:05:00Z</dcterms:modified>
</cp:coreProperties>
</file>