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ind w:hanging="12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Центральна виборча комісія</w:t>
      </w:r>
    </w:p>
    <w:p>
      <w:pPr>
        <w:pStyle w:val="Normal"/>
        <w:widowControl/>
        <w:bidi w:val="0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 </w:t>
      </w:r>
    </w:p>
    <w:p>
      <w:pPr>
        <w:pStyle w:val="Normal"/>
        <w:widowControl/>
        <w:bidi w:val="0"/>
        <w:jc w:val="center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4"/>
        </w:rPr>
        <w:t>ПОДАННЯ</w:t>
      </w:r>
    </w:p>
    <w:p>
      <w:pPr>
        <w:pStyle w:val="Normal"/>
        <w:widowControl/>
        <w:bidi w:val="0"/>
        <w:jc w:val="center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4"/>
        </w:rPr>
        <w:t>щодо внесення змін до переліку звичайних та спеціальних виборчих дільниць, утворених на постійній основі</w:t>
      </w:r>
    </w:p>
    <w:tbl>
      <w:tblPr>
        <w:tblW w:w="23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</w:tblGrid>
      <w:tr>
        <w:trPr/>
        <w:tc>
          <w:tcPr>
            <w:tcW w:w="23" w:type="dxa"/>
            <w:tcBorders/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Волинська обл., м.Луцьк</w:t>
      </w:r>
    </w:p>
    <w:p>
      <w:pPr>
        <w:pStyle w:val="Normal"/>
        <w:widowControl/>
        <w:bidi w:val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/>
      </w:r>
    </w:p>
    <w:p>
      <w:pPr>
        <w:pStyle w:val="Normal"/>
        <w:widowControl/>
        <w:bidi w:val="0"/>
        <w:ind w:firstLine="684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Пропонуємо внести до переліку виборчих дільниць, утворених на постійній основі, такі зміни:</w:t>
      </w:r>
    </w:p>
    <w:p>
      <w:pPr>
        <w:pStyle w:val="Normal"/>
        <w:widowControl/>
        <w:bidi w:val="0"/>
        <w:ind w:firstLine="684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/>
      </w:r>
    </w:p>
    <w:p>
      <w:pPr>
        <w:pStyle w:val="Normal"/>
        <w:keepLines/>
        <w:widowControl/>
        <w:bidi w:val="0"/>
        <w:spacing w:lineRule="atLeast" w:line="280"/>
        <w:ind w:firstLine="684"/>
        <w:jc w:val="center"/>
        <w:rPr/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4"/>
        </w:rPr>
        <w:t>Звичайні виборчі дільниці</w:t>
      </w:r>
    </w:p>
    <w:p>
      <w:pPr>
        <w:pStyle w:val="Normal"/>
        <w:widowControl/>
        <w:bidi w:val="0"/>
        <w:ind w:firstLine="684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/>
      </w:r>
    </w:p>
    <w:tbl>
      <w:tblPr>
        <w:tblW w:w="15703" w:type="dxa"/>
        <w:jc w:val="left"/>
        <w:tblInd w:w="0" w:type="dxa"/>
        <w:tblCellMar>
          <w:top w:w="54" w:type="dxa"/>
          <w:left w:w="54" w:type="dxa"/>
          <w:bottom w:w="54" w:type="dxa"/>
          <w:right w:w="54" w:type="dxa"/>
        </w:tblCellMar>
      </w:tblPr>
      <w:tblGrid>
        <w:gridCol w:w="1183"/>
        <w:gridCol w:w="917"/>
        <w:gridCol w:w="3107"/>
        <w:gridCol w:w="1595"/>
        <w:gridCol w:w="53"/>
        <w:gridCol w:w="1079"/>
        <w:gridCol w:w="110"/>
        <w:gridCol w:w="1696"/>
        <w:gridCol w:w="1189"/>
        <w:gridCol w:w="973"/>
        <w:gridCol w:w="3799"/>
      </w:tblGrid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Суть змін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 xml:space="preserve">№ </w:t>
            </w: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виборчої дільниці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Опис меж виборчої дільниці</w:t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Адреса та місцезнаходження приміщення для голосування</w:t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Площа приміщення для голосування (кв.м)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Адреса та місцезнаходження приміщення</w:t>
            </w:r>
          </w:p>
          <w:p>
            <w:pPr>
              <w:pStyle w:val="Normal"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дільничної виборчої комісії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Площа приміщення дільничної виборчої комісії (кв.м)</w:t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Обгрунтування необхідності внесення відповідних змін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меж виборчої дільниці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071036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м.Луцьк – вул.Володимирська: 74, 95–138;</w:t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із реєстрацією виборця згідно з відомістю періодичного поновлення до адресної підсистеми Реєстру внесено новий житловий будинок №138 на вул.Володимирській, що призвело до зміни меж ВД №071036. Підстави: розпорядження міського голови від 23.02.2012 №75.</w:t>
            </w:r>
          </w:p>
        </w:tc>
      </w:tr>
      <w:tr>
        <w:trPr>
          <w:trHeight w:val="4378" w:hRule="atLeast"/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для голосування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071061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вул.Щусева, 10, м.Луцьк, Волинська обл., 43020, КЗ "Луцька ЗОШ І-ІІІ ступенів №17", вестибюль, 1-й поверх</w:t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170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з неможливістю власника будівлі забезпечити підготовку приміщення для голосування та з метою забезпечення виборчих прав мешканців міста Луцька, виборчі адреси яких входять до меж ВД №071061, виникла необхідність змінити адресу приміщення для голосування та адресу приміщення ДВК зазначеної вище ВД з: вул.Гетьмана Сагайдачного, 6, м.Луцьк, Волинська обл., 43010 (Луцький біотехнічний інститут ПВНЗ "Міжнародний науково-технічний університет імені академіка Юрія Бугая") на: вул.Щусева, 10, м.Луцьк, Волинська обл., 43020 (КЗ "Луцька ЗОШ І-ІІІ ступенів №17 Луцької міської ради"). Підстави: лист ректора Луцького біотехнічного інституту ПВНЗ "Міжнародний науково-технічний університет імені академіка Юрія Бугая" від 17.07.2020 №2425, лист директора КЗ "Луцька ЗОШ І-ІІІ ступенів №17 Луцької міської ради" від 29.07.2020 №01-29/70.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дільничної виборчої комісії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071061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вул.Щусева, 10, м.Луцьк, Волинська обл., 43020, КЗ "Луцька ЗОШ І-ІІІ ступенів №17", каб. заст. директора, вестибюль, 1-й поверх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185</w:t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з неможливістю власника будівлі забезпечити підготовку приміщення для голосування та з метою забезпечення виборчих прав мешканців міста Луцька, виборчі адреси яких входять до меж ВД №071061, виникла необхідність змінити адресу приміщення для голосування та адресу приміщення ДВК зазначеної вище ВД з: вул.Гетьмана Сагайдачного, 6, м.Луцьк, Волинська обл., 43010 (Луцький біотехнічний інститут ПВНЗ "Міжнародний науково-технічний університет імені академіка Юрія Бугая") на: вул.Щусева, 10, м.Луцьк, Волинська обл., 43020 (КЗ "Луцька ЗОШ І-ІІІ ступенів №17 Луцької міської ради"). Підстави: лист ректора Луцького біотехнічного інституту ПВНЗ "Міжнародний науково-технічний університет імені академіка Юрія Бугая" від 17.07.2020 №2425, лист директора КЗ "Луцька ЗОШ І-ІІІ ступенів №17 Луцької міської ради" від 29.07.2020 №01-29/70.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для голосування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071063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вул.Щусева, 10, м.Луцьк, Волинська обл., 43020, КЗ "Луцька загальноосвітня школа І-ІІІ ступенів №17", спортзал, 1-й поверх</w:t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267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Пропонуємо змінити адресу КЗ "Луцька ЗОШ І-ІІІ ступенів № 17" з вул. Щусева, 7 на вул. Щусева, 10 без зміни фактичного місця знаходження відповідно до розпорядження міського голови від 04.05.2016 №239 "Про присвоєння адреси об'єкту нерухомого майна на вул.Щусева, 10".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дільничної виборчої комісії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071063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вул.Щусева, 10, м.Луцьк, Волинська обл., 43020, КЗ "Луцька загальноосвітня школа І-ІІІ ступенів №17", актовий зал, спортзал, 1-й поверх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277</w:t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Пропонуємо змінити адресу КЗ "Луцька ЗОШ І-ІІІ ступенів № 17" з вул. Щусева, 7 на вул. Щусева, 10 без зміни фактичного місця знаходження відповідно до розпорядження міського голови від 04.05.2016 №239 "Про присвоєння адреси об'єкту нерухомого майна на вул.Щусева, 10".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для голосування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071069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вул.Писаревського, 13, м.Луцьк, Волинська обл., 43008, Луцький центр професійно-технічної освіти, каб. інформаційних технологій, 1-й поверх</w:t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55,7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з невідповідністю вимогам санітарно-технічних норм приміщення Теремнівського будинку культури, та з метою забезпечення виборчих прав мешканців міста Луцька, виборчі адреси яких входять до меж постійної виборчої дільниці №071069, виникла необхідність змінити адресу центру для голосування та роботи дільничної виборчої комісії постійної виборчої дільниці № 071069 з: вул. Теремнівська, 59 (Теремнівський будинок культури) на: вул.Писаревського, 13 (Луцький центр професійно-технічної освіти). Підстави: лист директора Луцького центру професійно-технічної освіти від 07.08.2020 № 01/170.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дільничної виборчої комісії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071069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вул.Писаревського, 13, м.Луцьк, Волинська обл., 43008, Луцький центр професійно-технічної освіти, лабораторія, каб. інформаційних технологій, 1-й поверх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86,4</w:t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з невідповідністю вимогам санітарно-технічних норм приміщення Теремнівського будинку культури, та з метою забезпечення виборчих прав мешканців міста Луцька, виборчі адреси яких входять до меж постійної виборчої дільниці №071069, виникла необхідність змінити адресу центру для голосування та роботи дільничної виборчої комісії постійної виборчої дільниці № 071069 з: вул. Теремнівська, 59 (Теремнівський будинок культури) на: вул.Писаревського, 13 (Луцький центр професійно-технічної освіти). Підстави: лист директора Луцького центру професійно-технічної освіти від 07.08.2020 № 01/170.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для голосування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071089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вул.Федорова, 7, м.Луцьк, Волинська обл., 43026, КЗ "Луцька ЗОШ І-ІІІ ступенів №25", фоє, 1-й поверх</w:t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71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з ліквідацією підприємства, неможливістю власника будівлі забезпечити підготовку приміщення для голосування (знаходиться на 3-му поверсі) та з метою забезпечення виборчих прав мешканців міста Луцька, виборчі адреси яких входять до меж ВД №071089, виникла необхідність змінити адресу приміщення для голосування та адресу приміщення ДВК зазначеної вище ВД з: вул.Федорова, 9, м.Луцьк, Волинська обл., 43026 (житлово-комунальне підприємство №11) на: вул.Федорова, 7, м.Луцьк, Волинська обл., 43026 (КЗ "Луцька ЗОШ І-ІІІ ступенів №25 Луцької міської ради"). Підстави: лист директора КЗ "Луцька ЗОШ І-ІІІ ступенів №25 Луцької міської ради" від 31.07.2020 №01-17/131.</w:t>
            </w:r>
          </w:p>
        </w:tc>
      </w:tr>
      <w:tr>
        <w:trPr>
          <w:cantSplit w:val="true"/>
        </w:trPr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адреси приміщення дільничної виборчої комісії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071089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вул.Федорова, 7, м.Луцьк, Волинська обл., 43026, КЗ "Луцька ЗОШ І-ІІІ ступенів №25", каб. 6, 7, 1-й поверх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36</w:t>
            </w:r>
          </w:p>
        </w:tc>
        <w:tc>
          <w:tcPr>
            <w:tcW w:w="4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У зв’язку з ліквідацією підприємства, неможливістю власника будівлі забезпечити підготовку приміщення для голосування (знаходиться на 3-му поверсі) та з метою забезпечення виборчих прав мешканців міста Луцька, виборчі адреси яких входять до меж ВД №071089, виникла необхідність змінити адресу приміщення для голосування та адресу приміщення ДВК зазначеної вище ВД з: вул.Федорова, 9, м.Луцьк, Волинська обл., 43026 (житлово-комунальне підприємство №11) на: вул.Федорова, 7, м.Луцьк, Волинська обл., 43026 (КЗ "Луцька ЗОШ І-ІІІ ступенів №25 Луцької міської ради"). Підстави: лист директора КЗ "Луцька ЗОШ І-ІІІ ступенів №25 Луцької міської ради" від 31.07.2020 №01-17/131.</w:t>
            </w:r>
          </w:p>
        </w:tc>
      </w:tr>
      <w:tr>
        <w:trPr/>
        <w:tc>
          <w:tcPr>
            <w:tcW w:w="15701" w:type="dxa"/>
            <w:gridSpan w:val="11"/>
            <w:tcBorders/>
            <w:shd w:fill="auto" w:val="clear"/>
            <w:tcMar>
              <w:top w:w="1134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6802" w:type="dxa"/>
            <w:gridSpan w:val="4"/>
            <w:tcBorders/>
            <w:shd w:fill="auto" w:val="clear"/>
            <w:tcMar>
              <w:top w:w="1134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lang w:val="uk-UA"/>
              </w:rPr>
              <w:t>Перший заступник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 xml:space="preserve"> міського голови</w:t>
            </w:r>
          </w:p>
        </w:tc>
        <w:tc>
          <w:tcPr>
            <w:tcW w:w="1132" w:type="dxa"/>
            <w:gridSpan w:val="2"/>
            <w:tcBorders/>
            <w:shd w:fill="auto" w:val="clear"/>
            <w:tcMar>
              <w:top w:w="1134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МП</w:t>
            </w:r>
          </w:p>
        </w:tc>
        <w:tc>
          <w:tcPr>
            <w:tcW w:w="3968" w:type="dxa"/>
            <w:gridSpan w:val="4"/>
            <w:tcBorders/>
            <w:shd w:fill="auto" w:val="clear"/>
            <w:tcMar>
              <w:top w:w="1134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16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6"/>
              </w:rPr>
              <w:t>____________________</w:t>
            </w:r>
          </w:p>
          <w:p>
            <w:pPr>
              <w:pStyle w:val="Normal"/>
              <w:keepLines/>
              <w:widowControl/>
              <w:bidi w:val="0"/>
              <w:spacing w:lineRule="atLeast" w:line="16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16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6"/>
              </w:rPr>
              <w:t>(підпис)</w:t>
            </w:r>
          </w:p>
        </w:tc>
        <w:tc>
          <w:tcPr>
            <w:tcW w:w="3799" w:type="dxa"/>
            <w:tcBorders/>
            <w:shd w:fill="auto" w:val="clear"/>
            <w:tcMar>
              <w:top w:w="1134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>Г.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lang w:val="uk-UA"/>
              </w:rPr>
              <w:t>В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lang w:val="uk-UA"/>
              </w:rPr>
              <w:t>НЕДОПАД</w:t>
            </w:r>
          </w:p>
        </w:tc>
      </w:tr>
      <w:tr>
        <w:trPr>
          <w:cantSplit w:val="true"/>
        </w:trPr>
        <w:tc>
          <w:tcPr>
            <w:tcW w:w="6802" w:type="dxa"/>
            <w:gridSpan w:val="4"/>
            <w:tcBorders/>
            <w:shd w:fill="auto" w:val="clear"/>
            <w:tcMar>
              <w:top w:w="224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>"___"____________20___року</w:t>
            </w:r>
          </w:p>
        </w:tc>
        <w:tc>
          <w:tcPr>
            <w:tcW w:w="1132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968" w:type="dxa"/>
            <w:gridSpan w:val="4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799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footerReference w:type="default" r:id="rId2"/>
      <w:type w:val="nextPage"/>
      <w:pgSz w:orient="landscape" w:w="16838" w:h="11906"/>
      <w:pgMar w:left="566" w:right="566" w:header="0" w:top="2000" w:footer="1" w:bottom="100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widowControl/>
      <w:bidi w:val="0"/>
      <w:jc w:val="left"/>
      <w:rPr/>
    </w:pPr>
    <w:r>
      <w:rPr>
        <w:rFonts w:ascii="Times New Roman" w:hAnsi="Times New Roman"/>
        <w:b w:val="false"/>
        <w:i w:val="false"/>
        <w:caps w:val="false"/>
        <w:smallCaps w:val="false"/>
        <w:color w:val="000000"/>
        <w:sz w:val="16"/>
      </w:rPr>
      <w:t>АІТС ДРВ © ЦВК Звіт №972 13.08.2020 14:48:00</w:t>
    </w:r>
  </w:p>
  <w:p>
    <w:pPr>
      <w:pStyle w:val="Style20"/>
      <w:widowControl/>
      <w:bidi w:val="0"/>
      <w:jc w:val="right"/>
      <w:rPr/>
    </w:pPr>
    <w:r>
      <w:rPr>
        <w:rFonts w:ascii="Times New Roman" w:hAnsi="Times New Roman"/>
        <w:b w:val="false"/>
        <w:i w:val="false"/>
        <w:caps w:val="false"/>
        <w:smallCaps w:val="false"/>
        <w:sz w:val="18"/>
      </w:rPr>
      <w:fldChar w:fldCharType="begin"/>
    </w:r>
    <w:r>
      <w:rPr>
        <w:smallCaps w:val="false"/>
        <w:caps w:val="false"/>
        <w:sz w:val="18"/>
        <w:i w:val="false"/>
        <w:b w:val="false"/>
        <w:rFonts w:ascii="Times New Roman" w:hAnsi="Times New Roman"/>
      </w:rPr>
      <w:instrText> PAGE </w:instrText>
    </w:r>
    <w:r>
      <w:rPr>
        <w:smallCaps w:val="false"/>
        <w:caps w:val="false"/>
        <w:sz w:val="18"/>
        <w:i w:val="false"/>
        <w:b w:val="false"/>
        <w:rFonts w:ascii="Times New Roman" w:hAnsi="Times New Roman"/>
      </w:rPr>
      <w:fldChar w:fldCharType="separate"/>
    </w:r>
    <w:r>
      <w:rPr>
        <w:smallCaps w:val="false"/>
        <w:caps w:val="false"/>
        <w:sz w:val="18"/>
        <w:i w:val="false"/>
        <w:b w:val="false"/>
        <w:rFonts w:ascii="Times New Roman" w:hAnsi="Times New Roman"/>
      </w:rPr>
      <w:t>3</w:t>
    </w:r>
    <w:r>
      <w:rPr>
        <w:smallCaps w:val="false"/>
        <w:caps w:val="false"/>
        <w:sz w:val="18"/>
        <w:i w:val="false"/>
        <w:b w:val="false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90"/>
  <w:defaultTabStop w:val="1134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en-US" w:eastAsia="en-US" w:bidi="en-U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Style19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1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LibreOffice/6.3.0.4$Windows_X86_64 LibreOffice_project/057fc023c990d676a43019934386b85b21a9ee99</Application>
  <Pages>5</Pages>
  <Words>946</Words>
  <Characters>6356</Characters>
  <CharactersWithSpaces>7237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2020-08-14T09:53:15Z</cp:lastPrinted>
  <dcterms:modified xsi:type="dcterms:W3CDTF">2020-08-14T10:24:19Z</dcterms:modified>
  <cp:revision>5</cp:revision>
  <dc:subject/>
  <dc:title/>
</cp:coreProperties>
</file>