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mbeddings/oleObject1.bin" ContentType="application/vnd.openxmlformats-officedocument.oleObject"/>
  <Override PartName="/word/media/image1.wmf" ContentType="image/x-wmf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ackground w:color="FFFFFF"/>
  <w:body>
    <w:p>
      <w:pPr>
        <w:pStyle w:val="Normal"/>
        <w:jc w:val="center"/>
        <w:rPr/>
      </w:pPr>
      <w:r>
        <w:rPr/>
        <w:object w:dxaOrig="3105" w:dyaOrig="3300">
          <v:shape id="ole_rId2" style="width:57.35pt;height:59.15pt" o:ole="">
            <v:imagedata r:id="rId3" o:title=""/>
          </v:shape>
          <o:OLEObject Type="Embed" ProgID="" ShapeID="ole_rId2" DrawAspect="Content" ObjectID="_1073829211" r:id="rId2"/>
        </w:object>
      </w:r>
    </w:p>
    <w:p>
      <w:pPr>
        <w:pStyle w:val="1"/>
        <w:numPr>
          <w:ilvl w:val="0"/>
          <w:numId w:val="2"/>
        </w:numPr>
        <w:rPr/>
      </w:pPr>
      <w:r>
        <w:rPr>
          <w:sz w:val="28"/>
          <w:szCs w:val="28"/>
        </w:rPr>
        <w:t>ЛУЦЬКИЙ  МІСЬКИЙ  ГОЛОВА</w:t>
      </w:r>
    </w:p>
    <w:p>
      <w:pPr>
        <w:pStyle w:val="Normal"/>
        <w:jc w:val="center"/>
        <w:rPr>
          <w:b/>
          <w:b/>
          <w:bCs/>
          <w:sz w:val="24"/>
          <w:lang w:val="uk-UA"/>
        </w:rPr>
      </w:pPr>
      <w:r>
        <w:rPr>
          <w:b/>
          <w:bCs/>
          <w:sz w:val="24"/>
          <w:lang w:val="uk-UA"/>
        </w:rPr>
      </w:r>
    </w:p>
    <w:p>
      <w:pPr>
        <w:pStyle w:val="Normal"/>
        <w:jc w:val="center"/>
        <w:rPr>
          <w:b/>
          <w:b/>
          <w:bCs/>
          <w:sz w:val="32"/>
          <w:szCs w:val="32"/>
          <w:lang w:val="uk-UA"/>
        </w:rPr>
      </w:pPr>
      <w:r>
        <w:rPr>
          <w:b/>
          <w:bCs/>
          <w:sz w:val="32"/>
          <w:szCs w:val="32"/>
          <w:lang w:val="uk-UA"/>
        </w:rPr>
        <w:t>РОЗПОРЯДЖЕННЯ</w:t>
      </w:r>
    </w:p>
    <w:p>
      <w:pPr>
        <w:pStyle w:val="Normal"/>
        <w:jc w:val="center"/>
        <w:rPr>
          <w:b/>
          <w:b/>
          <w:bCs/>
          <w:sz w:val="28"/>
          <w:szCs w:val="28"/>
          <w:lang w:val="uk-UA"/>
        </w:rPr>
      </w:pPr>
      <w:r>
        <w:rPr>
          <w:b/>
          <w:bCs/>
          <w:sz w:val="28"/>
          <w:szCs w:val="28"/>
          <w:lang w:val="uk-UA"/>
        </w:rPr>
      </w:r>
    </w:p>
    <w:p>
      <w:pPr>
        <w:pStyle w:val="Normal"/>
        <w:jc w:val="both"/>
        <w:rPr>
          <w:sz w:val="24"/>
          <w:lang w:val="uk-UA"/>
        </w:rPr>
      </w:pPr>
      <w:r>
        <w:rPr>
          <w:sz w:val="24"/>
          <w:lang w:val="uk-UA"/>
        </w:rPr>
        <w:t xml:space="preserve">___________________                                   Луцьк                             </w:t>
        <w:tab/>
        <w:t>№_______________</w:t>
      </w:r>
    </w:p>
    <w:p>
      <w:pPr>
        <w:pStyle w:val="Normal"/>
        <w:jc w:val="both"/>
        <w:rPr>
          <w:sz w:val="16"/>
          <w:szCs w:val="16"/>
          <w:lang w:val="uk-UA"/>
        </w:rPr>
      </w:pPr>
      <w:r>
        <w:rPr>
          <w:sz w:val="12"/>
          <w:szCs w:val="12"/>
          <w:lang w:val="uk-UA"/>
        </w:rPr>
        <w:t xml:space="preserve">              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  <w:t>Про призначення</w:t>
      </w:r>
    </w:p>
    <w:p>
      <w:pPr>
        <w:pStyle w:val="Normal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4"/>
          <w:lang w:val="uk-UA" w:eastAsia="zh-CN" w:bidi="ar-SA"/>
        </w:rPr>
        <w:t>А.Дорошенка</w:t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jc w:val="both"/>
        <w:rPr>
          <w:lang w:val="uk-UA"/>
        </w:rPr>
      </w:pPr>
      <w:r>
        <w:rPr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Cs w:val="28"/>
          <w:lang w:val="uk-UA"/>
        </w:rPr>
        <w:tab/>
      </w:r>
      <w:r>
        <w:rPr>
          <w:sz w:val="28"/>
          <w:szCs w:val="28"/>
          <w:lang w:val="uk-UA"/>
        </w:rPr>
        <w:t xml:space="preserve">Відповідно до статей 10, 15 Закону України “Про службу в органах  місцевого самоврядування”, постанов  Кабінету  Міністрів  України від </w:t>
      </w:r>
      <w:r>
        <w:rPr>
          <w:sz w:val="28"/>
          <w:szCs w:val="28"/>
          <w:lang w:val="en-US"/>
        </w:rPr>
        <w:t>09.03.2006</w:t>
      </w:r>
      <w:r>
        <w:rPr>
          <w:sz w:val="28"/>
          <w:szCs w:val="28"/>
          <w:lang w:val="uk-UA"/>
        </w:rPr>
        <w:t xml:space="preserve"> № 268 “Про упорядкування структури та умов оплати праці працівників апарату органів виконавчої влади, органів прокуратури, судів та інших органів”, від 25.03.2016 № 229 “Про затвердження Порядку обчислення стажу державної служби” та протоколу засідання конкурсної комісії по організації і проведенню конкурсу при прийнятті осіб на роботу у виконавчі органи Луцької міської ради  від </w:t>
      </w:r>
      <w:r>
        <w:rPr>
          <w:color w:val="000000"/>
          <w:sz w:val="28"/>
          <w:szCs w:val="28"/>
          <w:lang w:val="uk-UA"/>
        </w:rPr>
        <w:t>10.11.2020 № 5/2-3:</w:t>
      </w:r>
      <w:r>
        <w:rPr>
          <w:color w:val="C9211E"/>
          <w:sz w:val="28"/>
          <w:szCs w:val="28"/>
          <w:lang w:val="uk-UA"/>
        </w:rPr>
        <w:t xml:space="preserve">  </w:t>
      </w:r>
    </w:p>
    <w:p>
      <w:pPr>
        <w:pStyle w:val="Normal"/>
        <w:ind w:left="0" w:right="0" w:firstLine="560"/>
        <w:jc w:val="both"/>
        <w:rPr>
          <w:sz w:val="36"/>
          <w:szCs w:val="36"/>
          <w:lang w:val="uk-UA"/>
        </w:rPr>
      </w:pPr>
      <w:r>
        <w:rPr>
          <w:sz w:val="36"/>
          <w:szCs w:val="36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1. ПРИЗНАЧИТИ ДОРОШЕНКА Анатолія Івановича з 17 листопада 2020 року на посаду </w:t>
      </w:r>
      <w:bookmarkStart w:id="0" w:name="__DdeLink__80_3657212064"/>
      <w:r>
        <w:rPr>
          <w:sz w:val="28"/>
          <w:szCs w:val="28"/>
          <w:lang w:val="uk-UA"/>
        </w:rPr>
        <w:t xml:space="preserve">інженера, головного спеціаліста </w:t>
      </w:r>
      <w:bookmarkStart w:id="1" w:name="__DdeLink__200_1059821150"/>
      <w:r>
        <w:rPr>
          <w:sz w:val="28"/>
          <w:szCs w:val="28"/>
          <w:lang w:val="uk-UA"/>
        </w:rPr>
        <w:t xml:space="preserve">відділу </w:t>
      </w:r>
      <w:bookmarkStart w:id="2" w:name="__DdeLink__123_4212113132"/>
      <w:r>
        <w:rPr>
          <w:sz w:val="28"/>
          <w:szCs w:val="28"/>
          <w:lang w:val="uk-UA"/>
        </w:rPr>
        <w:t>по благоустрою міста та поводження з побутовими відходами</w:t>
      </w:r>
      <w:bookmarkEnd w:id="1"/>
      <w:r>
        <w:rPr>
          <w:sz w:val="28"/>
          <w:szCs w:val="28"/>
          <w:lang w:val="uk-UA"/>
        </w:rPr>
        <w:t xml:space="preserve"> </w:t>
      </w:r>
      <w:bookmarkEnd w:id="2"/>
      <w:r>
        <w:rPr>
          <w:sz w:val="28"/>
          <w:szCs w:val="28"/>
          <w:lang w:val="uk-UA"/>
        </w:rPr>
        <w:t>департаменту</w:t>
      </w:r>
      <w:bookmarkStart w:id="3" w:name="__DdeLink__170_20530802411"/>
      <w:r>
        <w:rPr>
          <w:sz w:val="28"/>
          <w:szCs w:val="28"/>
          <w:lang w:val="uk-UA"/>
        </w:rPr>
        <w:t xml:space="preserve"> </w:t>
      </w:r>
      <w:bookmarkEnd w:id="3"/>
      <w:r>
        <w:rPr>
          <w:sz w:val="28"/>
          <w:szCs w:val="28"/>
          <w:lang w:val="uk-UA"/>
        </w:rPr>
        <w:t>житлово-комунального господарства</w:t>
      </w:r>
      <w:bookmarkEnd w:id="0"/>
      <w:r>
        <w:rPr>
          <w:sz w:val="28"/>
          <w:szCs w:val="28"/>
          <w:lang w:val="uk-UA"/>
        </w:rPr>
        <w:t xml:space="preserve"> Луцької міської ради як переможця конкурсу з посадовим окладом згідно зі штатним розписом.</w:t>
      </w:r>
    </w:p>
    <w:p>
      <w:pPr>
        <w:pStyle w:val="Normal"/>
        <w:ind w:left="0" w:right="0" w:firstLine="56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624"/>
        <w:jc w:val="both"/>
        <w:rPr/>
      </w:pPr>
      <w:r>
        <w:rPr>
          <w:sz w:val="28"/>
          <w:szCs w:val="28"/>
          <w:lang w:val="uk-UA"/>
        </w:rPr>
        <w:t xml:space="preserve">Підстава: заява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А.Дорошенка</w:t>
      </w:r>
      <w:r>
        <w:rPr>
          <w:sz w:val="28"/>
          <w:szCs w:val="28"/>
          <w:lang w:val="uk-UA"/>
        </w:rPr>
        <w:t>.</w:t>
      </w:r>
    </w:p>
    <w:p>
      <w:pPr>
        <w:pStyle w:val="Normal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</w:r>
    </w:p>
    <w:p>
      <w:pPr>
        <w:pStyle w:val="Normal"/>
        <w:widowControl/>
        <w:suppressAutoHyphens w:val="true"/>
        <w:overflowPunct w:val="true"/>
        <w:bidi w:val="0"/>
        <w:spacing w:before="0" w:after="0"/>
        <w:ind w:left="0" w:right="0" w:firstLine="567"/>
        <w:jc w:val="both"/>
        <w:rPr/>
      </w:pPr>
      <w:r>
        <w:rPr>
          <w:sz w:val="28"/>
          <w:szCs w:val="28"/>
          <w:lang w:val="uk-UA"/>
        </w:rPr>
        <w:t xml:space="preserve">2. </w:t>
      </w:r>
      <w:r>
        <w:rPr>
          <w:caps/>
          <w:sz w:val="28"/>
          <w:szCs w:val="28"/>
          <w:lang w:val="uk-UA"/>
        </w:rPr>
        <w:t>присвоїти Д</w:t>
      </w:r>
      <w:bookmarkStart w:id="4" w:name="__DdeLink__179_627396934"/>
      <w:r>
        <w:rPr>
          <w:caps/>
          <w:sz w:val="28"/>
          <w:szCs w:val="28"/>
          <w:lang w:val="uk-UA"/>
        </w:rPr>
        <w:t xml:space="preserve">ОРОШЕНКУ </w:t>
      </w:r>
      <w:bookmarkStart w:id="5" w:name="__DdeLink__93_364297554"/>
      <w:bookmarkEnd w:id="5"/>
      <w:r>
        <w:rPr>
          <w:sz w:val="28"/>
          <w:szCs w:val="28"/>
          <w:lang w:val="uk-UA"/>
        </w:rPr>
        <w:t xml:space="preserve"> Анатолію Івановичу</w:t>
      </w:r>
      <w:bookmarkEnd w:id="4"/>
      <w:r>
        <w:rPr>
          <w:sz w:val="28"/>
          <w:szCs w:val="28"/>
          <w:lang w:val="uk-UA"/>
        </w:rPr>
        <w:t xml:space="preserve">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13</w:t>
      </w:r>
      <w:r>
        <w:rPr>
          <w:sz w:val="28"/>
          <w:szCs w:val="28"/>
          <w:lang w:val="uk-UA"/>
        </w:rPr>
        <w:t>-й (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тринадцятий</w:t>
      </w:r>
      <w:r>
        <w:rPr>
          <w:sz w:val="28"/>
          <w:szCs w:val="28"/>
          <w:lang w:val="uk-UA"/>
        </w:rPr>
        <w:t>) ранг посадової особи місцевого самоврядування.</w:t>
      </w:r>
    </w:p>
    <w:p>
      <w:pPr>
        <w:pStyle w:val="Normal"/>
        <w:ind w:left="0" w:right="0" w:hanging="0"/>
        <w:jc w:val="both"/>
        <w:rPr>
          <w:sz w:val="32"/>
          <w:szCs w:val="32"/>
          <w:lang w:val="uk-UA"/>
        </w:rPr>
      </w:pPr>
      <w:r>
        <w:rPr>
          <w:sz w:val="32"/>
          <w:szCs w:val="32"/>
          <w:lang w:val="uk-UA"/>
        </w:rPr>
      </w:r>
    </w:p>
    <w:p>
      <w:pPr>
        <w:pStyle w:val="Normal"/>
        <w:widowControl/>
        <w:suppressAutoHyphens w:val="true"/>
        <w:overflowPunct w:val="false"/>
        <w:bidi w:val="0"/>
        <w:spacing w:before="0" w:after="0"/>
        <w:ind w:left="0" w:right="0" w:firstLine="567"/>
        <w:jc w:val="both"/>
        <w:rPr/>
      </w:pP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3</w:t>
      </w:r>
      <w:r>
        <w:rPr>
          <w:sz w:val="28"/>
          <w:szCs w:val="28"/>
          <w:lang w:val="uk-UA"/>
        </w:rPr>
        <w:t xml:space="preserve">.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УСТАНОВИТИ Д</w:t>
      </w:r>
      <w:r>
        <w:rPr>
          <w:rFonts w:eastAsia="Times New Roman" w:cs="Times New Roman"/>
          <w:caps/>
          <w:color w:val="00000A"/>
          <w:kern w:val="0"/>
          <w:sz w:val="28"/>
          <w:szCs w:val="28"/>
          <w:lang w:val="uk-UA" w:eastAsia="zh-CN" w:bidi="ar-SA"/>
        </w:rPr>
        <w:t>ОРОШЕНКУ</w:t>
      </w:r>
      <w:bookmarkStart w:id="6" w:name="__DdeLink__93_3642975541"/>
      <w:bookmarkEnd w:id="6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Анатолію Івановичу інженеру, головному спеціалісту </w:t>
      </w:r>
      <w:bookmarkStart w:id="7" w:name="__DdeLink__200_1059821150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відділу </w:t>
      </w:r>
      <w:bookmarkStart w:id="8" w:name="__DdeLink__123_4212113132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по благоустрою міста та поводження з побутовими відходами</w:t>
      </w:r>
      <w:bookmarkEnd w:id="7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bookmarkEnd w:id="8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департаменту</w:t>
      </w:r>
      <w:bookmarkStart w:id="9" w:name="__DdeLink__170_205308024111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 </w:t>
      </w:r>
      <w:bookmarkEnd w:id="9"/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 xml:space="preserve">житлово-комунального господарства  Луцької міської ради </w:t>
      </w:r>
      <w:r>
        <w:rPr>
          <w:sz w:val="28"/>
          <w:szCs w:val="28"/>
          <w:lang w:val="uk-UA"/>
        </w:rPr>
        <w:t xml:space="preserve"> надбавку за високі досягнення у праці або за виконання особливо важливої роботи в розмірі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45</w:t>
      </w:r>
      <w:r>
        <w:rPr>
          <w:sz w:val="28"/>
          <w:szCs w:val="28"/>
          <w:lang w:val="uk-UA"/>
        </w:rPr>
        <w:t xml:space="preserve"> відсотків посадового окладу з урахуванням надбавки за ранг посадової особи місцевого самоврядування та вислугу років.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center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  <w:t>2</w:t>
      </w:r>
    </w:p>
    <w:p>
      <w:pPr>
        <w:pStyle w:val="Normal"/>
        <w:ind w:left="0" w:right="0" w:hanging="0"/>
        <w:jc w:val="both"/>
        <w:rPr>
          <w:sz w:val="28"/>
          <w:szCs w:val="28"/>
          <w:lang w:val="uk-UA"/>
        </w:rPr>
      </w:pPr>
      <w:r>
        <w:rPr>
          <w:sz w:val="28"/>
          <w:szCs w:val="28"/>
          <w:lang w:val="uk-UA"/>
        </w:rPr>
      </w:r>
    </w:p>
    <w:p>
      <w:pPr>
        <w:pStyle w:val="Normal"/>
        <w:ind w:left="0" w:right="0" w:hanging="0"/>
        <w:jc w:val="both"/>
        <w:rPr/>
      </w:pPr>
      <w:r>
        <w:rPr>
          <w:sz w:val="28"/>
          <w:szCs w:val="28"/>
          <w:lang w:val="uk-UA"/>
        </w:rPr>
        <w:t xml:space="preserve">      </w:t>
      </w:r>
      <w:r>
        <w:rPr>
          <w:sz w:val="28"/>
          <w:szCs w:val="28"/>
          <w:lang w:val="uk-UA"/>
        </w:rPr>
        <w:t xml:space="preserve">4. Надбавки </w:t>
      </w:r>
      <w:r>
        <w:rPr>
          <w:rFonts w:eastAsia="Times New Roman" w:cs="Times New Roman"/>
          <w:color w:val="00000A"/>
          <w:kern w:val="0"/>
          <w:sz w:val="28"/>
          <w:szCs w:val="28"/>
          <w:lang w:val="uk-UA" w:eastAsia="zh-CN" w:bidi="ar-SA"/>
        </w:rPr>
        <w:t>А.Дорошенку</w:t>
      </w:r>
      <w:r>
        <w:rPr>
          <w:sz w:val="28"/>
          <w:szCs w:val="28"/>
          <w:lang w:val="uk-UA"/>
        </w:rPr>
        <w:t>, зазначені у пунктах 2 та 3,  установити з                   17 листопада 2020 року.</w:t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jc w:val="both"/>
        <w:rPr>
          <w:szCs w:val="28"/>
          <w:lang w:val="uk-UA"/>
        </w:rPr>
      </w:pPr>
      <w:r>
        <w:rPr>
          <w:szCs w:val="28"/>
          <w:lang w:val="uk-UA"/>
        </w:rPr>
      </w:r>
    </w:p>
    <w:p>
      <w:pPr>
        <w:pStyle w:val="Normal"/>
        <w:ind w:left="-283" w:right="0" w:hanging="0"/>
        <w:jc w:val="both"/>
        <w:rPr/>
      </w:pPr>
      <w:r>
        <w:rPr>
          <w:sz w:val="28"/>
          <w:szCs w:val="28"/>
          <w:lang w:val="uk-UA"/>
        </w:rPr>
        <w:t xml:space="preserve">   </w:t>
      </w:r>
      <w:r>
        <w:rPr>
          <w:rStyle w:val="Applestylespan"/>
          <w:color w:val="000000"/>
          <w:sz w:val="28"/>
          <w:szCs w:val="28"/>
          <w:lang w:val="uk-UA"/>
        </w:rPr>
        <w:t>Секретар міської ради</w:t>
        <w:tab/>
        <w:tab/>
        <w:tab/>
        <w:tab/>
        <w:tab/>
        <w:tab/>
        <w:t xml:space="preserve">      Григорій ПУСТОВІТ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8"/>
          <w:szCs w:val="28"/>
          <w:lang w:val="uk-UA"/>
        </w:rPr>
        <w:t xml:space="preserve">    </w:t>
      </w:r>
    </w:p>
    <w:p>
      <w:pPr>
        <w:pStyle w:val="Normal"/>
        <w:ind w:left="-283" w:right="0" w:hanging="0"/>
        <w:jc w:val="both"/>
        <w:rPr/>
      </w:pPr>
      <w:r>
        <w:rPr>
          <w:rStyle w:val="Applestylespan"/>
          <w:color w:val="000000"/>
          <w:sz w:val="24"/>
          <w:szCs w:val="28"/>
          <w:lang w:val="uk-UA"/>
        </w:rPr>
        <w:t xml:space="preserve">   </w:t>
      </w:r>
      <w:r>
        <w:rPr>
          <w:rStyle w:val="Applestylespan"/>
          <w:color w:val="000000"/>
          <w:sz w:val="24"/>
          <w:szCs w:val="28"/>
          <w:lang w:val="uk-UA"/>
        </w:rPr>
        <w:t>Гудима 777 942</w:t>
      </w:r>
    </w:p>
    <w:p>
      <w:pPr>
        <w:pStyle w:val="Normal"/>
        <w:ind w:left="-283" w:right="0" w:hanging="0"/>
        <w:jc w:val="both"/>
        <w:rPr/>
      </w:pPr>
      <w:r>
        <w:rPr>
          <w:sz w:val="24"/>
          <w:szCs w:val="24"/>
          <w:lang w:val="uk-UA"/>
        </w:rPr>
        <w:t xml:space="preserve">   </w:t>
      </w:r>
      <w:r>
        <w:rPr>
          <w:rFonts w:eastAsia="Times New Roman" w:cs="Times New Roman"/>
          <w:color w:val="00000A"/>
          <w:kern w:val="0"/>
          <w:sz w:val="24"/>
          <w:szCs w:val="24"/>
          <w:lang w:val="uk-UA" w:eastAsia="zh-CN" w:bidi="ar-SA"/>
        </w:rPr>
        <w:t>Карабан 741 089</w:t>
      </w:r>
    </w:p>
    <w:sectPr>
      <w:type w:val="nextPage"/>
      <w:pgSz w:w="11906" w:h="16838"/>
      <w:pgMar w:left="1985" w:right="565" w:header="0" w:top="709" w:footer="0" w:bottom="568" w:gutter="0"/>
      <w:pgNumType w:fmt="decimal"/>
      <w:formProt w:val="false"/>
      <w:textDirection w:val="lrTb"/>
      <w:docGrid w:type="default" w:linePitch="296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Times New Roman">
    <w:charset w:val="cc"/>
    <w:family w:val="roman"/>
    <w:pitch w:val="variable"/>
  </w:font>
  <w:font w:name="Arial">
    <w:charset w:val="cc"/>
    <w:family w:val="roman"/>
    <w:pitch w:val="variable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>
  <w:abstractNum w:abstractNumId="1">
    <w:lvl w:ilvl="0">
      <w:start w:val="1"/>
      <w:pStyle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pStyle w:val="3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abstractNum w:abstractNumId="2"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0" w:hanging="0"/>
      </w:pPr>
    </w:lvl>
    <w:lvl w:ilvl="2">
      <w:start w:val="1"/>
      <w:numFmt w:val="none"/>
      <w:suff w:val="nothing"/>
      <w:lvlText w:val=""/>
      <w:lvlJc w:val="left"/>
      <w:pPr>
        <w:ind w:left="0" w:hanging="0"/>
      </w:pPr>
    </w:lvl>
    <w:lvl w:ilvl="3">
      <w:start w:val="1"/>
      <w:numFmt w:val="none"/>
      <w:suff w:val="nothing"/>
      <w:lvlText w:val=""/>
      <w:lvlJc w:val="left"/>
      <w:pPr>
        <w:ind w:left="0" w:hanging="0"/>
      </w:pPr>
    </w:lvl>
    <w:lvl w:ilvl="4">
      <w:start w:val="1"/>
      <w:numFmt w:val="none"/>
      <w:suff w:val="nothing"/>
      <w:lvlText w:val=""/>
      <w:lvlJc w:val="left"/>
      <w:pPr>
        <w:ind w:left="0" w:hanging="0"/>
      </w:pPr>
    </w:lvl>
    <w:lvl w:ilvl="5">
      <w:start w:val="1"/>
      <w:numFmt w:val="none"/>
      <w:suff w:val="nothing"/>
      <w:lvlText w:val=""/>
      <w:lvlJc w:val="left"/>
      <w:pPr>
        <w:ind w:left="0" w:hanging="0"/>
      </w:pPr>
    </w:lvl>
    <w:lvl w:ilvl="6">
      <w:start w:val="1"/>
      <w:numFmt w:val="none"/>
      <w:suff w:val="nothing"/>
      <w:lvlText w:val=""/>
      <w:lvlJc w:val="left"/>
      <w:pPr>
        <w:ind w:left="0" w:hanging="0"/>
      </w:pPr>
    </w:lvl>
    <w:lvl w:ilvl="7">
      <w:start w:val="1"/>
      <w:numFmt w:val="none"/>
      <w:suff w:val="nothing"/>
      <w:lvlText w:val=""/>
      <w:lvlJc w:val="left"/>
      <w:pPr>
        <w:ind w:left="0" w:hanging="0"/>
      </w:pPr>
    </w:lvl>
    <w:lvl w:ilvl="8">
      <w:start w:val="1"/>
      <w:numFmt w:val="none"/>
      <w:suff w:val="nothing"/>
      <w:lvlText w:val=""/>
      <w:lvlJc w:val="left"/>
      <w:pPr>
        <w:ind w:left="0" w:hanging="0"/>
      </w:pPr>
    </w:lvl>
  </w:abstractNum>
  <w:num w:numId="1">
    <w:abstractNumId w:val="1"/>
  </w:num>
  <w:num w:numId="2">
    <w:abstractNumId w:val="2"/>
  </w:num>
</w:numbering>
</file>

<file path=word/settings.xml><?xml version="1.0" encoding="utf-8"?>
<w:settings xmlns:w="http://schemas.openxmlformats.org/wordprocessingml/2006/main">
  <w:zoom w:percent="100"/>
  <w:displayBackgroundShape/>
  <w:defaultTabStop w:val="708"/>
  <w:autoHyphenation w:val="false"/>
  <w:compat/>
  <w:themeFontLang w:val="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uk-UA" w:eastAsia="zh-CN" w:bidi="hi-IN"/>
      </w:rPr>
    </w:rPrDefault>
    <w:pPrDefault>
      <w:pPr/>
    </w:pPrDefault>
  </w:docDefaults>
  <w:style w:type="paragraph" w:styleId="Normal">
    <w:name w:val="Normal"/>
    <w:qFormat/>
    <w:pPr>
      <w:widowControl/>
      <w:suppressAutoHyphens w:val="true"/>
      <w:overflowPunct w:val="false"/>
      <w:bidi w:val="0"/>
      <w:spacing w:before="0" w:after="0"/>
      <w:jc w:val="left"/>
    </w:pPr>
    <w:rPr>
      <w:rFonts w:ascii="Times New Roman" w:hAnsi="Times New Roman" w:eastAsia="Times New Roman" w:cs="Times New Roman"/>
      <w:color w:val="00000A"/>
      <w:kern w:val="0"/>
      <w:sz w:val="28"/>
      <w:szCs w:val="24"/>
      <w:lang w:val="ru-RU" w:eastAsia="zh-CN" w:bidi="ar-SA"/>
    </w:rPr>
  </w:style>
  <w:style w:type="paragraph" w:styleId="1">
    <w:name w:val="Heading 1"/>
    <w:basedOn w:val="Normal"/>
    <w:next w:val="Normal"/>
    <w:qFormat/>
    <w:pPr>
      <w:keepNext w:val="true"/>
      <w:numPr>
        <w:ilvl w:val="0"/>
        <w:numId w:val="1"/>
      </w:numPr>
      <w:jc w:val="center"/>
      <w:outlineLvl w:val="0"/>
    </w:pPr>
    <w:rPr>
      <w:b/>
      <w:bCs/>
      <w:sz w:val="32"/>
      <w:lang w:val="uk-UA"/>
    </w:rPr>
  </w:style>
  <w:style w:type="paragraph" w:styleId="3">
    <w:name w:val="Heading 3"/>
    <w:basedOn w:val="Style14"/>
    <w:next w:val="Style15"/>
    <w:qFormat/>
    <w:pPr>
      <w:numPr>
        <w:ilvl w:val="2"/>
        <w:numId w:val="1"/>
      </w:numPr>
      <w:spacing w:before="140" w:after="120"/>
      <w:outlineLvl w:val="2"/>
    </w:pPr>
    <w:rPr>
      <w:b/>
      <w:bCs/>
      <w:sz w:val="28"/>
      <w:szCs w:val="28"/>
    </w:rPr>
  </w:style>
  <w:style w:type="character" w:styleId="WW8Num1z0">
    <w:name w:val="WW8Num1z0"/>
    <w:qFormat/>
    <w:rPr/>
  </w:style>
  <w:style w:type="character" w:styleId="WW8Num1z1">
    <w:name w:val="WW8Num1z1"/>
    <w:qFormat/>
    <w:rPr/>
  </w:style>
  <w:style w:type="character" w:styleId="WW8Num1z2">
    <w:name w:val="WW8Num1z2"/>
    <w:qFormat/>
    <w:rPr/>
  </w:style>
  <w:style w:type="character" w:styleId="WW8Num1z3">
    <w:name w:val="WW8Num1z3"/>
    <w:qFormat/>
    <w:rPr/>
  </w:style>
  <w:style w:type="character" w:styleId="WW8Num1z4">
    <w:name w:val="WW8Num1z4"/>
    <w:qFormat/>
    <w:rPr/>
  </w:style>
  <w:style w:type="character" w:styleId="WW8Num1z5">
    <w:name w:val="WW8Num1z5"/>
    <w:qFormat/>
    <w:rPr/>
  </w:style>
  <w:style w:type="character" w:styleId="WW8Num1z6">
    <w:name w:val="WW8Num1z6"/>
    <w:qFormat/>
    <w:rPr/>
  </w:style>
  <w:style w:type="character" w:styleId="WW8Num1z7">
    <w:name w:val="WW8Num1z7"/>
    <w:qFormat/>
    <w:rPr/>
  </w:style>
  <w:style w:type="character" w:styleId="WW8Num1z8">
    <w:name w:val="WW8Num1z8"/>
    <w:qFormat/>
    <w:rPr/>
  </w:style>
  <w:style w:type="character" w:styleId="Style12">
    <w:name w:val="Основной шрифт абзаца"/>
    <w:qFormat/>
    <w:rPr/>
  </w:style>
  <w:style w:type="character" w:styleId="31">
    <w:name w:val="Основной шрифт абзаца3"/>
    <w:qFormat/>
    <w:rPr/>
  </w:style>
  <w:style w:type="character" w:styleId="WW8Num1zfalse">
    <w:name w:val="WW8Num1zfalse"/>
    <w:qFormat/>
    <w:rPr/>
  </w:style>
  <w:style w:type="character" w:styleId="WW8Num1ztrue">
    <w:name w:val="WW8Num1ztrue"/>
    <w:qFormat/>
    <w:rPr/>
  </w:style>
  <w:style w:type="character" w:styleId="WWWW8Num1ztrue">
    <w:name w:val="WW-WW8Num1ztrue"/>
    <w:qFormat/>
    <w:rPr/>
  </w:style>
  <w:style w:type="character" w:styleId="WWWW8Num1ztrue1">
    <w:name w:val="WW-WW8Num1ztrue1"/>
    <w:qFormat/>
    <w:rPr/>
  </w:style>
  <w:style w:type="character" w:styleId="WWWW8Num1ztrue2">
    <w:name w:val="WW-WW8Num1ztrue2"/>
    <w:qFormat/>
    <w:rPr/>
  </w:style>
  <w:style w:type="character" w:styleId="WWWW8Num1ztrue3">
    <w:name w:val="WW-WW8Num1ztrue3"/>
    <w:qFormat/>
    <w:rPr/>
  </w:style>
  <w:style w:type="character" w:styleId="WWWW8Num1ztrue4">
    <w:name w:val="WW-WW8Num1ztrue4"/>
    <w:qFormat/>
    <w:rPr/>
  </w:style>
  <w:style w:type="character" w:styleId="WWWW8Num1ztrue5">
    <w:name w:val="WW-WW8Num1ztrue5"/>
    <w:qFormat/>
    <w:rPr/>
  </w:style>
  <w:style w:type="character" w:styleId="WWWW8Num1ztrue6">
    <w:name w:val="WW-WW8Num1ztrue6"/>
    <w:qFormat/>
    <w:rPr/>
  </w:style>
  <w:style w:type="character" w:styleId="WW8Num2zfalse">
    <w:name w:val="WW8Num2zfalse"/>
    <w:qFormat/>
    <w:rPr/>
  </w:style>
  <w:style w:type="character" w:styleId="WW8Num2ztrue">
    <w:name w:val="WW8Num2ztrue"/>
    <w:qFormat/>
    <w:rPr/>
  </w:style>
  <w:style w:type="character" w:styleId="WWWW8Num2ztrue">
    <w:name w:val="WW-WW8Num2ztrue"/>
    <w:qFormat/>
    <w:rPr/>
  </w:style>
  <w:style w:type="character" w:styleId="WWWW8Num2ztrue1">
    <w:name w:val="WW-WW8Num2ztrue1"/>
    <w:qFormat/>
    <w:rPr/>
  </w:style>
  <w:style w:type="character" w:styleId="WWWW8Num2ztrue2">
    <w:name w:val="WW-WW8Num2ztrue2"/>
    <w:qFormat/>
    <w:rPr/>
  </w:style>
  <w:style w:type="character" w:styleId="WWWW8Num2ztrue3">
    <w:name w:val="WW-WW8Num2ztrue3"/>
    <w:qFormat/>
    <w:rPr/>
  </w:style>
  <w:style w:type="character" w:styleId="WWWW8Num2ztrue4">
    <w:name w:val="WW-WW8Num2ztrue4"/>
    <w:qFormat/>
    <w:rPr/>
  </w:style>
  <w:style w:type="character" w:styleId="WWWW8Num2ztrue5">
    <w:name w:val="WW-WW8Num2ztrue5"/>
    <w:qFormat/>
    <w:rPr/>
  </w:style>
  <w:style w:type="character" w:styleId="WWWW8Num2ztrue6">
    <w:name w:val="WW-WW8Num2ztrue6"/>
    <w:qFormat/>
    <w:rPr/>
  </w:style>
  <w:style w:type="character" w:styleId="2">
    <w:name w:val="Основной шрифт абзаца2"/>
    <w:qFormat/>
    <w:rPr/>
  </w:style>
  <w:style w:type="character" w:styleId="11">
    <w:name w:val="Основной шрифт абзаца1"/>
    <w:qFormat/>
    <w:rPr/>
  </w:style>
  <w:style w:type="character" w:styleId="Applestylespan">
    <w:name w:val="apple-style-span"/>
    <w:basedOn w:val="11"/>
    <w:qFormat/>
    <w:rPr/>
  </w:style>
  <w:style w:type="character" w:styleId="Style13">
    <w:name w:val="Символ нумерації"/>
    <w:qFormat/>
    <w:rPr/>
  </w:style>
  <w:style w:type="paragraph" w:styleId="Style14">
    <w:name w:val="Заголовок"/>
    <w:basedOn w:val="Normal"/>
    <w:next w:val="Style15"/>
    <w:qFormat/>
    <w:pPr>
      <w:keepNext w:val="true"/>
      <w:spacing w:before="240" w:after="120"/>
    </w:pPr>
    <w:rPr>
      <w:rFonts w:ascii="Arial" w:hAnsi="Arial" w:eastAsia="Arial Unicode MS" w:cs="Tahoma"/>
      <w:sz w:val="28"/>
      <w:szCs w:val="28"/>
    </w:rPr>
  </w:style>
  <w:style w:type="paragraph" w:styleId="Style15">
    <w:name w:val="Body Text"/>
    <w:basedOn w:val="Normal"/>
    <w:pPr>
      <w:spacing w:before="0" w:after="120"/>
    </w:pPr>
    <w:rPr/>
  </w:style>
  <w:style w:type="paragraph" w:styleId="Style16">
    <w:name w:val="List"/>
    <w:basedOn w:val="Style15"/>
    <w:pPr/>
    <w:rPr>
      <w:rFonts w:cs="Tahoma"/>
    </w:rPr>
  </w:style>
  <w:style w:type="paragraph" w:styleId="Style17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Style18">
    <w:name w:val="Покажчик"/>
    <w:basedOn w:val="Normal"/>
    <w:qFormat/>
    <w:pPr>
      <w:suppressLineNumbers/>
    </w:pPr>
    <w:rPr>
      <w:rFonts w:cs="Arial"/>
    </w:rPr>
  </w:style>
  <w:style w:type="paragraph" w:styleId="Style19">
    <w:name w:val="Название объекта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12">
    <w:name w:val="Название объекта1"/>
    <w:basedOn w:val="Normal"/>
    <w:qFormat/>
    <w:pPr>
      <w:suppressLineNumbers/>
      <w:spacing w:before="120" w:after="120"/>
    </w:pPr>
    <w:rPr>
      <w:rFonts w:cs="Mangal"/>
      <w:i/>
      <w:iCs/>
      <w:sz w:val="28"/>
      <w:szCs w:val="24"/>
    </w:rPr>
  </w:style>
  <w:style w:type="paragraph" w:styleId="21">
    <w:name w:val="Указатель2"/>
    <w:basedOn w:val="Normal"/>
    <w:qFormat/>
    <w:pPr>
      <w:suppressLineNumbers/>
    </w:pPr>
    <w:rPr>
      <w:rFonts w:cs="Mangal"/>
    </w:rPr>
  </w:style>
  <w:style w:type="paragraph" w:styleId="13">
    <w:name w:val="Название1"/>
    <w:basedOn w:val="Normal"/>
    <w:qFormat/>
    <w:pPr>
      <w:suppressLineNumbers/>
      <w:spacing w:before="120" w:after="120"/>
    </w:pPr>
    <w:rPr>
      <w:rFonts w:cs="Tahoma"/>
      <w:i/>
      <w:iCs/>
      <w:sz w:val="24"/>
      <w:szCs w:val="24"/>
    </w:rPr>
  </w:style>
  <w:style w:type="paragraph" w:styleId="14">
    <w:name w:val="Указатель1"/>
    <w:basedOn w:val="Normal"/>
    <w:qFormat/>
    <w:pPr>
      <w:suppressLineNumbers/>
    </w:pPr>
    <w:rPr>
      <w:rFonts w:cs="Tahoma"/>
    </w:rPr>
  </w:style>
  <w:style w:type="numbering" w:styleId="WW8Num1">
    <w:name w:val="WW8Num1"/>
    <w:qFormat/>
  </w:style>
  <w:style w:type="numbering" w:styleId="Abc">
    <w:name w:val="Нумерація abc"/>
    <w:qFormat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oleObject" Target="embeddings/oleObject1.bin"/><Relationship Id="rId3" Type="http://schemas.openxmlformats.org/officeDocument/2006/relationships/image" Target="media/image1.wmf"/><Relationship Id="rId4" Type="http://schemas.openxmlformats.org/officeDocument/2006/relationships/numbering" Target="numbering.xml"/><Relationship Id="rId5" Type="http://schemas.openxmlformats.org/officeDocument/2006/relationships/fontTable" Target="fontTable.xml"/><Relationship Id="rId6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005F_x0000_</Template>
  <TotalTime>272</TotalTime>
  <Application>LibreOffice/6.3.3.2$Windows_X86_64 LibreOffice_project/a64200df03143b798afd1ec74a12ab50359878ed</Application>
  <Pages>2</Pages>
  <Words>220</Words>
  <Characters>1467</Characters>
  <CharactersWithSpaces>1811</CharactersWithSpaces>
  <Paragraphs>18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2018-08-13T13:20:00Z</dcterms:created>
  <dc:creator>*</dc:creator>
  <dc:description/>
  <dc:language>uk-UA</dc:language>
  <cp:lastModifiedBy/>
  <cp:lastPrinted>2019-11-04T12:46:21Z</cp:lastPrinted>
  <dcterms:modified xsi:type="dcterms:W3CDTF">2020-11-16T09:18:18Z</dcterms:modified>
  <cp:revision>51</cp:revision>
  <dc:subject/>
  <dc:title/>
</cp:coreProperties>
</file>