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81" w:rsidRDefault="00E967BC"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  <w:r>
        <w:object w:dxaOrig="3105" w:dyaOrig="3300">
          <v:shape id="ole_rId2" o:spid="_x0000_i1025" style="width:56.95pt;height:58.8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668859399" r:id="rId7"/>
        </w:object>
      </w:r>
    </w:p>
    <w:p w:rsidR="00537881" w:rsidRDefault="00537881">
      <w:pPr>
        <w:pStyle w:val="1"/>
        <w:numPr>
          <w:ilvl w:val="0"/>
          <w:numId w:val="2"/>
        </w:numPr>
        <w:rPr>
          <w:sz w:val="28"/>
          <w:szCs w:val="28"/>
          <w:lang w:val="ru-RU" w:eastAsia="uk-UA"/>
        </w:rPr>
      </w:pPr>
    </w:p>
    <w:p w:rsidR="00537881" w:rsidRDefault="00E967BC">
      <w:pPr>
        <w:pStyle w:val="1"/>
        <w:numPr>
          <w:ilvl w:val="0"/>
          <w:numId w:val="2"/>
        </w:numPr>
      </w:pPr>
      <w:r>
        <w:rPr>
          <w:sz w:val="28"/>
          <w:szCs w:val="28"/>
        </w:rPr>
        <w:t>ЛУЦЬКИЙ  МІСЬКИЙ  ГОЛОВА</w:t>
      </w:r>
    </w:p>
    <w:p w:rsidR="00537881" w:rsidRDefault="00537881">
      <w:pPr>
        <w:jc w:val="center"/>
        <w:rPr>
          <w:b/>
          <w:bCs w:val="0"/>
          <w:sz w:val="20"/>
          <w:szCs w:val="20"/>
        </w:rPr>
      </w:pPr>
    </w:p>
    <w:p w:rsidR="00537881" w:rsidRDefault="00E967BC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537881" w:rsidRDefault="00537881">
      <w:pPr>
        <w:jc w:val="center"/>
        <w:rPr>
          <w:b/>
          <w:bCs w:val="0"/>
          <w:sz w:val="40"/>
          <w:szCs w:val="40"/>
        </w:rPr>
      </w:pPr>
    </w:p>
    <w:p w:rsidR="00537881" w:rsidRDefault="00E967BC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:rsidR="00537881" w:rsidRDefault="00537881">
      <w:pPr>
        <w:tabs>
          <w:tab w:val="left" w:pos="4510"/>
          <w:tab w:val="left" w:pos="4715"/>
        </w:tabs>
        <w:jc w:val="both"/>
        <w:rPr>
          <w:sz w:val="24"/>
        </w:rPr>
      </w:pPr>
    </w:p>
    <w:p w:rsidR="00537881" w:rsidRDefault="00E967BC">
      <w:pPr>
        <w:jc w:val="both"/>
      </w:pPr>
      <w:r>
        <w:rPr>
          <w:szCs w:val="28"/>
        </w:rPr>
        <w:t xml:space="preserve">Про </w:t>
      </w:r>
      <w:r>
        <w:rPr>
          <w:szCs w:val="28"/>
        </w:rPr>
        <w:t>проведення випробувань комплексної</w:t>
      </w:r>
    </w:p>
    <w:p w:rsidR="00537881" w:rsidRDefault="00E967BC">
      <w:pPr>
        <w:jc w:val="both"/>
        <w:rPr>
          <w:szCs w:val="28"/>
        </w:rPr>
      </w:pPr>
      <w:r>
        <w:rPr>
          <w:szCs w:val="28"/>
        </w:rPr>
        <w:t>системи захисту інформації автоматизованої</w:t>
      </w:r>
    </w:p>
    <w:p w:rsidR="00537881" w:rsidRDefault="00E967BC">
      <w:pPr>
        <w:jc w:val="both"/>
        <w:rPr>
          <w:szCs w:val="28"/>
        </w:rPr>
      </w:pPr>
      <w:r>
        <w:rPr>
          <w:szCs w:val="28"/>
        </w:rPr>
        <w:t xml:space="preserve">інформаційно-телекомунікаційної системи </w:t>
      </w:r>
    </w:p>
    <w:p w:rsidR="00537881" w:rsidRDefault="00E967BC">
      <w:pPr>
        <w:jc w:val="both"/>
      </w:pPr>
      <w:r>
        <w:rPr>
          <w:szCs w:val="28"/>
        </w:rPr>
        <w:t xml:space="preserve">“Державний реєстр виборців” у відділі </w:t>
      </w:r>
    </w:p>
    <w:p w:rsidR="00537881" w:rsidRDefault="00E967BC">
      <w:pPr>
        <w:jc w:val="both"/>
        <w:rPr>
          <w:szCs w:val="28"/>
        </w:rPr>
      </w:pPr>
      <w:r>
        <w:rPr>
          <w:szCs w:val="28"/>
        </w:rPr>
        <w:t>ведення Державного  реєстру виборців</w:t>
      </w:r>
    </w:p>
    <w:p w:rsidR="00537881" w:rsidRDefault="00537881">
      <w:pPr>
        <w:rPr>
          <w:szCs w:val="28"/>
        </w:rPr>
      </w:pPr>
    </w:p>
    <w:p w:rsidR="00537881" w:rsidRDefault="00E967BC">
      <w:pPr>
        <w:jc w:val="both"/>
      </w:pPr>
      <w:r>
        <w:rPr>
          <w:szCs w:val="28"/>
        </w:rPr>
        <w:tab/>
        <w:t xml:space="preserve">Відповідно </w:t>
      </w:r>
      <w:r>
        <w:rPr>
          <w:szCs w:val="28"/>
        </w:rPr>
        <w:t>до пункту 20 частини 4 статті 42</w:t>
      </w:r>
      <w:r>
        <w:rPr>
          <w:szCs w:val="28"/>
        </w:rPr>
        <w:t xml:space="preserve"> Закону України </w:t>
      </w:r>
      <w:r>
        <w:rPr>
          <w:szCs w:val="28"/>
          <w:lang w:val="en-US"/>
        </w:rPr>
        <w:t>“</w:t>
      </w:r>
      <w:r>
        <w:rPr>
          <w:szCs w:val="28"/>
        </w:rPr>
        <w:t>Про місцеве самоврядування в Україні</w:t>
      </w:r>
      <w:r>
        <w:rPr>
          <w:szCs w:val="28"/>
          <w:lang w:val="en-US"/>
        </w:rPr>
        <w:t>”</w:t>
      </w:r>
      <w:r>
        <w:rPr>
          <w:szCs w:val="28"/>
        </w:rPr>
        <w:t xml:space="preserve">, </w:t>
      </w:r>
      <w:r>
        <w:rPr>
          <w:szCs w:val="28"/>
        </w:rPr>
        <w:t xml:space="preserve">статті 11 </w:t>
      </w:r>
      <w:r>
        <w:rPr>
          <w:szCs w:val="28"/>
        </w:rPr>
        <w:t xml:space="preserve">Закону України </w:t>
      </w:r>
      <w:r>
        <w:rPr>
          <w:szCs w:val="28"/>
          <w:lang w:val="en-US"/>
        </w:rPr>
        <w:t>“</w:t>
      </w:r>
      <w:r>
        <w:rPr>
          <w:szCs w:val="28"/>
        </w:rPr>
        <w:t>Про Державни</w:t>
      </w:r>
      <w:r>
        <w:rPr>
          <w:szCs w:val="28"/>
        </w:rPr>
        <w:t>й реєстр виборців</w:t>
      </w:r>
      <w:r>
        <w:rPr>
          <w:szCs w:val="28"/>
          <w:lang w:val="en-US"/>
        </w:rPr>
        <w:t>”,</w:t>
      </w:r>
      <w:r>
        <w:rPr>
          <w:szCs w:val="28"/>
        </w:rPr>
        <w:t xml:space="preserve"> </w:t>
      </w:r>
      <w:r>
        <w:rPr>
          <w:szCs w:val="28"/>
          <w:lang w:val="en-US"/>
        </w:rPr>
        <w:t>у</w:t>
      </w:r>
      <w:r>
        <w:rPr>
          <w:szCs w:val="28"/>
        </w:rPr>
        <w:t xml:space="preserve"> зв’язку з отриманням</w:t>
      </w:r>
      <w:r>
        <w:rPr>
          <w:szCs w:val="28"/>
        </w:rPr>
        <w:t xml:space="preserve"> Центральною виборчому комісією Атестату відповідності комплексної системи захисту інформації автоматизованої інформаційно-телекомунікаційної системи “Державний реєстр виборців” та</w:t>
      </w:r>
      <w:r>
        <w:rPr>
          <w:szCs w:val="28"/>
        </w:rPr>
        <w:t xml:space="preserve"> </w:t>
      </w:r>
      <w:r>
        <w:rPr>
          <w:szCs w:val="28"/>
        </w:rPr>
        <w:t xml:space="preserve">на виконання листа Волинської </w:t>
      </w:r>
      <w:r>
        <w:rPr>
          <w:szCs w:val="28"/>
        </w:rPr>
        <w:t>обласної державної адміністрації</w:t>
      </w:r>
      <w:r>
        <w:rPr>
          <w:szCs w:val="28"/>
        </w:rPr>
        <w:t xml:space="preserve"> </w:t>
      </w:r>
      <w:r>
        <w:rPr>
          <w:szCs w:val="28"/>
        </w:rPr>
        <w:t xml:space="preserve">від </w:t>
      </w:r>
      <w:r>
        <w:rPr>
          <w:szCs w:val="28"/>
        </w:rPr>
        <w:t>02.12.2020</w:t>
      </w:r>
      <w:r>
        <w:rPr>
          <w:szCs w:val="28"/>
        </w:rPr>
        <w:t xml:space="preserve"> № </w:t>
      </w:r>
      <w:r>
        <w:rPr>
          <w:szCs w:val="28"/>
        </w:rPr>
        <w:t>8097</w:t>
      </w:r>
      <w:r>
        <w:rPr>
          <w:szCs w:val="28"/>
        </w:rPr>
        <w:t>/44/2-</w:t>
      </w:r>
      <w:r>
        <w:rPr>
          <w:szCs w:val="28"/>
        </w:rPr>
        <w:t>20</w:t>
      </w:r>
      <w:r>
        <w:rPr>
          <w:szCs w:val="28"/>
        </w:rPr>
        <w:t>:</w:t>
      </w:r>
    </w:p>
    <w:p w:rsidR="00537881" w:rsidRDefault="00537881">
      <w:pPr>
        <w:jc w:val="both"/>
        <w:rPr>
          <w:szCs w:val="28"/>
        </w:rPr>
      </w:pPr>
    </w:p>
    <w:p w:rsidR="00537881" w:rsidRDefault="00E967BC">
      <w:pPr>
        <w:jc w:val="both"/>
        <w:rPr>
          <w:szCs w:val="28"/>
        </w:rPr>
      </w:pPr>
      <w:r>
        <w:rPr>
          <w:szCs w:val="28"/>
        </w:rPr>
        <w:tab/>
        <w:t>1. Затвердити склад тимчасової комісії з проведення випробувань комплексної системи захисту інформації автоматизованої інформаційно-телекомунікаційної системи “Державний реєстр виборців” у в</w:t>
      </w:r>
      <w:r>
        <w:rPr>
          <w:szCs w:val="28"/>
        </w:rPr>
        <w:t>ідділі ведення Державного реєстру виборців згідно з додатком.</w:t>
      </w:r>
    </w:p>
    <w:p w:rsidR="00537881" w:rsidRDefault="00E967BC">
      <w:pPr>
        <w:jc w:val="both"/>
        <w:rPr>
          <w:szCs w:val="28"/>
        </w:rPr>
      </w:pPr>
      <w:r>
        <w:rPr>
          <w:szCs w:val="28"/>
        </w:rPr>
        <w:tab/>
        <w:t>2. Комісії:</w:t>
      </w:r>
    </w:p>
    <w:p w:rsidR="00537881" w:rsidRDefault="00E967BC">
      <w:pPr>
        <w:jc w:val="both"/>
      </w:pPr>
      <w:r>
        <w:rPr>
          <w:szCs w:val="28"/>
        </w:rPr>
        <w:tab/>
        <w:t>2.1. Провести випробування комплексної системи захисту інформації автоматизованої інформаційно-телекомунікаційної системи “Державний реєстр виборців” у відділі ведення Державного р</w:t>
      </w:r>
      <w:r>
        <w:rPr>
          <w:szCs w:val="28"/>
        </w:rPr>
        <w:t>еєстру виборців до 1</w:t>
      </w:r>
      <w:r>
        <w:rPr>
          <w:szCs w:val="28"/>
        </w:rPr>
        <w:t>8</w:t>
      </w:r>
      <w:r>
        <w:rPr>
          <w:szCs w:val="28"/>
        </w:rPr>
        <w:t xml:space="preserve"> </w:t>
      </w:r>
      <w:r>
        <w:rPr>
          <w:szCs w:val="28"/>
        </w:rPr>
        <w:t>грудня</w:t>
      </w:r>
      <w:r>
        <w:rPr>
          <w:szCs w:val="28"/>
        </w:rPr>
        <w:t xml:space="preserve"> 20</w:t>
      </w:r>
      <w:r>
        <w:rPr>
          <w:szCs w:val="28"/>
        </w:rPr>
        <w:t>20</w:t>
      </w:r>
      <w:r>
        <w:rPr>
          <w:szCs w:val="28"/>
        </w:rPr>
        <w:t xml:space="preserve"> року.</w:t>
      </w:r>
    </w:p>
    <w:p w:rsidR="00537881" w:rsidRDefault="00E967BC">
      <w:pPr>
        <w:jc w:val="both"/>
      </w:pPr>
      <w:r>
        <w:rPr>
          <w:szCs w:val="28"/>
        </w:rPr>
        <w:tab/>
        <w:t xml:space="preserve">2.2. Надіслати до </w:t>
      </w:r>
      <w:r>
        <w:rPr>
          <w:szCs w:val="28"/>
        </w:rPr>
        <w:t>21</w:t>
      </w:r>
      <w:r>
        <w:rPr>
          <w:szCs w:val="28"/>
        </w:rPr>
        <w:t xml:space="preserve"> </w:t>
      </w:r>
      <w:r>
        <w:rPr>
          <w:szCs w:val="28"/>
        </w:rPr>
        <w:t>грудня</w:t>
      </w:r>
      <w:r>
        <w:rPr>
          <w:szCs w:val="28"/>
        </w:rPr>
        <w:t xml:space="preserve"> 20</w:t>
      </w:r>
      <w:r>
        <w:rPr>
          <w:szCs w:val="28"/>
        </w:rPr>
        <w:t>20</w:t>
      </w:r>
      <w:r>
        <w:rPr>
          <w:szCs w:val="28"/>
        </w:rPr>
        <w:t xml:space="preserve"> року супровідний лист, адресований Центральній виборчій комісії, та протокол проведених випробувань до регіонального </w:t>
      </w:r>
      <w:r>
        <w:rPr>
          <w:szCs w:val="28"/>
        </w:rPr>
        <w:t>відділу адміністрування Державного реєстру виборців управління ін</w:t>
      </w:r>
      <w:r>
        <w:rPr>
          <w:szCs w:val="28"/>
        </w:rPr>
        <w:t>формаційних технологій та адміністрування апарату Волинської обласної державної адміністрації</w:t>
      </w:r>
      <w:r>
        <w:rPr>
          <w:szCs w:val="28"/>
        </w:rPr>
        <w:t xml:space="preserve"> для подальшої передачі їх засобами </w:t>
      </w:r>
      <w:proofErr w:type="spellStart"/>
      <w:r>
        <w:rPr>
          <w:szCs w:val="28"/>
          <w:lang w:val="en-US"/>
        </w:rPr>
        <w:t>фельд</w:t>
      </w:r>
      <w:proofErr w:type="spellEnd"/>
      <w:r>
        <w:rPr>
          <w:szCs w:val="28"/>
        </w:rPr>
        <w:t>'є</w:t>
      </w:r>
      <w:proofErr w:type="spellStart"/>
      <w:r>
        <w:rPr>
          <w:szCs w:val="28"/>
          <w:lang w:val="en-US"/>
        </w:rPr>
        <w:t>герського</w:t>
      </w:r>
      <w:proofErr w:type="spellEnd"/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en-US"/>
        </w:rPr>
        <w:t>зв</w:t>
      </w:r>
      <w:proofErr w:type="spellEnd"/>
      <w:r>
        <w:rPr>
          <w:szCs w:val="28"/>
        </w:rPr>
        <w:t>'</w:t>
      </w:r>
      <w:proofErr w:type="spellStart"/>
      <w:r>
        <w:rPr>
          <w:szCs w:val="28"/>
          <w:lang w:val="en-US"/>
        </w:rPr>
        <w:t>язку</w:t>
      </w:r>
      <w:proofErr w:type="spellEnd"/>
      <w:r>
        <w:rPr>
          <w:szCs w:val="28"/>
          <w:lang w:val="en-US"/>
        </w:rPr>
        <w:t xml:space="preserve"> </w:t>
      </w:r>
      <w:r>
        <w:rPr>
          <w:szCs w:val="28"/>
        </w:rPr>
        <w:t>Центральній виборчій комісії.</w:t>
      </w:r>
    </w:p>
    <w:p w:rsidR="00537881" w:rsidRDefault="00E967BC">
      <w:pPr>
        <w:jc w:val="both"/>
      </w:pPr>
      <w:r>
        <w:rPr>
          <w:szCs w:val="28"/>
        </w:rPr>
        <w:tab/>
      </w:r>
      <w:r>
        <w:rPr>
          <w:szCs w:val="28"/>
          <w:lang w:val="en-US"/>
        </w:rPr>
        <w:t>3</w:t>
      </w:r>
      <w:r>
        <w:rPr>
          <w:szCs w:val="28"/>
        </w:rPr>
        <w:t>. Контроль за виконанням розпорядження покласти на заступника міського</w:t>
      </w:r>
      <w:r>
        <w:rPr>
          <w:szCs w:val="28"/>
        </w:rPr>
        <w:t xml:space="preserve"> голови, керуючого справами виконкому </w:t>
      </w:r>
      <w:proofErr w:type="spellStart"/>
      <w:r>
        <w:rPr>
          <w:szCs w:val="28"/>
        </w:rPr>
        <w:t>Вербича</w:t>
      </w:r>
      <w:proofErr w:type="spellEnd"/>
      <w:r>
        <w:rPr>
          <w:szCs w:val="28"/>
        </w:rPr>
        <w:t xml:space="preserve"> Ю.Г.</w:t>
      </w:r>
    </w:p>
    <w:p w:rsidR="00537881" w:rsidRPr="00E967BC" w:rsidRDefault="00537881">
      <w:pPr>
        <w:jc w:val="both"/>
        <w:rPr>
          <w:szCs w:val="28"/>
          <w:lang w:val="en-US"/>
        </w:rPr>
      </w:pPr>
      <w:bookmarkStart w:id="0" w:name="_GoBack"/>
      <w:bookmarkEnd w:id="0"/>
    </w:p>
    <w:p w:rsidR="00537881" w:rsidRDefault="00537881">
      <w:pPr>
        <w:jc w:val="both"/>
        <w:rPr>
          <w:szCs w:val="28"/>
          <w:lang w:val="en-US"/>
        </w:rPr>
      </w:pPr>
    </w:p>
    <w:p w:rsidR="00537881" w:rsidRDefault="00E967BC">
      <w:r>
        <w:rPr>
          <w:szCs w:val="28"/>
        </w:rPr>
        <w:t>Міський голова</w:t>
      </w:r>
      <w:r>
        <w:rPr>
          <w:szCs w:val="28"/>
        </w:rPr>
        <w:t xml:space="preserve">                                                                               </w:t>
      </w:r>
      <w:r>
        <w:rPr>
          <w:szCs w:val="28"/>
        </w:rPr>
        <w:t>Ігор ПОЛІЩУК</w:t>
      </w:r>
    </w:p>
    <w:p w:rsidR="00537881" w:rsidRDefault="00537881">
      <w:pPr>
        <w:rPr>
          <w:sz w:val="24"/>
        </w:rPr>
      </w:pPr>
    </w:p>
    <w:p w:rsidR="00537881" w:rsidRDefault="00E967BC">
      <w:proofErr w:type="spellStart"/>
      <w:r>
        <w:rPr>
          <w:sz w:val="24"/>
        </w:rPr>
        <w:t>Гальченко</w:t>
      </w:r>
      <w:proofErr w:type="spellEnd"/>
      <w:r>
        <w:rPr>
          <w:sz w:val="24"/>
        </w:rPr>
        <w:t xml:space="preserve"> 777 9</w:t>
      </w:r>
      <w:r>
        <w:rPr>
          <w:sz w:val="24"/>
        </w:rPr>
        <w:t>53</w:t>
      </w:r>
    </w:p>
    <w:sectPr w:rsidR="00537881" w:rsidSect="00E967BC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83A99"/>
    <w:multiLevelType w:val="multilevel"/>
    <w:tmpl w:val="86E2160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62741A"/>
    <w:multiLevelType w:val="multilevel"/>
    <w:tmpl w:val="C93CA9E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7881"/>
    <w:rsid w:val="00537881"/>
    <w:rsid w:val="00E9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Calibri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styleId="ab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ad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e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f">
    <w:name w:val="Closing"/>
    <w:basedOn w:val="a"/>
    <w:qFormat/>
    <w:pPr>
      <w:ind w:left="4252"/>
    </w:pPr>
    <w:rPr>
      <w:bCs w:val="0"/>
      <w:lang w:val="ru-RU"/>
    </w:rPr>
  </w:style>
  <w:style w:type="paragraph" w:styleId="af0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1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styleId="af3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4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5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1249</Words>
  <Characters>713</Characters>
  <Application>Microsoft Office Word</Application>
  <DocSecurity>0</DocSecurity>
  <Lines>5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67</cp:revision>
  <cp:lastPrinted>1995-11-21T17:41:00Z</cp:lastPrinted>
  <dcterms:created xsi:type="dcterms:W3CDTF">2013-01-02T16:32:00Z</dcterms:created>
  <dcterms:modified xsi:type="dcterms:W3CDTF">2020-12-07T13:17:00Z</dcterms:modified>
  <dc:language>uk-UA</dc:language>
</cp:coreProperties>
</file>