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4C5E" w:rsidRPr="00B41AC1" w:rsidRDefault="00C04C5E">
      <w:pPr>
        <w:rPr>
          <w:rFonts w:ascii="Tahoma" w:hAnsi="Tahoma" w:cs="Tahoma"/>
          <w:lang w:val="uk-UA"/>
        </w:rPr>
      </w:pPr>
    </w:p>
    <w:p w:rsidR="00C04C5E" w:rsidRPr="00B41AC1" w:rsidRDefault="00C04C5E">
      <w:pPr>
        <w:rPr>
          <w:rFonts w:ascii="Tahoma" w:hAnsi="Tahoma" w:cs="Tahoma"/>
          <w:lang w:val="uk-UA"/>
        </w:rPr>
      </w:pPr>
    </w:p>
    <w:p w:rsidR="00C04C5E" w:rsidRPr="00B41AC1" w:rsidRDefault="00C04C5E">
      <w:pPr>
        <w:rPr>
          <w:rFonts w:ascii="Tahoma" w:hAnsi="Tahoma" w:cs="Tahoma"/>
          <w:lang w:val="uk-UA"/>
        </w:rPr>
      </w:pPr>
    </w:p>
    <w:p w:rsidR="00C04C5E" w:rsidRPr="00B41AC1" w:rsidRDefault="002D741A">
      <w:pPr>
        <w:ind w:left="11339"/>
        <w:rPr>
          <w:lang w:val="uk-UA"/>
        </w:rPr>
      </w:pPr>
      <w:r w:rsidRPr="00B41AC1">
        <w:rPr>
          <w:sz w:val="28"/>
          <w:szCs w:val="28"/>
          <w:lang w:val="uk-UA"/>
        </w:rPr>
        <w:t>Додаток 1</w:t>
      </w:r>
    </w:p>
    <w:p w:rsidR="00C04C5E" w:rsidRPr="00B41AC1" w:rsidRDefault="002D741A">
      <w:pPr>
        <w:ind w:left="11339"/>
        <w:jc w:val="both"/>
        <w:rPr>
          <w:lang w:val="uk-UA"/>
        </w:rPr>
      </w:pPr>
      <w:r w:rsidRPr="00B41AC1">
        <w:rPr>
          <w:sz w:val="28"/>
          <w:szCs w:val="28"/>
          <w:lang w:val="uk-UA"/>
        </w:rPr>
        <w:t xml:space="preserve">до рішення виконавчого </w:t>
      </w:r>
    </w:p>
    <w:p w:rsidR="00C04C5E" w:rsidRPr="00B41AC1" w:rsidRDefault="002D741A">
      <w:pPr>
        <w:ind w:left="11339"/>
        <w:jc w:val="both"/>
        <w:rPr>
          <w:lang w:val="uk-UA"/>
        </w:rPr>
      </w:pPr>
      <w:r w:rsidRPr="00B41AC1">
        <w:rPr>
          <w:sz w:val="28"/>
          <w:szCs w:val="28"/>
          <w:lang w:val="uk-UA"/>
        </w:rPr>
        <w:t>комітету міської ради</w:t>
      </w:r>
    </w:p>
    <w:p w:rsidR="00C04C5E" w:rsidRPr="00B41AC1" w:rsidRDefault="002D741A">
      <w:pPr>
        <w:ind w:left="11339"/>
        <w:jc w:val="both"/>
        <w:rPr>
          <w:lang w:val="uk-UA"/>
        </w:rPr>
      </w:pPr>
      <w:r w:rsidRPr="00B41AC1">
        <w:rPr>
          <w:sz w:val="28"/>
          <w:szCs w:val="28"/>
          <w:lang w:val="uk-UA"/>
        </w:rPr>
        <w:t>_______________№_______</w:t>
      </w:r>
    </w:p>
    <w:p w:rsidR="00C04C5E" w:rsidRDefault="00C04C5E">
      <w:pPr>
        <w:rPr>
          <w:rFonts w:ascii="Tahoma" w:hAnsi="Tahoma" w:cs="Tahoma"/>
          <w:lang w:val="uk-UA"/>
        </w:rPr>
      </w:pPr>
    </w:p>
    <w:p w:rsidR="003B6540" w:rsidRPr="00B41AC1" w:rsidRDefault="003B6540">
      <w:pPr>
        <w:rPr>
          <w:rFonts w:ascii="Tahoma" w:hAnsi="Tahoma" w:cs="Tahoma"/>
          <w:lang w:val="uk-UA"/>
        </w:rPr>
      </w:pPr>
    </w:p>
    <w:p w:rsidR="00C04C5E" w:rsidRPr="00B41AC1" w:rsidRDefault="00C04C5E">
      <w:pPr>
        <w:rPr>
          <w:rFonts w:ascii="Tahoma" w:hAnsi="Tahoma" w:cs="Tahoma"/>
          <w:lang w:val="uk-UA"/>
        </w:rPr>
      </w:pPr>
    </w:p>
    <w:p w:rsidR="00C04C5E" w:rsidRPr="00B41AC1" w:rsidRDefault="00C04C5E">
      <w:pPr>
        <w:jc w:val="center"/>
        <w:rPr>
          <w:rFonts w:ascii="Tahoma" w:hAnsi="Tahoma" w:cs="Tahoma"/>
          <w:sz w:val="28"/>
          <w:lang w:val="uk-UA"/>
        </w:rPr>
      </w:pPr>
    </w:p>
    <w:p w:rsidR="00C04C5E" w:rsidRPr="00B41AC1" w:rsidRDefault="002D741A">
      <w:pPr>
        <w:jc w:val="center"/>
        <w:rPr>
          <w:lang w:val="uk-UA"/>
        </w:rPr>
      </w:pPr>
      <w:r w:rsidRPr="00B41AC1">
        <w:rPr>
          <w:sz w:val="28"/>
          <w:lang w:val="uk-UA"/>
        </w:rPr>
        <w:t xml:space="preserve">   ПЛАН</w:t>
      </w:r>
    </w:p>
    <w:p w:rsidR="00C04C5E" w:rsidRPr="00B41AC1" w:rsidRDefault="002D741A">
      <w:pPr>
        <w:jc w:val="center"/>
        <w:rPr>
          <w:lang w:val="uk-UA"/>
        </w:rPr>
      </w:pPr>
      <w:r w:rsidRPr="00B41AC1">
        <w:rPr>
          <w:sz w:val="28"/>
          <w:lang w:val="uk-UA"/>
        </w:rPr>
        <w:t>проведення звірок облікових даних військовозобов’язаних на підприємствах, в установах</w:t>
      </w:r>
    </w:p>
    <w:p w:rsidR="00C04C5E" w:rsidRPr="00B41AC1" w:rsidRDefault="002D741A">
      <w:pPr>
        <w:jc w:val="center"/>
        <w:rPr>
          <w:lang w:val="uk-UA"/>
        </w:rPr>
      </w:pPr>
      <w:r w:rsidRPr="00B41AC1">
        <w:rPr>
          <w:sz w:val="28"/>
          <w:lang w:val="uk-UA"/>
        </w:rPr>
        <w:t>та організаціях Луцької міської територіальної громади на 2021 рік</w:t>
      </w:r>
    </w:p>
    <w:p w:rsidR="00C04C5E" w:rsidRPr="00B41AC1" w:rsidRDefault="00C04C5E">
      <w:pPr>
        <w:jc w:val="center"/>
        <w:rPr>
          <w:sz w:val="28"/>
          <w:lang w:val="uk-UA"/>
        </w:rPr>
      </w:pPr>
    </w:p>
    <w:p w:rsidR="00C04C5E" w:rsidRPr="00B41AC1" w:rsidRDefault="00C04C5E">
      <w:pPr>
        <w:jc w:val="center"/>
        <w:rPr>
          <w:sz w:val="28"/>
          <w:lang w:val="uk-UA"/>
        </w:rPr>
      </w:pPr>
    </w:p>
    <w:p w:rsidR="00C04C5E" w:rsidRPr="00B41AC1" w:rsidRDefault="00C04C5E">
      <w:pPr>
        <w:jc w:val="center"/>
        <w:rPr>
          <w:rFonts w:ascii="Tahoma" w:hAnsi="Tahoma" w:cs="Tahoma"/>
          <w:sz w:val="28"/>
          <w:lang w:val="uk-UA"/>
        </w:rPr>
      </w:pPr>
    </w:p>
    <w:p w:rsidR="00C04C5E" w:rsidRPr="00B41AC1" w:rsidRDefault="00C04C5E">
      <w:pPr>
        <w:jc w:val="center"/>
        <w:rPr>
          <w:rFonts w:ascii="Tahoma" w:hAnsi="Tahoma" w:cs="Tahoma"/>
          <w:sz w:val="28"/>
          <w:lang w:val="uk-UA"/>
        </w:rPr>
      </w:pPr>
    </w:p>
    <w:p w:rsidR="00C04C5E" w:rsidRPr="00B41AC1" w:rsidRDefault="00C04C5E">
      <w:pPr>
        <w:jc w:val="center"/>
        <w:rPr>
          <w:rFonts w:ascii="Tahoma" w:hAnsi="Tahoma" w:cs="Tahoma"/>
          <w:sz w:val="28"/>
          <w:lang w:val="uk-UA"/>
        </w:rPr>
      </w:pPr>
    </w:p>
    <w:p w:rsidR="00C04C5E" w:rsidRPr="00B41AC1" w:rsidRDefault="00C04C5E">
      <w:pPr>
        <w:jc w:val="center"/>
        <w:rPr>
          <w:rFonts w:ascii="Tahoma" w:hAnsi="Tahoma" w:cs="Tahoma"/>
          <w:sz w:val="28"/>
          <w:lang w:val="uk-UA"/>
        </w:rPr>
      </w:pPr>
    </w:p>
    <w:p w:rsidR="00C04C5E" w:rsidRPr="00B41AC1" w:rsidRDefault="00C04C5E">
      <w:pPr>
        <w:jc w:val="center"/>
        <w:rPr>
          <w:rFonts w:ascii="Tahoma" w:hAnsi="Tahoma" w:cs="Tahoma"/>
          <w:sz w:val="28"/>
          <w:lang w:val="uk-UA"/>
        </w:rPr>
      </w:pPr>
    </w:p>
    <w:p w:rsidR="00C04C5E" w:rsidRPr="00B41AC1" w:rsidRDefault="00C04C5E">
      <w:pPr>
        <w:jc w:val="center"/>
        <w:rPr>
          <w:rFonts w:ascii="Tahoma" w:hAnsi="Tahoma" w:cs="Tahoma"/>
          <w:sz w:val="28"/>
          <w:lang w:val="uk-UA"/>
        </w:rPr>
      </w:pPr>
    </w:p>
    <w:p w:rsidR="00C04C5E" w:rsidRPr="00B41AC1" w:rsidRDefault="00C04C5E">
      <w:pPr>
        <w:jc w:val="center"/>
        <w:rPr>
          <w:rFonts w:ascii="Tahoma" w:hAnsi="Tahoma" w:cs="Tahoma"/>
          <w:sz w:val="28"/>
          <w:lang w:val="uk-UA"/>
        </w:rPr>
      </w:pPr>
    </w:p>
    <w:p w:rsidR="00C04C5E" w:rsidRPr="00B41AC1" w:rsidRDefault="00C04C5E">
      <w:pPr>
        <w:jc w:val="center"/>
        <w:rPr>
          <w:rFonts w:ascii="Tahoma" w:hAnsi="Tahoma" w:cs="Tahoma"/>
          <w:sz w:val="28"/>
          <w:lang w:val="uk-UA"/>
        </w:rPr>
      </w:pPr>
    </w:p>
    <w:p w:rsidR="00C04C5E" w:rsidRPr="00B41AC1" w:rsidRDefault="00C04C5E">
      <w:pPr>
        <w:jc w:val="center"/>
        <w:rPr>
          <w:rFonts w:ascii="Tahoma" w:hAnsi="Tahoma" w:cs="Tahoma"/>
          <w:sz w:val="28"/>
          <w:lang w:val="uk-UA"/>
        </w:rPr>
      </w:pPr>
    </w:p>
    <w:p w:rsidR="00C04C5E" w:rsidRPr="00B41AC1" w:rsidRDefault="00C04C5E">
      <w:pPr>
        <w:jc w:val="center"/>
        <w:rPr>
          <w:rFonts w:ascii="Tahoma" w:hAnsi="Tahoma" w:cs="Tahoma"/>
          <w:sz w:val="28"/>
          <w:lang w:val="uk-UA"/>
        </w:rPr>
      </w:pPr>
    </w:p>
    <w:p w:rsidR="00C04C5E" w:rsidRPr="00B41AC1" w:rsidRDefault="002D741A">
      <w:pPr>
        <w:rPr>
          <w:lang w:val="uk-UA"/>
        </w:rPr>
      </w:pPr>
      <w:r w:rsidRPr="00B41AC1">
        <w:rPr>
          <w:rFonts w:ascii="Tahoma" w:eastAsia="Tahoma" w:hAnsi="Tahoma" w:cs="Tahoma"/>
          <w:sz w:val="28"/>
          <w:lang w:val="uk-UA"/>
        </w:rPr>
        <w:t xml:space="preserve">                                                                                  </w:t>
      </w:r>
    </w:p>
    <w:p w:rsidR="00C04C5E" w:rsidRPr="00B41AC1" w:rsidRDefault="00C04C5E">
      <w:pPr>
        <w:rPr>
          <w:rFonts w:ascii="Tahoma" w:hAnsi="Tahoma" w:cs="Tahoma"/>
          <w:sz w:val="28"/>
          <w:lang w:val="uk-UA"/>
        </w:rPr>
      </w:pP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648"/>
        <w:gridCol w:w="4172"/>
        <w:gridCol w:w="502"/>
        <w:gridCol w:w="503"/>
        <w:gridCol w:w="502"/>
        <w:gridCol w:w="503"/>
        <w:gridCol w:w="502"/>
        <w:gridCol w:w="503"/>
        <w:gridCol w:w="491"/>
        <w:gridCol w:w="514"/>
        <w:gridCol w:w="502"/>
        <w:gridCol w:w="503"/>
        <w:gridCol w:w="503"/>
        <w:gridCol w:w="736"/>
        <w:gridCol w:w="993"/>
        <w:gridCol w:w="708"/>
        <w:gridCol w:w="1026"/>
        <w:gridCol w:w="1670"/>
      </w:tblGrid>
      <w:tr w:rsidR="00C04C5E" w:rsidRPr="00B41AC1">
        <w:trPr>
          <w:cantSplit/>
          <w:trHeight w:val="913"/>
          <w:tblHeader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C5E" w:rsidRPr="00B41AC1" w:rsidRDefault="002D741A">
            <w:pPr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lastRenderedPageBreak/>
              <w:t>№</w:t>
            </w:r>
          </w:p>
          <w:p w:rsidR="00C04C5E" w:rsidRPr="00B41AC1" w:rsidRDefault="002D741A">
            <w:pPr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C5E" w:rsidRPr="00B41AC1" w:rsidRDefault="002D741A">
            <w:pPr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Назва підприємств, установ,</w:t>
            </w:r>
          </w:p>
          <w:p w:rsidR="00C04C5E" w:rsidRPr="00B41AC1" w:rsidRDefault="002D741A">
            <w:pPr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організацій з питань військового обліку та бронювання  військовозобов’язаних за національною економікою України</w:t>
            </w:r>
          </w:p>
        </w:tc>
        <w:tc>
          <w:tcPr>
            <w:tcW w:w="5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C5E" w:rsidRPr="00B41AC1" w:rsidRDefault="002D741A">
            <w:pPr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Планові дати звірок на 2021 рік</w:t>
            </w:r>
          </w:p>
        </w:tc>
        <w:tc>
          <w:tcPr>
            <w:tcW w:w="3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C5E" w:rsidRPr="00B41AC1" w:rsidRDefault="002D741A">
            <w:pPr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Результати перевірок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C5E" w:rsidRPr="00B41AC1" w:rsidRDefault="002D741A">
            <w:pPr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Відмітка про</w:t>
            </w:r>
          </w:p>
          <w:p w:rsidR="00C04C5E" w:rsidRPr="00B41AC1" w:rsidRDefault="002D741A">
            <w:pPr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виконання</w:t>
            </w:r>
          </w:p>
          <w:p w:rsidR="00C04C5E" w:rsidRPr="00B41AC1" w:rsidRDefault="00C04C5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cantSplit/>
          <w:trHeight w:val="1833"/>
          <w:tblHeader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C5E" w:rsidRPr="00B41AC1" w:rsidRDefault="00C04C5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C5E" w:rsidRPr="00B41AC1" w:rsidRDefault="00C04C5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Квітень</w:t>
            </w:r>
          </w:p>
          <w:p w:rsidR="00C04C5E" w:rsidRPr="00B41AC1" w:rsidRDefault="00C04C5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  <w:p w:rsidR="00C04C5E" w:rsidRPr="00B41AC1" w:rsidRDefault="00C04C5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  <w:p w:rsidR="00C04C5E" w:rsidRPr="00B41AC1" w:rsidRDefault="00C04C5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  <w:p w:rsidR="00C04C5E" w:rsidRPr="00B41AC1" w:rsidRDefault="00C04C5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  <w:p w:rsidR="00C04C5E" w:rsidRPr="00B41AC1" w:rsidRDefault="00C04C5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  <w:p w:rsidR="00C04C5E" w:rsidRPr="00B41AC1" w:rsidRDefault="00C04C5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  <w:p w:rsidR="00C04C5E" w:rsidRPr="00B41AC1" w:rsidRDefault="00C04C5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  <w:p w:rsidR="00C04C5E" w:rsidRPr="00B41AC1" w:rsidRDefault="00C04C5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  <w:p w:rsidR="00C04C5E" w:rsidRPr="00B41AC1" w:rsidRDefault="00C04C5E">
            <w:pPr>
              <w:ind w:left="113" w:right="113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Кількість в/з офіцерів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 xml:space="preserve">Кількість в/з 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старшин,сержантів,солдатів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Кількість в/з жінок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04C5E" w:rsidRPr="00B41AC1" w:rsidRDefault="002D741A">
            <w:pPr>
              <w:ind w:left="113" w:right="113"/>
              <w:jc w:val="center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Кількість в/з призовників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04C5E" w:rsidRPr="00B41AC1" w:rsidRDefault="00C04C5E">
            <w:pPr>
              <w:snapToGrid w:val="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B41AC1" w:rsidP="009E52F3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науково-дослідний експертно-</w:t>
            </w:r>
            <w:r w:rsidR="002D741A" w:rsidRPr="00B41AC1">
              <w:rPr>
                <w:sz w:val="24"/>
                <w:szCs w:val="24"/>
                <w:lang w:val="uk-UA"/>
              </w:rPr>
              <w:t>криміналістичний центр МВС України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Головне територіальне управління юстиції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Луцькводоканал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Волинська обласна прокуратура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Приватне акціонерне товариство «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Волиньобленерго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Держпроспоживслужби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Господарський суд Волинський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Апеляційний суд Волинської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Філія акціонерного товариства «Укрексімбанк» у місті Луцьку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 xml:space="preserve"> у Волинській області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B41AC1" w:rsidP="009E52F3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Комунальне </w:t>
            </w:r>
            <w:r w:rsidR="002D741A" w:rsidRPr="00B41AC1">
              <w:rPr>
                <w:sz w:val="24"/>
                <w:szCs w:val="24"/>
                <w:lang w:val="uk-UA"/>
              </w:rPr>
              <w:t>підприємство «</w:t>
            </w:r>
            <w:proofErr w:type="spellStart"/>
            <w:r w:rsidR="002D741A" w:rsidRPr="00B41AC1">
              <w:rPr>
                <w:sz w:val="24"/>
                <w:szCs w:val="24"/>
                <w:lang w:val="uk-UA"/>
              </w:rPr>
              <w:t>Волин-ський</w:t>
            </w:r>
            <w:proofErr w:type="spellEnd"/>
            <w:r w:rsidR="002D741A" w:rsidRPr="00B41AC1">
              <w:rPr>
                <w:sz w:val="24"/>
                <w:szCs w:val="24"/>
                <w:lang w:val="uk-UA"/>
              </w:rPr>
              <w:t xml:space="preserve"> обласний центр служби крові»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Головне управління статистики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Волинський окружний адміністративний суд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 xml:space="preserve">Головне управління Пенсійного фонду України у Волинській області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Державне підприємство «Луцький ремонтний завод «Мотор»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Головне управління державної казначейської служби України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 xml:space="preserve">Державна екологічна інспекція у Волинській області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  <w:p w:rsidR="00C04C5E" w:rsidRPr="00B41AC1" w:rsidRDefault="00C04C5E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 xml:space="preserve">Волинська філія публічного 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акціо-нерного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 xml:space="preserve"> товариства «Укртелеком»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Державний професійно-технічний навчальний заклад «Луцьке вище професійне училище будівництва та архітектур</w:t>
            </w:r>
            <w:r w:rsidR="00B41AC1">
              <w:rPr>
                <w:sz w:val="24"/>
                <w:szCs w:val="24"/>
                <w:lang w:val="uk-UA"/>
              </w:rPr>
              <w:t>и</w:t>
            </w:r>
            <w:r w:rsidRPr="00B41AC1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Філія акціонерного товариства «Національна суспільна телерадіокомпанія України» «Регіональна дирекція UA:ВОЛИНЬ»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41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Волинський обласний вузол спеціального зв'язку державного підприємства спеціального зв’язку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Управління державної служби України з надзвичайних ситуацій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Луцький міськрайонний суд Волинської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Військова частина 9971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Акціонерне товариство «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Волиньгаз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Дочірнє підприємство «Автоскладальний завод №1» акціонерного товариства «Автомобільна компанія «БОГДАН МОТОРС»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Філія - Волинське обласне управління «Ощадний банк України»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Волинське обласне управління лісового та мисливського господарства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Державне комунальне підприємство «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Луцьктепло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 xml:space="preserve">Дочірнє підприємство «Волинський 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облавтодор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>» відкритого акціонерного товариства  «Державна акціонерна компанія «Автомобільні дороги УКРАЇНИ»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Державне підпр</w:t>
            </w:r>
            <w:r w:rsidR="003B6540">
              <w:rPr>
                <w:sz w:val="24"/>
                <w:szCs w:val="24"/>
                <w:lang w:val="uk-UA"/>
              </w:rPr>
              <w:t>иємство «Волинський експертно-</w:t>
            </w:r>
            <w:r w:rsidRPr="00B41AC1">
              <w:rPr>
                <w:sz w:val="24"/>
                <w:szCs w:val="24"/>
                <w:lang w:val="uk-UA"/>
              </w:rPr>
              <w:t xml:space="preserve">технічний центр 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держпраці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Волинський фаховий коледж Національного університету харчових технологій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Державний архів Волинської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Волинський обласний центр зайнятості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Комунальне підприємство «Волинський обласний центр екстреної медичної допомоги та медицини катастроф»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 xml:space="preserve">Волинський обласний центр з гідрометеорології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Луцький національний технічний університет імені Лесі Українки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  <w:bookmarkStart w:id="0" w:name="_GoBack" w:colFirst="1" w:colLast="1"/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Комунальне підприємство «Волинський обласний медичний центр онкології»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Волинський національний університет імені Лесі Українки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Комунальне підприємство «Луцький клінічний пологовий будинок»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Комунальне підприємство «Луцька міська клінічна лікарня»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Державна служба з лікарських засобів та контролю за наркотиками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Приватне підприємство «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Інтертрейд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2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 xml:space="preserve">Управління Західного офісу 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Філія державної установи «Центр охорони з</w:t>
            </w:r>
            <w:r w:rsidR="003B6540">
              <w:rPr>
                <w:sz w:val="24"/>
                <w:szCs w:val="24"/>
                <w:lang w:val="uk-UA"/>
              </w:rPr>
              <w:t>доров’я державної кримінально-</w:t>
            </w:r>
            <w:r w:rsidRPr="00B41AC1">
              <w:rPr>
                <w:sz w:val="24"/>
                <w:szCs w:val="24"/>
                <w:lang w:val="uk-UA"/>
              </w:rPr>
              <w:t>виконавчої служби України»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 w:rsidP="009E52F3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 xml:space="preserve">Філія Луцька 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дорожньо</w:t>
            </w:r>
            <w:proofErr w:type="spellEnd"/>
            <w:r w:rsidR="00B41AC1">
              <w:rPr>
                <w:sz w:val="24"/>
                <w:szCs w:val="24"/>
                <w:lang w:val="uk-UA"/>
              </w:rPr>
              <w:t>-</w:t>
            </w:r>
            <w:r w:rsidRPr="00B41AC1">
              <w:rPr>
                <w:sz w:val="24"/>
                <w:szCs w:val="24"/>
                <w:lang w:val="uk-UA"/>
              </w:rPr>
              <w:t xml:space="preserve"> експлуатаційна дільниця ДП «Волинський 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облавтодор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bookmarkEnd w:id="0"/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Первинна профспілкова організація публічного акціонерного товариства «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Теремно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 xml:space="preserve"> хліб»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2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Західторгінвест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>»</w:t>
            </w:r>
          </w:p>
          <w:p w:rsidR="00C04C5E" w:rsidRPr="00B41AC1" w:rsidRDefault="00C04C5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2"/>
                <w:szCs w:val="24"/>
                <w:lang w:val="uk-UA"/>
              </w:rPr>
            </w:pPr>
          </w:p>
        </w:tc>
      </w:tr>
      <w:tr w:rsidR="00C04C5E" w:rsidRPr="00B41AC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jc w:val="both"/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 w:rsidRPr="00B41AC1">
              <w:rPr>
                <w:sz w:val="24"/>
                <w:szCs w:val="24"/>
                <w:lang w:val="uk-UA"/>
              </w:rPr>
              <w:t>Луцькпласт</w:t>
            </w:r>
            <w:proofErr w:type="spellEnd"/>
            <w:r w:rsidRPr="00B41AC1">
              <w:rPr>
                <w:sz w:val="24"/>
                <w:szCs w:val="24"/>
                <w:lang w:val="uk-UA"/>
              </w:rPr>
              <w:t>»</w:t>
            </w:r>
          </w:p>
          <w:p w:rsidR="00C04C5E" w:rsidRPr="00B41AC1" w:rsidRDefault="00C04C5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2D741A">
            <w:pPr>
              <w:rPr>
                <w:lang w:val="uk-UA"/>
              </w:rPr>
            </w:pPr>
            <w:r w:rsidRPr="00B41AC1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5E" w:rsidRPr="00B41AC1" w:rsidRDefault="00C04C5E">
            <w:pPr>
              <w:snapToGrid w:val="0"/>
              <w:rPr>
                <w:sz w:val="22"/>
                <w:szCs w:val="24"/>
                <w:lang w:val="uk-UA"/>
              </w:rPr>
            </w:pPr>
          </w:p>
        </w:tc>
      </w:tr>
    </w:tbl>
    <w:p w:rsidR="00C04C5E" w:rsidRPr="00B41AC1" w:rsidRDefault="00C04C5E">
      <w:pPr>
        <w:rPr>
          <w:sz w:val="24"/>
          <w:szCs w:val="24"/>
          <w:lang w:val="uk-UA"/>
        </w:rPr>
      </w:pPr>
    </w:p>
    <w:p w:rsidR="00C04C5E" w:rsidRPr="00B41AC1" w:rsidRDefault="00C04C5E">
      <w:pPr>
        <w:rPr>
          <w:sz w:val="24"/>
          <w:szCs w:val="24"/>
          <w:lang w:val="uk-UA"/>
        </w:rPr>
      </w:pPr>
    </w:p>
    <w:p w:rsidR="00C04C5E" w:rsidRPr="00B41AC1" w:rsidRDefault="00C04C5E">
      <w:pPr>
        <w:rPr>
          <w:sz w:val="24"/>
          <w:szCs w:val="24"/>
          <w:lang w:val="uk-UA"/>
        </w:rPr>
      </w:pPr>
    </w:p>
    <w:p w:rsidR="00C04C5E" w:rsidRPr="00B41AC1" w:rsidRDefault="002D741A">
      <w:pPr>
        <w:rPr>
          <w:lang w:val="uk-UA"/>
        </w:rPr>
      </w:pPr>
      <w:r w:rsidRPr="00B41AC1">
        <w:rPr>
          <w:sz w:val="28"/>
          <w:szCs w:val="28"/>
          <w:lang w:val="uk-UA"/>
        </w:rPr>
        <w:t>Заступник міського голови,</w:t>
      </w:r>
    </w:p>
    <w:p w:rsidR="00C04C5E" w:rsidRPr="00B41AC1" w:rsidRDefault="002D741A">
      <w:pPr>
        <w:rPr>
          <w:lang w:val="uk-UA"/>
        </w:rPr>
      </w:pPr>
      <w:r w:rsidRPr="00B41AC1">
        <w:rPr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    Юрій ВЕРБИЧ</w:t>
      </w:r>
    </w:p>
    <w:p w:rsidR="00C04C5E" w:rsidRPr="00B41AC1" w:rsidRDefault="00C04C5E">
      <w:pPr>
        <w:rPr>
          <w:sz w:val="28"/>
          <w:szCs w:val="28"/>
          <w:lang w:val="uk-UA"/>
        </w:rPr>
      </w:pPr>
    </w:p>
    <w:p w:rsidR="00C04C5E" w:rsidRPr="00B41AC1" w:rsidRDefault="00C04C5E">
      <w:pPr>
        <w:rPr>
          <w:sz w:val="28"/>
          <w:szCs w:val="28"/>
          <w:lang w:val="uk-UA"/>
        </w:rPr>
      </w:pPr>
    </w:p>
    <w:p w:rsidR="00C04C5E" w:rsidRPr="00B41AC1" w:rsidRDefault="002D741A">
      <w:pPr>
        <w:rPr>
          <w:lang w:val="uk-UA"/>
        </w:rPr>
      </w:pPr>
      <w:proofErr w:type="spellStart"/>
      <w:r w:rsidRPr="00B41AC1">
        <w:rPr>
          <w:sz w:val="24"/>
          <w:szCs w:val="24"/>
          <w:lang w:val="uk-UA"/>
        </w:rPr>
        <w:t>Бенесько</w:t>
      </w:r>
      <w:proofErr w:type="spellEnd"/>
      <w:r w:rsidRPr="00B41AC1">
        <w:rPr>
          <w:sz w:val="24"/>
          <w:szCs w:val="24"/>
          <w:lang w:val="uk-UA"/>
        </w:rPr>
        <w:t xml:space="preserve"> 777 913</w:t>
      </w:r>
    </w:p>
    <w:p w:rsidR="002D741A" w:rsidRPr="00B41AC1" w:rsidRDefault="002D741A">
      <w:pPr>
        <w:tabs>
          <w:tab w:val="left" w:pos="8160"/>
        </w:tabs>
        <w:rPr>
          <w:lang w:val="uk-UA"/>
        </w:rPr>
      </w:pPr>
      <w:r w:rsidRPr="00B41AC1">
        <w:rPr>
          <w:sz w:val="24"/>
          <w:szCs w:val="24"/>
          <w:lang w:val="uk-UA"/>
        </w:rPr>
        <w:tab/>
      </w:r>
    </w:p>
    <w:sectPr w:rsidR="002D741A" w:rsidRPr="00B41AC1">
      <w:headerReference w:type="default" r:id="rId8"/>
      <w:headerReference w:type="first" r:id="rId9"/>
      <w:pgSz w:w="16838" w:h="11906" w:orient="landscape"/>
      <w:pgMar w:top="1984" w:right="567" w:bottom="567" w:left="567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60" w:rsidRDefault="005D7260">
      <w:r>
        <w:separator/>
      </w:r>
    </w:p>
  </w:endnote>
  <w:endnote w:type="continuationSeparator" w:id="0">
    <w:p w:rsidR="005D7260" w:rsidRDefault="005D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60" w:rsidRDefault="005D7260">
      <w:r>
        <w:separator/>
      </w:r>
    </w:p>
  </w:footnote>
  <w:footnote w:type="continuationSeparator" w:id="0">
    <w:p w:rsidR="005D7260" w:rsidRDefault="005D7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5E" w:rsidRDefault="002D741A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9E52F3">
      <w:rPr>
        <w:noProof/>
      </w:rPr>
      <w:t>10</w:t>
    </w:r>
    <w:r>
      <w:fldChar w:fldCharType="end"/>
    </w:r>
  </w:p>
  <w:p w:rsidR="00C04C5E" w:rsidRDefault="00C04C5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5E" w:rsidRDefault="00C04C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D4"/>
    <w:rsid w:val="002967D4"/>
    <w:rsid w:val="002D741A"/>
    <w:rsid w:val="003B6540"/>
    <w:rsid w:val="005D7260"/>
    <w:rsid w:val="009E52F3"/>
    <w:rsid w:val="00A01329"/>
    <w:rsid w:val="00AF60CA"/>
    <w:rsid w:val="00B41AC1"/>
    <w:rsid w:val="00C04C5E"/>
    <w:rsid w:val="00F7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auto"/>
    </w:rPr>
  </w:style>
  <w:style w:type="character" w:customStyle="1" w:styleId="2">
    <w:name w:val="Шрифт абзацу за промовчанням2"/>
  </w:style>
  <w:style w:type="character" w:customStyle="1" w:styleId="10">
    <w:name w:val="Шрифт абзацу за промовчанням1"/>
  </w:style>
  <w:style w:type="character" w:customStyle="1" w:styleId="11">
    <w:name w:val="Основной шрифт абзаца1"/>
  </w:style>
  <w:style w:type="character" w:customStyle="1" w:styleId="12">
    <w:name w:val="Слабая ссылка1"/>
    <w:rPr>
      <w:smallCaps/>
      <w:color w:val="C0504D"/>
      <w:u w:val="single"/>
    </w:rPr>
  </w:style>
  <w:style w:type="character" w:customStyle="1" w:styleId="a3">
    <w:name w:val="Верхній колонтитул Знак"/>
    <w:rPr>
      <w:lang w:val="ru-RU" w:eastAsia="zh-CN"/>
    </w:rPr>
  </w:style>
  <w:style w:type="character" w:customStyle="1" w:styleId="a4">
    <w:name w:val="Нижній колонтитул Знак"/>
    <w:rPr>
      <w:lang w:val="ru-RU" w:eastAsia="zh-CN"/>
    </w:rPr>
  </w:style>
  <w:style w:type="character" w:customStyle="1" w:styleId="a5">
    <w:name w:val="Текст у виносці Знак"/>
    <w:rPr>
      <w:rFonts w:ascii="Segoe UI" w:hAnsi="Segoe UI" w:cs="Segoe UI"/>
      <w:sz w:val="18"/>
      <w:szCs w:val="18"/>
      <w:lang w:val="ru-RU" w:eastAsia="zh-CN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Pr>
      <w:rFonts w:ascii="Arial" w:hAnsi="Arial" w:cs="Arial"/>
      <w:sz w:val="28"/>
      <w:lang w:val="uk-UA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20">
    <w:name w:val="Назва об'є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  <w:bCs/>
    </w:rPr>
  </w:style>
  <w:style w:type="paragraph" w:styleId="ad">
    <w:name w:val="header"/>
    <w:basedOn w:val="a"/>
    <w:pPr>
      <w:tabs>
        <w:tab w:val="center" w:pos="4986"/>
        <w:tab w:val="right" w:pos="9973"/>
      </w:tabs>
    </w:pPr>
  </w:style>
  <w:style w:type="paragraph" w:styleId="ae">
    <w:name w:val="footer"/>
    <w:basedOn w:val="a"/>
    <w:pPr>
      <w:tabs>
        <w:tab w:val="center" w:pos="4986"/>
        <w:tab w:val="right" w:pos="9973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auto"/>
    </w:rPr>
  </w:style>
  <w:style w:type="character" w:customStyle="1" w:styleId="2">
    <w:name w:val="Шрифт абзацу за промовчанням2"/>
  </w:style>
  <w:style w:type="character" w:customStyle="1" w:styleId="10">
    <w:name w:val="Шрифт абзацу за промовчанням1"/>
  </w:style>
  <w:style w:type="character" w:customStyle="1" w:styleId="11">
    <w:name w:val="Основной шрифт абзаца1"/>
  </w:style>
  <w:style w:type="character" w:customStyle="1" w:styleId="12">
    <w:name w:val="Слабая ссылка1"/>
    <w:rPr>
      <w:smallCaps/>
      <w:color w:val="C0504D"/>
      <w:u w:val="single"/>
    </w:rPr>
  </w:style>
  <w:style w:type="character" w:customStyle="1" w:styleId="a3">
    <w:name w:val="Верхній колонтитул Знак"/>
    <w:rPr>
      <w:lang w:val="ru-RU" w:eastAsia="zh-CN"/>
    </w:rPr>
  </w:style>
  <w:style w:type="character" w:customStyle="1" w:styleId="a4">
    <w:name w:val="Нижній колонтитул Знак"/>
    <w:rPr>
      <w:lang w:val="ru-RU" w:eastAsia="zh-CN"/>
    </w:rPr>
  </w:style>
  <w:style w:type="character" w:customStyle="1" w:styleId="a5">
    <w:name w:val="Текст у виносці Знак"/>
    <w:rPr>
      <w:rFonts w:ascii="Segoe UI" w:hAnsi="Segoe UI" w:cs="Segoe UI"/>
      <w:sz w:val="18"/>
      <w:szCs w:val="18"/>
      <w:lang w:val="ru-RU" w:eastAsia="zh-CN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Pr>
      <w:rFonts w:ascii="Arial" w:hAnsi="Arial" w:cs="Arial"/>
      <w:sz w:val="28"/>
      <w:lang w:val="uk-UA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20">
    <w:name w:val="Назва об'є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  <w:bCs/>
    </w:rPr>
  </w:style>
  <w:style w:type="paragraph" w:styleId="ad">
    <w:name w:val="header"/>
    <w:basedOn w:val="a"/>
    <w:pPr>
      <w:tabs>
        <w:tab w:val="center" w:pos="4986"/>
        <w:tab w:val="right" w:pos="9973"/>
      </w:tabs>
    </w:pPr>
  </w:style>
  <w:style w:type="paragraph" w:styleId="ae">
    <w:name w:val="footer"/>
    <w:basedOn w:val="a"/>
    <w:pPr>
      <w:tabs>
        <w:tab w:val="center" w:pos="4986"/>
        <w:tab w:val="right" w:pos="9973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3269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ПЛАН-ГРАФІК</vt:lpstr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ПЛАН-ГРАФІК</dc:title>
  <dc:subject/>
  <dc:creator>Customer</dc:creator>
  <cp:keywords/>
  <cp:lastModifiedBy>Поліщук Оксана Анатоліївна</cp:lastModifiedBy>
  <cp:revision>8</cp:revision>
  <cp:lastPrinted>2020-12-22T08:54:00Z</cp:lastPrinted>
  <dcterms:created xsi:type="dcterms:W3CDTF">2020-12-23T07:14:00Z</dcterms:created>
  <dcterms:modified xsi:type="dcterms:W3CDTF">2020-12-24T08:32:00Z</dcterms:modified>
</cp:coreProperties>
</file>