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jc w:val="center"/>
        <w:rPr/>
      </w:pPr>
      <w:r>
        <w:rPr/>
        <w:object w:dxaOrig="3105" w:dyaOrig="3300">
          <v:shape id="ole_rId2" style="width:56.9pt;height:58.7pt" o:ole="">
            <v:imagedata r:id="rId3" o:title=""/>
          </v:shape>
          <o:OLEObject Type="Embed" ProgID="" ShapeID="ole_rId2" DrawAspect="Content" ObjectID="_1416973595" r:id="rId2"/>
        </w:object>
      </w:r>
    </w:p>
    <w:p>
      <w:pPr>
        <w:pStyle w:val="1"/>
        <w:numPr>
          <w:ilvl w:val="0"/>
          <w:numId w:val="2"/>
        </w:numPr>
        <w:rPr>
          <w:sz w:val="28"/>
          <w:szCs w:val="28"/>
        </w:rPr>
      </w:pPr>
      <w:r>
        <w:rPr>
          <w:sz w:val="28"/>
          <w:szCs w:val="28"/>
        </w:rPr>
        <w:t>ЛУЦЬКИЙ  МІСЬКИЙ  ГОЛОВА</w:t>
      </w:r>
    </w:p>
    <w:p>
      <w:pPr>
        <w:pStyle w:val="Normal"/>
        <w:jc w:val="center"/>
        <w:rPr>
          <w:b/>
          <w:b/>
          <w:bCs/>
          <w:sz w:val="24"/>
          <w:lang w:val="uk-UA"/>
        </w:rPr>
      </w:pPr>
      <w:r>
        <w:rPr>
          <w:b/>
          <w:bCs/>
          <w:sz w:val="24"/>
          <w:lang w:val="uk-UA"/>
        </w:rPr>
      </w:r>
    </w:p>
    <w:p>
      <w:pPr>
        <w:pStyle w:val="Normal"/>
        <w:jc w:val="center"/>
        <w:rPr>
          <w:b/>
          <w:b/>
          <w:bCs/>
          <w:sz w:val="32"/>
          <w:szCs w:val="32"/>
          <w:lang w:val="uk-UA"/>
        </w:rPr>
      </w:pPr>
      <w:r>
        <w:rPr>
          <w:b/>
          <w:bCs/>
          <w:sz w:val="32"/>
          <w:szCs w:val="32"/>
          <w:lang w:val="uk-UA"/>
        </w:rPr>
        <w:t>РОЗПОРЯДЖЕННЯ</w:t>
      </w:r>
    </w:p>
    <w:p>
      <w:pPr>
        <w:pStyle w:val="Normal"/>
        <w:jc w:val="center"/>
        <w:rPr>
          <w:b/>
          <w:b/>
          <w:bCs/>
          <w:sz w:val="20"/>
          <w:szCs w:val="20"/>
          <w:lang w:val="uk-UA"/>
        </w:rPr>
      </w:pPr>
      <w:r>
        <w:rPr>
          <w:b/>
          <w:bCs/>
          <w:sz w:val="20"/>
          <w:szCs w:val="20"/>
          <w:lang w:val="uk-UA"/>
        </w:rPr>
      </w:r>
    </w:p>
    <w:p>
      <w:pPr>
        <w:pStyle w:val="Normal"/>
        <w:jc w:val="both"/>
        <w:rPr>
          <w:sz w:val="24"/>
          <w:lang w:val="uk-UA"/>
        </w:rPr>
      </w:pPr>
      <w:r>
        <w:rPr>
          <w:sz w:val="24"/>
          <w:lang w:val="uk-UA"/>
        </w:rPr>
        <w:t xml:space="preserve">___________________                                   Луцьк                             </w:t>
        <w:tab/>
        <w:t>№_______________</w:t>
      </w:r>
    </w:p>
    <w:p>
      <w:pPr>
        <w:pStyle w:val="Normal"/>
        <w:jc w:val="both"/>
        <w:rPr>
          <w:sz w:val="16"/>
          <w:szCs w:val="16"/>
          <w:lang w:val="uk-UA"/>
        </w:rPr>
      </w:pPr>
      <w:r>
        <w:rPr>
          <w:sz w:val="16"/>
          <w:szCs w:val="16"/>
          <w:lang w:val="uk-UA"/>
        </w:rPr>
        <w:t xml:space="preserve">              </w:t>
      </w:r>
    </w:p>
    <w:p>
      <w:pPr>
        <w:pStyle w:val="Normal"/>
        <w:jc w:val="both"/>
        <w:rPr>
          <w:lang w:val="uk-UA"/>
        </w:rPr>
      </w:pPr>
      <w:bookmarkStart w:id="0" w:name="__DdeLink__284_3638001828"/>
      <w:bookmarkStart w:id="1" w:name="__DdeLink__90_314689920"/>
      <w:bookmarkEnd w:id="0"/>
      <w:bookmarkEnd w:id="1"/>
      <w:r>
        <w:rPr>
          <w:lang w:val="uk-UA"/>
        </w:rPr>
        <w:t xml:space="preserve">Про переведення </w:t>
      </w:r>
    </w:p>
    <w:p>
      <w:pPr>
        <w:pStyle w:val="Normal"/>
        <w:jc w:val="both"/>
        <w:rPr>
          <w:rFonts w:ascii="Times New Roman" w:hAnsi="Times New Roman" w:eastAsia="Times New Roman" w:cs="Times New Roman"/>
          <w:color w:val="auto"/>
          <w:kern w:val="0"/>
          <w:sz w:val="28"/>
          <w:szCs w:val="24"/>
          <w:lang w:val="uk-UA" w:eastAsia="zh-CN" w:bidi="ar-SA"/>
        </w:rPr>
      </w:pPr>
      <w:bookmarkStart w:id="2" w:name="__DdeLink__82_2890588303"/>
      <w:r>
        <w:rPr>
          <w:rFonts w:eastAsia="Times New Roman" w:cs="Times New Roman"/>
          <w:color w:val="auto"/>
          <w:kern w:val="0"/>
          <w:sz w:val="28"/>
          <w:szCs w:val="24"/>
          <w:lang w:val="uk-UA" w:eastAsia="zh-CN" w:bidi="ar-SA"/>
        </w:rPr>
        <w:t>Л.Нетепчук</w:t>
      </w:r>
      <w:bookmarkEnd w:id="2"/>
    </w:p>
    <w:p>
      <w:pPr>
        <w:pStyle w:val="Normal"/>
        <w:jc w:val="both"/>
        <w:rPr>
          <w:rFonts w:ascii="Times New Roman" w:hAnsi="Times New Roman" w:eastAsia="Times New Roman" w:cs="Times New Roman"/>
          <w:color w:val="auto"/>
          <w:kern w:val="0"/>
          <w:sz w:val="20"/>
          <w:szCs w:val="20"/>
          <w:lang w:val="uk-UA" w:eastAsia="zh-CN" w:bidi="ar-SA"/>
        </w:rPr>
      </w:pPr>
      <w:r>
        <w:rPr>
          <w:rFonts w:eastAsia="Times New Roman" w:cs="Times New Roman"/>
          <w:color w:val="auto"/>
          <w:kern w:val="0"/>
          <w:sz w:val="20"/>
          <w:szCs w:val="20"/>
          <w:lang w:val="uk-UA" w:eastAsia="zh-CN" w:bidi="ar-SA"/>
        </w:rPr>
      </w:r>
    </w:p>
    <w:p>
      <w:pPr>
        <w:pStyle w:val="Normal"/>
        <w:jc w:val="both"/>
        <w:rPr>
          <w:sz w:val="28"/>
          <w:szCs w:val="28"/>
          <w:lang w:val="uk-UA"/>
        </w:rPr>
      </w:pPr>
      <w:r>
        <w:rPr>
          <w:sz w:val="28"/>
          <w:szCs w:val="28"/>
          <w:lang w:val="uk-UA"/>
        </w:rPr>
      </w:r>
    </w:p>
    <w:p>
      <w:pPr>
        <w:pStyle w:val="Normal"/>
        <w:widowControl/>
        <w:suppressAutoHyphens w:val="true"/>
        <w:bidi w:val="0"/>
        <w:ind w:left="0" w:right="0" w:firstLine="567"/>
        <w:jc w:val="both"/>
        <w:rPr/>
      </w:pPr>
      <w:r>
        <w:rPr>
          <w:szCs w:val="28"/>
          <w:lang w:val="uk-UA"/>
        </w:rPr>
        <w:t>Відповідно до статті 10 Закону України “Про службу в органах  місцевого самоврядування”, постанови  Кабінету  Міністрів  України від 09.03.2006 № 268 “Про упорядкування структури та умов оплати праці працівників апарату органів виконавчої влади, органів прокуратури, судів та інших органів”</w:t>
      </w:r>
      <w:r>
        <w:rPr>
          <w:color w:val="000000"/>
          <w:szCs w:val="28"/>
          <w:lang w:val="uk-UA"/>
        </w:rPr>
        <w:t xml:space="preserve"> та керуючись рішенням Луцької міської ради від 17.12.2020 №1/20 “Про реорганізацію сільських рад шляхом приєднання до Луцької міської ради”:</w:t>
      </w:r>
      <w:r>
        <w:rPr>
          <w:szCs w:val="28"/>
          <w:lang w:val="uk-UA"/>
        </w:rPr>
        <w:t xml:space="preserve"> </w:t>
      </w:r>
    </w:p>
    <w:p>
      <w:pPr>
        <w:pStyle w:val="Normal"/>
        <w:ind w:left="0" w:right="0" w:firstLine="560"/>
        <w:jc w:val="both"/>
        <w:rPr>
          <w:sz w:val="20"/>
          <w:szCs w:val="20"/>
          <w:lang w:val="uk-UA"/>
        </w:rPr>
      </w:pPr>
      <w:r>
        <w:rPr>
          <w:sz w:val="20"/>
          <w:szCs w:val="20"/>
          <w:lang w:val="uk-UA"/>
        </w:rPr>
      </w:r>
    </w:p>
    <w:p>
      <w:pPr>
        <w:pStyle w:val="Normal"/>
        <w:ind w:left="0" w:right="0" w:firstLine="560"/>
        <w:jc w:val="both"/>
        <w:rPr/>
      </w:pPr>
      <w:r>
        <w:rPr>
          <w:lang w:val="uk-UA"/>
        </w:rPr>
        <w:t>1. ПЕРЕВЕСТИ НЕТЕПЧУК Лесю Олександрівну, за її згодою, з 16</w:t>
      </w:r>
      <w:r>
        <w:rPr>
          <w:rFonts w:eastAsia="Times New Roman" w:cs="Times New Roman"/>
          <w:color w:val="auto"/>
          <w:kern w:val="0"/>
          <w:sz w:val="28"/>
          <w:szCs w:val="24"/>
          <w:lang w:val="uk-UA" w:eastAsia="zh-CN" w:bidi="ar-SA"/>
        </w:rPr>
        <w:t xml:space="preserve"> січня 2021</w:t>
      </w:r>
      <w:r>
        <w:rPr>
          <w:lang w:val="uk-UA"/>
        </w:rPr>
        <w:t xml:space="preserve"> року на посаду </w:t>
      </w:r>
      <w:bookmarkStart w:id="3" w:name="__DdeLink__182_186761190"/>
      <w:r>
        <w:rPr>
          <w:lang w:val="uk-UA"/>
        </w:rPr>
        <w:t xml:space="preserve">головного спеціаліста відділу кадрової роботи та нагород </w:t>
      </w:r>
      <w:bookmarkStart w:id="4" w:name="__DdeLink__101_3313445171"/>
      <w:bookmarkStart w:id="5" w:name="__DdeLink__287_931286978"/>
      <w:bookmarkStart w:id="6" w:name="__DdeLink__144_3587979646"/>
      <w:bookmarkEnd w:id="3"/>
      <w:r>
        <w:rPr>
          <w:lang w:val="uk-UA"/>
        </w:rPr>
        <w:t>Луцької міської ради</w:t>
      </w:r>
      <w:bookmarkEnd w:id="4"/>
      <w:bookmarkEnd w:id="5"/>
      <w:bookmarkEnd w:id="6"/>
      <w:r>
        <w:rPr>
          <w:lang w:val="uk-UA"/>
        </w:rPr>
        <w:t xml:space="preserve"> з посади начальника відділу юридичного забезпечення, діловодства та адміністративних послуг Жидичинської сільської ради тимчасової, на час відпустки для догляду за дитиною до досягненню нею трирічного віку основного працівника Б.Мельник</w:t>
      </w:r>
      <w:r>
        <w:rPr>
          <w:szCs w:val="28"/>
          <w:lang w:val="uk-UA"/>
        </w:rPr>
        <w:t xml:space="preserve"> </w:t>
      </w:r>
      <w:r>
        <w:rPr>
          <w:lang w:val="uk-UA"/>
        </w:rPr>
        <w:t>у зв’язку з успішним проходженням стажування,</w:t>
      </w:r>
      <w:r>
        <w:rPr>
          <w:szCs w:val="28"/>
          <w:lang w:val="uk-UA"/>
        </w:rPr>
        <w:t xml:space="preserve"> з посадовим окладом згідно зі штатним розписом</w:t>
      </w:r>
      <w:r>
        <w:rPr>
          <w:lang w:val="uk-UA"/>
        </w:rPr>
        <w:t>.</w:t>
      </w:r>
    </w:p>
    <w:p>
      <w:pPr>
        <w:pStyle w:val="Normal"/>
        <w:ind w:left="0" w:right="0" w:hanging="0"/>
        <w:jc w:val="both"/>
        <w:rPr>
          <w:sz w:val="20"/>
          <w:szCs w:val="20"/>
          <w:lang w:val="uk-UA"/>
        </w:rPr>
      </w:pPr>
      <w:r>
        <w:rPr>
          <w:sz w:val="20"/>
          <w:szCs w:val="20"/>
          <w:lang w:val="uk-UA"/>
        </w:rPr>
      </w:r>
    </w:p>
    <w:p>
      <w:pPr>
        <w:pStyle w:val="Normal"/>
        <w:widowControl/>
        <w:suppressAutoHyphens w:val="true"/>
        <w:bidi w:val="0"/>
        <w:ind w:left="0" w:right="0" w:firstLine="567"/>
        <w:jc w:val="both"/>
        <w:rPr/>
      </w:pPr>
      <w:r>
        <w:rPr>
          <w:szCs w:val="28"/>
          <w:lang w:val="uk-UA"/>
        </w:rPr>
        <w:t xml:space="preserve">Підстава: </w:t>
      </w:r>
      <w:r>
        <w:rPr>
          <w:lang w:val="uk-UA"/>
        </w:rPr>
        <w:t xml:space="preserve">заява </w:t>
      </w:r>
      <w:r>
        <w:rPr>
          <w:rFonts w:eastAsia="Times New Roman" w:cs="Times New Roman"/>
          <w:color w:val="auto"/>
          <w:kern w:val="0"/>
          <w:sz w:val="28"/>
          <w:szCs w:val="24"/>
          <w:lang w:val="uk-UA" w:eastAsia="zh-CN" w:bidi="ar-SA"/>
        </w:rPr>
        <w:t>Л.Нетепчук, індивідуальний план стажиста, доповідна записка  та  висновки про проходження стажування.</w:t>
      </w:r>
    </w:p>
    <w:p>
      <w:pPr>
        <w:pStyle w:val="Normal"/>
        <w:jc w:val="both"/>
        <w:rPr>
          <w:sz w:val="16"/>
          <w:szCs w:val="16"/>
        </w:rPr>
      </w:pPr>
      <w:r>
        <w:rPr>
          <w:sz w:val="20"/>
          <w:szCs w:val="20"/>
          <w:lang w:val="uk-UA"/>
        </w:rPr>
        <w:t xml:space="preserve"> </w:t>
      </w:r>
    </w:p>
    <w:p>
      <w:pPr>
        <w:pStyle w:val="Normal"/>
        <w:widowControl/>
        <w:suppressAutoHyphens w:val="true"/>
        <w:bidi w:val="0"/>
        <w:ind w:left="0" w:right="0" w:firstLine="624"/>
        <w:jc w:val="both"/>
        <w:rPr/>
      </w:pPr>
      <w:r>
        <w:rPr>
          <w:szCs w:val="28"/>
          <w:lang w:val="uk-UA"/>
        </w:rPr>
        <w:t>2. </w:t>
      </w:r>
      <w:r>
        <w:rPr>
          <w:caps/>
          <w:szCs w:val="28"/>
          <w:lang w:val="uk-UA"/>
        </w:rPr>
        <w:t>У</w:t>
      </w:r>
      <w:r>
        <w:rPr>
          <w:caps/>
          <w:lang w:val="uk-UA"/>
        </w:rPr>
        <w:t xml:space="preserve">становити НЕТЕПЧУК </w:t>
      </w:r>
      <w:r>
        <w:rPr>
          <w:lang w:val="uk-UA"/>
        </w:rPr>
        <w:t xml:space="preserve">Лесі Олександрівні головному спеціалісту відділу кадрової роботи та нагород </w:t>
      </w:r>
      <w:bookmarkStart w:id="7" w:name="__DdeLink__101_33134451711"/>
      <w:bookmarkStart w:id="8" w:name="__DdeLink__287_9312869781"/>
      <w:bookmarkStart w:id="9" w:name="__DdeLink__144_35879796461"/>
      <w:r>
        <w:rPr>
          <w:lang w:val="uk-UA"/>
        </w:rPr>
        <w:t>Луцької міської ради</w:t>
      </w:r>
      <w:bookmarkEnd w:id="7"/>
      <w:bookmarkEnd w:id="8"/>
      <w:bookmarkEnd w:id="9"/>
      <w:r>
        <w:rPr>
          <w:lang w:val="uk-UA"/>
        </w:rPr>
        <w:t xml:space="preserve">  </w:t>
      </w:r>
      <w:r>
        <w:rPr>
          <w:szCs w:val="28"/>
          <w:lang w:val="uk-UA"/>
        </w:rPr>
        <w:t>надбавку за високі досягнення у праці або за виконання особливо важливої роботи в розмірі 45 відсотків посадового окладу з урахуванням надбавки за ранг посадової особи місцевого самоврядування та вислугу років з 16</w:t>
      </w:r>
      <w:r>
        <w:rPr>
          <w:rFonts w:eastAsia="Times New Roman" w:cs="Times New Roman"/>
          <w:color w:val="auto"/>
          <w:kern w:val="0"/>
          <w:sz w:val="28"/>
          <w:szCs w:val="28"/>
          <w:lang w:val="uk-UA" w:eastAsia="zh-CN" w:bidi="ar-SA"/>
        </w:rPr>
        <w:t xml:space="preserve"> січня 2021</w:t>
      </w:r>
      <w:r>
        <w:rPr>
          <w:szCs w:val="28"/>
          <w:lang w:val="uk-UA"/>
        </w:rPr>
        <w:t xml:space="preserve"> року.</w:t>
      </w:r>
    </w:p>
    <w:p>
      <w:pPr>
        <w:pStyle w:val="Normal"/>
        <w:widowControl/>
        <w:suppressAutoHyphens w:val="true"/>
        <w:bidi w:val="0"/>
        <w:ind w:left="0" w:right="0" w:firstLine="624"/>
        <w:jc w:val="both"/>
        <w:rPr>
          <w:lang w:val="uk-UA"/>
        </w:rPr>
      </w:pPr>
      <w:r>
        <w:rPr>
          <w:lang w:val="uk-UA"/>
        </w:rPr>
      </w:r>
    </w:p>
    <w:p>
      <w:pPr>
        <w:pStyle w:val="Normal"/>
        <w:widowControl/>
        <w:suppressAutoHyphens w:val="true"/>
        <w:bidi w:val="0"/>
        <w:ind w:left="0" w:right="0" w:firstLine="624"/>
        <w:jc w:val="both"/>
        <w:rPr/>
      </w:pPr>
      <w:r>
        <w:rPr>
          <w:szCs w:val="28"/>
          <w:lang w:val="uk-UA"/>
        </w:rPr>
        <w:t xml:space="preserve">3. Взяти до уваги, що </w:t>
      </w:r>
      <w:r>
        <w:rPr>
          <w:rFonts w:eastAsia="Times New Roman" w:cs="Times New Roman"/>
          <w:color w:val="auto"/>
          <w:kern w:val="0"/>
          <w:sz w:val="28"/>
          <w:szCs w:val="28"/>
          <w:lang w:val="uk-UA" w:eastAsia="zh-CN" w:bidi="ar-SA"/>
        </w:rPr>
        <w:t>НЕТЕПЧУК Лесі Олександрівні</w:t>
      </w:r>
      <w:r>
        <w:rPr>
          <w:szCs w:val="28"/>
          <w:lang w:val="uk-UA"/>
        </w:rPr>
        <w:t xml:space="preserve"> присвоєно 12-й (</w:t>
      </w:r>
      <w:r>
        <w:rPr>
          <w:rFonts w:eastAsia="Times New Roman" w:cs="Times New Roman"/>
          <w:color w:val="auto"/>
          <w:kern w:val="0"/>
          <w:sz w:val="28"/>
          <w:szCs w:val="28"/>
          <w:lang w:val="uk-UA" w:eastAsia="zh-CN" w:bidi="ar-SA"/>
        </w:rPr>
        <w:t>дванадцятий</w:t>
      </w:r>
      <w:r>
        <w:rPr>
          <w:szCs w:val="28"/>
          <w:lang w:val="uk-UA"/>
        </w:rPr>
        <w:t>) ранг посадової особи місцевого самоврядування.</w:t>
      </w:r>
    </w:p>
    <w:p>
      <w:pPr>
        <w:pStyle w:val="Normal"/>
        <w:widowControl/>
        <w:suppressAutoHyphens w:val="true"/>
        <w:bidi w:val="0"/>
        <w:ind w:left="0" w:right="0" w:firstLine="624"/>
        <w:jc w:val="both"/>
        <w:rPr>
          <w:szCs w:val="28"/>
          <w:lang w:val="uk-UA"/>
        </w:rPr>
      </w:pPr>
      <w:r>
        <w:rPr>
          <w:szCs w:val="28"/>
          <w:lang w:val="uk-UA"/>
        </w:rPr>
      </w:r>
    </w:p>
    <w:p>
      <w:pPr>
        <w:pStyle w:val="Normal"/>
        <w:widowControl/>
        <w:suppressAutoHyphens w:val="true"/>
        <w:bidi w:val="0"/>
        <w:ind w:left="0" w:right="0" w:firstLine="624"/>
        <w:jc w:val="both"/>
        <w:rPr>
          <w:szCs w:val="28"/>
          <w:lang w:val="uk-UA"/>
        </w:rPr>
      </w:pPr>
      <w:r>
        <w:rPr>
          <w:szCs w:val="28"/>
          <w:lang w:val="uk-UA"/>
        </w:rPr>
      </w:r>
    </w:p>
    <w:p>
      <w:pPr>
        <w:pStyle w:val="Normal"/>
        <w:widowControl/>
        <w:suppressAutoHyphens w:val="true"/>
        <w:bidi w:val="0"/>
        <w:ind w:left="0" w:right="0" w:firstLine="624"/>
        <w:jc w:val="both"/>
        <w:rPr>
          <w:szCs w:val="28"/>
          <w:lang w:val="uk-UA"/>
        </w:rPr>
      </w:pPr>
      <w:r>
        <w:rPr>
          <w:szCs w:val="28"/>
          <w:lang w:val="uk-UA"/>
        </w:rPr>
      </w:r>
    </w:p>
    <w:p>
      <w:pPr>
        <w:pStyle w:val="Normal"/>
        <w:widowControl/>
        <w:suppressAutoHyphens w:val="true"/>
        <w:bidi w:val="0"/>
        <w:ind w:left="0" w:right="0" w:firstLine="624"/>
        <w:jc w:val="both"/>
        <w:rPr>
          <w:szCs w:val="28"/>
          <w:lang w:val="uk-UA"/>
        </w:rPr>
      </w:pPr>
      <w:r>
        <w:rPr>
          <w:szCs w:val="28"/>
          <w:lang w:val="uk-UA"/>
        </w:rPr>
      </w:r>
    </w:p>
    <w:p>
      <w:pPr>
        <w:pStyle w:val="Normal"/>
        <w:widowControl/>
        <w:suppressAutoHyphens w:val="true"/>
        <w:bidi w:val="0"/>
        <w:ind w:left="0" w:right="0" w:firstLine="624"/>
        <w:jc w:val="both"/>
        <w:rPr>
          <w:szCs w:val="28"/>
          <w:lang w:val="uk-UA"/>
        </w:rPr>
      </w:pPr>
      <w:r>
        <w:rPr>
          <w:szCs w:val="28"/>
          <w:lang w:val="uk-UA"/>
        </w:rPr>
      </w:r>
    </w:p>
    <w:p>
      <w:pPr>
        <w:pStyle w:val="Normal"/>
        <w:widowControl/>
        <w:suppressAutoHyphens w:val="true"/>
        <w:bidi w:val="0"/>
        <w:ind w:left="0" w:right="0" w:firstLine="624"/>
        <w:jc w:val="both"/>
        <w:rPr>
          <w:szCs w:val="28"/>
          <w:lang w:val="uk-UA"/>
        </w:rPr>
      </w:pPr>
      <w:r>
        <w:rPr>
          <w:szCs w:val="28"/>
          <w:lang w:val="uk-UA"/>
        </w:rPr>
      </w:r>
    </w:p>
    <w:p>
      <w:pPr>
        <w:pStyle w:val="Normal"/>
        <w:widowControl/>
        <w:suppressAutoHyphens w:val="true"/>
        <w:bidi w:val="0"/>
        <w:ind w:left="0" w:right="0" w:firstLine="624"/>
        <w:jc w:val="both"/>
        <w:rPr>
          <w:szCs w:val="28"/>
          <w:lang w:val="uk-UA"/>
        </w:rPr>
      </w:pPr>
      <w:r>
        <w:rPr>
          <w:szCs w:val="28"/>
          <w:lang w:val="uk-UA"/>
        </w:rPr>
      </w:r>
    </w:p>
    <w:p>
      <w:pPr>
        <w:pStyle w:val="Normal"/>
        <w:widowControl/>
        <w:suppressAutoHyphens w:val="true"/>
        <w:bidi w:val="0"/>
        <w:ind w:left="0" w:right="0" w:firstLine="624"/>
        <w:jc w:val="center"/>
        <w:rPr/>
      </w:pPr>
      <w:r>
        <w:rPr>
          <w:szCs w:val="28"/>
          <w:lang w:val="uk-UA"/>
        </w:rPr>
        <w:t>2</w:t>
      </w:r>
    </w:p>
    <w:p>
      <w:pPr>
        <w:pStyle w:val="Normal"/>
        <w:widowControl/>
        <w:suppressAutoHyphens w:val="true"/>
        <w:bidi w:val="0"/>
        <w:ind w:left="0" w:right="0" w:firstLine="624"/>
        <w:jc w:val="center"/>
        <w:rPr>
          <w:szCs w:val="28"/>
          <w:lang w:val="uk-UA"/>
        </w:rPr>
      </w:pPr>
      <w:r>
        <w:rPr>
          <w:szCs w:val="28"/>
          <w:lang w:val="uk-UA"/>
        </w:rPr>
      </w:r>
    </w:p>
    <w:p>
      <w:pPr>
        <w:pStyle w:val="Normal"/>
        <w:widowControl/>
        <w:suppressAutoHyphens w:val="true"/>
        <w:bidi w:val="0"/>
        <w:ind w:left="0" w:right="0" w:firstLine="624"/>
        <w:jc w:val="both"/>
        <w:rPr/>
      </w:pPr>
      <w:r>
        <w:rPr>
          <w:szCs w:val="28"/>
          <w:lang w:val="uk-UA"/>
        </w:rPr>
        <w:t xml:space="preserve">4. Відділу обліку та звітності Луцької міської ради (С.Горай) провести доплату О.Нетепчук на посаді головного спеціаліста відділу кадрової роботи та нагород Луцької міської ради зі збереженням її попереднього заробітку протягом двох тижнів з дня переведення (стаття 114 КЗпП України). </w:t>
      </w:r>
    </w:p>
    <w:p>
      <w:pPr>
        <w:pStyle w:val="Normal"/>
        <w:ind w:left="0" w:right="0" w:firstLine="708"/>
        <w:jc w:val="center"/>
        <w:rPr>
          <w:sz w:val="20"/>
          <w:szCs w:val="20"/>
          <w:lang w:val="uk-UA"/>
        </w:rPr>
      </w:pPr>
      <w:r>
        <w:rPr>
          <w:sz w:val="20"/>
          <w:szCs w:val="20"/>
          <w:lang w:val="uk-UA"/>
        </w:rPr>
      </w:r>
    </w:p>
    <w:p>
      <w:pPr>
        <w:pStyle w:val="Normal"/>
        <w:ind w:left="0" w:right="0" w:firstLine="708"/>
        <w:jc w:val="both"/>
        <w:rPr>
          <w:szCs w:val="28"/>
          <w:lang w:val="uk-UA"/>
        </w:rPr>
      </w:pPr>
      <w:r>
        <w:rPr>
          <w:szCs w:val="28"/>
          <w:lang w:val="uk-UA"/>
        </w:rPr>
      </w:r>
    </w:p>
    <w:p>
      <w:pPr>
        <w:pStyle w:val="Normal"/>
        <w:ind w:left="0" w:right="0" w:firstLine="708"/>
        <w:jc w:val="both"/>
        <w:rPr>
          <w:szCs w:val="28"/>
          <w:lang w:val="uk-UA"/>
        </w:rPr>
      </w:pPr>
      <w:r>
        <w:rPr>
          <w:szCs w:val="28"/>
          <w:lang w:val="uk-UA"/>
        </w:rPr>
      </w:r>
    </w:p>
    <w:p>
      <w:pPr>
        <w:pStyle w:val="Normal"/>
        <w:jc w:val="both"/>
        <w:rPr>
          <w:sz w:val="28"/>
          <w:szCs w:val="28"/>
          <w:lang w:val="uk-UA"/>
        </w:rPr>
      </w:pPr>
      <w:r>
        <w:rPr>
          <w:sz w:val="28"/>
          <w:szCs w:val="28"/>
          <w:lang w:val="uk-UA"/>
        </w:rPr>
      </w:r>
    </w:p>
    <w:p>
      <w:pPr>
        <w:pStyle w:val="Normal"/>
        <w:tabs>
          <w:tab w:val="clear" w:pos="708"/>
          <w:tab w:val="left" w:pos="6480" w:leader="none"/>
        </w:tabs>
        <w:rPr/>
      </w:pPr>
      <w:r>
        <w:rPr>
          <w:rFonts w:eastAsia="Times New Roman" w:cs="Times New Roman"/>
          <w:b w:val="false"/>
          <w:bCs w:val="false"/>
          <w:color w:val="auto"/>
          <w:kern w:val="2"/>
          <w:sz w:val="28"/>
          <w:szCs w:val="28"/>
          <w:highlight w:val="white"/>
          <w:lang w:val="uk-UA" w:eastAsia="zh-CN" w:bidi="ar-SA"/>
        </w:rPr>
        <w:t>Міський голова                                                                             Ігор ПОЛІЩУК</w:t>
      </w:r>
      <w:r>
        <w:rPr>
          <w:lang w:val="uk-UA"/>
        </w:rPr>
        <w:t xml:space="preserve"> </w:t>
      </w:r>
    </w:p>
    <w:p>
      <w:pPr>
        <w:pStyle w:val="Normal"/>
        <w:rPr>
          <w:sz w:val="20"/>
          <w:szCs w:val="20"/>
          <w:lang w:val="uk-UA"/>
        </w:rPr>
      </w:pPr>
      <w:r>
        <w:rPr>
          <w:sz w:val="20"/>
          <w:szCs w:val="20"/>
          <w:lang w:val="uk-UA"/>
        </w:rPr>
      </w:r>
    </w:p>
    <w:p>
      <w:pPr>
        <w:pStyle w:val="Normal"/>
        <w:tabs>
          <w:tab w:val="clear" w:pos="708"/>
          <w:tab w:val="left" w:pos="567" w:leader="none"/>
        </w:tabs>
        <w:rPr>
          <w:sz w:val="24"/>
        </w:rPr>
      </w:pPr>
      <w:r>
        <w:rPr>
          <w:sz w:val="24"/>
        </w:rPr>
        <w:t>Гудима   777 942</w:t>
      </w:r>
    </w:p>
    <w:p>
      <w:pPr>
        <w:pStyle w:val="Normal"/>
        <w:tabs>
          <w:tab w:val="clear" w:pos="708"/>
          <w:tab w:val="left" w:pos="6090" w:leader="none"/>
        </w:tabs>
        <w:bidi w:val="0"/>
        <w:ind w:left="-283" w:right="0" w:hanging="0"/>
        <w:jc w:val="both"/>
        <w:rPr/>
      </w:pPr>
      <w:r>
        <w:rPr>
          <w:rStyle w:val="Applestylespan"/>
          <w:rFonts w:eastAsia="Times New Roman" w:cs="Times New Roman"/>
          <w:color w:val="000000"/>
          <w:sz w:val="24"/>
          <w:szCs w:val="24"/>
          <w:lang w:val="uk-UA"/>
        </w:rPr>
        <w:t xml:space="preserve">     </w:t>
      </w:r>
      <w:r>
        <w:rPr>
          <w:rStyle w:val="Applestylespan"/>
          <w:rFonts w:eastAsia="Times New Roman" w:cs="Times New Roman"/>
          <w:color w:val="000000"/>
          <w:kern w:val="0"/>
          <w:sz w:val="24"/>
          <w:szCs w:val="24"/>
          <w:lang w:val="uk-UA" w:eastAsia="zh-CN" w:bidi="ar-SA"/>
        </w:rPr>
        <w:t>Студзінська 741 087</w:t>
      </w:r>
    </w:p>
    <w:sectPr>
      <w:type w:val="nextPage"/>
      <w:pgSz w:w="11906" w:h="16838"/>
      <w:pgMar w:left="1985" w:right="565" w:header="0" w:top="709" w:footer="0" w:bottom="56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Mono">
    <w:altName w:val="Courier New"/>
    <w:charset w:val="cc"/>
    <w:family w:val="roman"/>
    <w:pitch w:val="variable"/>
  </w:font>
  <w:font w:name="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ind w:left="432" w:hanging="432"/>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432" w:hanging="432"/>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pPrDefault>
  </w:docDefaults>
  <w:style w:type="paragraph" w:styleId="Normal">
    <w:name w:val="Normal"/>
    <w:qFormat/>
    <w:pPr>
      <w:widowControl/>
      <w:suppressAutoHyphens w:val="true"/>
      <w:bidi w:val="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3">
    <w:name w:val="Основной шрифт абзаца"/>
    <w:qFormat/>
    <w:rPr/>
  </w:style>
  <w:style w:type="character" w:styleId="3">
    <w:name w:val="Основной шрифт абзаца3"/>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8Num2zfalse">
    <w:name w:val="WW8Num2zfalse"/>
    <w:qFormat/>
    <w:rPr/>
  </w:style>
  <w:style w:type="character" w:styleId="WW8Num2ztrue">
    <w:name w:val="WW8Num2ztrue"/>
    <w:qFormat/>
    <w:rPr/>
  </w:style>
  <w:style w:type="character" w:styleId="WWWW8Num2ztrue">
    <w:name w:val="WW-WW8Num2ztrue"/>
    <w:qFormat/>
    <w:rPr/>
  </w:style>
  <w:style w:type="character" w:styleId="WWWW8Num2ztrue1">
    <w:name w:val="WW-WW8Num2ztrue1"/>
    <w:qFormat/>
    <w:rPr/>
  </w:style>
  <w:style w:type="character" w:styleId="WWWW8Num2ztrue2">
    <w:name w:val="WW-WW8Num2ztrue2"/>
    <w:qFormat/>
    <w:rPr/>
  </w:style>
  <w:style w:type="character" w:styleId="WWWW8Num2ztrue3">
    <w:name w:val="WW-WW8Num2ztrue3"/>
    <w:qFormat/>
    <w:rPr/>
  </w:style>
  <w:style w:type="character" w:styleId="WWWW8Num2ztrue4">
    <w:name w:val="WW-WW8Num2ztrue4"/>
    <w:qFormat/>
    <w:rPr/>
  </w:style>
  <w:style w:type="character" w:styleId="WWWW8Num2ztrue5">
    <w:name w:val="WW-WW8Num2ztrue5"/>
    <w:qFormat/>
    <w:rPr/>
  </w:style>
  <w:style w:type="character" w:styleId="WWWW8Num2ztrue6">
    <w:name w:val="WW-WW8Num2ztrue6"/>
    <w:qFormat/>
    <w:rPr/>
  </w:style>
  <w:style w:type="character" w:styleId="2">
    <w:name w:val="Основной шрифт абзаца2"/>
    <w:qFormat/>
    <w:rPr/>
  </w:style>
  <w:style w:type="character" w:styleId="11">
    <w:name w:val="Основной шрифт абзаца1"/>
    <w:qFormat/>
    <w:rPr/>
  </w:style>
  <w:style w:type="character" w:styleId="Style14">
    <w:name w:val="Первинний текст"/>
    <w:qFormat/>
    <w:rPr>
      <w:rFonts w:ascii="Liberation Mono" w:hAnsi="Liberation Mono" w:eastAsia="NSimSun" w:cs="Liberation Mono"/>
    </w:rPr>
  </w:style>
  <w:style w:type="character" w:styleId="Applestylespan">
    <w:name w:val="apple-style-span"/>
    <w:basedOn w:val="Style13"/>
    <w:qFormat/>
    <w:rPr/>
  </w:style>
  <w:style w:type="paragraph" w:styleId="Style15">
    <w:name w:val="Заголовок"/>
    <w:basedOn w:val="Normal"/>
    <w:next w:val="Style16"/>
    <w:qFormat/>
    <w:pPr>
      <w:keepNext w:val="true"/>
      <w:spacing w:before="240" w:after="120"/>
    </w:pPr>
    <w:rPr>
      <w:rFonts w:ascii="Arial" w:hAnsi="Arial" w:eastAsia="Arial Unicode MS" w:cs="Tahoma"/>
      <w:sz w:val="28"/>
      <w:szCs w:val="28"/>
    </w:rPr>
  </w:style>
  <w:style w:type="paragraph" w:styleId="Style16">
    <w:name w:val="Body Text"/>
    <w:basedOn w:val="Normal"/>
    <w:pPr>
      <w:spacing w:before="0" w:after="120"/>
    </w:pPr>
    <w:rPr/>
  </w:style>
  <w:style w:type="paragraph" w:styleId="Style17">
    <w:name w:val="List"/>
    <w:basedOn w:val="Style16"/>
    <w:pPr/>
    <w:rPr>
      <w:rFonts w:cs="Tahoma"/>
    </w:rPr>
  </w:style>
  <w:style w:type="paragraph" w:styleId="Style18">
    <w:name w:val="Caption"/>
    <w:basedOn w:val="Normal"/>
    <w:qFormat/>
    <w:pPr>
      <w:suppressLineNumbers/>
      <w:spacing w:before="120" w:after="120"/>
    </w:pPr>
    <w:rPr>
      <w:rFonts w:cs="Arial"/>
      <w:i/>
      <w:iCs/>
      <w:sz w:val="24"/>
      <w:szCs w:val="24"/>
    </w:rPr>
  </w:style>
  <w:style w:type="paragraph" w:styleId="Style19">
    <w:name w:val="Покажчик"/>
    <w:basedOn w:val="Normal"/>
    <w:qFormat/>
    <w:pPr>
      <w:suppressLineNumbers/>
    </w:pPr>
    <w:rPr>
      <w:rFonts w:cs="Arial"/>
    </w:rPr>
  </w:style>
  <w:style w:type="paragraph" w:styleId="Style20">
    <w:name w:val="Название объекта"/>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3">
    <w:name w:val="Название1"/>
    <w:basedOn w:val="Normal"/>
    <w:qFormat/>
    <w:pPr>
      <w:suppressLineNumbers/>
      <w:spacing w:before="120" w:after="120"/>
    </w:pPr>
    <w:rPr>
      <w:rFonts w:cs="Tahoma"/>
      <w:i/>
      <w:iCs/>
      <w:sz w:val="24"/>
      <w:szCs w:val="24"/>
    </w:rPr>
  </w:style>
  <w:style w:type="paragraph" w:styleId="14">
    <w:name w:val="Указатель1"/>
    <w:basedOn w:val="Normal"/>
    <w:qFormat/>
    <w:pPr>
      <w:suppressLineNumbers/>
    </w:pPr>
    <w:rPr>
      <w:rFonts w:cs="Tahom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Normal_x005F_x005F_x005F_x005F_x005F_x005F_x005F_x005F_x005F_x005F_x005F_x005F_x005F_x005F_x005F_x005F_x005F_x0000_</Template>
  <TotalTime>222</TotalTime>
  <Application>LibreOffice/6.3.3.2$Windows_X86_64 LibreOffice_project/a64200df03143b798afd1ec74a12ab50359878ed</Application>
  <Pages>2</Pages>
  <Words>263</Words>
  <Characters>1712</Characters>
  <CharactersWithSpaces>2134</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2018-08-13T13:20:00Z</dcterms:created>
  <dc:creator>*</dc:creator>
  <dc:description/>
  <dc:language>uk-UA</dc:language>
  <cp:lastModifiedBy/>
  <cp:lastPrinted>2020-02-10T11:35:59Z</cp:lastPrinted>
  <dcterms:modified xsi:type="dcterms:W3CDTF">2021-01-15T09:23:31Z</dcterms:modified>
  <cp:revision>41</cp:revision>
  <dc:subject/>
  <dc:title/>
</cp:coreProperties>
</file>