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5D49" w:rsidRDefault="00886F5B">
      <w:pPr>
        <w:pStyle w:val="1"/>
        <w:numPr>
          <w:ilvl w:val="0"/>
          <w:numId w:val="2"/>
        </w:numPr>
        <w:rPr>
          <w:sz w:val="28"/>
          <w:szCs w:val="28"/>
          <w:lang w:val="ru-RU" w:eastAsia="uk-UA"/>
        </w:rPr>
      </w:pPr>
      <w:r>
        <w:object w:dxaOrig="1139" w:dyaOrig="1175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75595000" r:id="rId9"/>
        </w:object>
      </w:r>
    </w:p>
    <w:p w:rsidR="00665D49" w:rsidRDefault="00665D49">
      <w:pPr>
        <w:pStyle w:val="1"/>
        <w:numPr>
          <w:ilvl w:val="0"/>
          <w:numId w:val="2"/>
        </w:numPr>
        <w:rPr>
          <w:sz w:val="28"/>
          <w:szCs w:val="28"/>
          <w:lang w:val="ru-RU" w:eastAsia="uk-UA"/>
        </w:rPr>
      </w:pPr>
    </w:p>
    <w:p w:rsidR="00665D49" w:rsidRDefault="00886F5B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665D49" w:rsidRDefault="00665D49">
      <w:pPr>
        <w:jc w:val="center"/>
        <w:rPr>
          <w:b/>
          <w:bCs w:val="0"/>
          <w:sz w:val="20"/>
          <w:szCs w:val="20"/>
        </w:rPr>
      </w:pPr>
    </w:p>
    <w:p w:rsidR="00665D49" w:rsidRDefault="00886F5B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:rsidR="00665D49" w:rsidRDefault="00665D49">
      <w:pPr>
        <w:jc w:val="center"/>
        <w:rPr>
          <w:b/>
          <w:bCs w:val="0"/>
          <w:sz w:val="40"/>
          <w:szCs w:val="40"/>
        </w:rPr>
      </w:pPr>
    </w:p>
    <w:p w:rsidR="00665D49" w:rsidRDefault="00886F5B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665D49" w:rsidRDefault="00665D49">
      <w:pPr>
        <w:jc w:val="both"/>
      </w:pPr>
    </w:p>
    <w:p w:rsidR="00665D49" w:rsidRDefault="00665D49">
      <w:pPr>
        <w:tabs>
          <w:tab w:val="left" w:pos="6954"/>
        </w:tabs>
        <w:ind w:firstLine="6897"/>
        <w:jc w:val="center"/>
      </w:pPr>
    </w:p>
    <w:p w:rsidR="00665D49" w:rsidRDefault="00886F5B">
      <w:r>
        <w:rPr>
          <w:rStyle w:val="m-8209585296358370429gmail-textexposedshow"/>
        </w:rPr>
        <w:t xml:space="preserve">Про </w:t>
      </w:r>
      <w:r>
        <w:rPr>
          <w:rStyle w:val="m-8209585296358370429gmail-textexposedshow"/>
        </w:rPr>
        <w:t>День спротиву окупації</w:t>
      </w:r>
    </w:p>
    <w:p w:rsidR="00665D49" w:rsidRDefault="00886F5B">
      <w:r>
        <w:rPr>
          <w:rStyle w:val="m-8209585296358370429gmail-textexposedshow"/>
        </w:rPr>
        <w:t>АРК та міста Севастополя</w:t>
      </w:r>
    </w:p>
    <w:p w:rsidR="00665D49" w:rsidRDefault="00665D49"/>
    <w:p w:rsidR="00665D49" w:rsidRDefault="00665D49"/>
    <w:p w:rsidR="00665D49" w:rsidRDefault="00886F5B">
      <w:pPr>
        <w:jc w:val="both"/>
      </w:pPr>
      <w:r>
        <w:rPr>
          <w:rStyle w:val="m-8209585296358370429gmail-textexposedshow"/>
        </w:rPr>
        <w:tab/>
        <w:t>В</w:t>
      </w:r>
      <w:r>
        <w:rPr>
          <w:rStyle w:val="m-8209585296358370429gmail-textexposedshow"/>
          <w:rFonts w:cs="Liberation Serif;Times New Roma"/>
          <w:color w:val="000000"/>
          <w:szCs w:val="28"/>
          <w:shd w:val="clear" w:color="auto" w:fill="FFFFFF"/>
        </w:rPr>
        <w:t xml:space="preserve">ідповідно до статті 42, </w:t>
      </w:r>
      <w:r>
        <w:rPr>
          <w:rStyle w:val="m-8209585296358370429gmail-textexposedshow"/>
          <w:rFonts w:cs="Liberation Serif;Times New Roma"/>
          <w:color w:val="000000"/>
          <w:szCs w:val="28"/>
          <w:shd w:val="clear" w:color="auto" w:fill="FFFFFF"/>
        </w:rPr>
        <w:t>пункту 8 статті 59 Закону України «Про місцеве самоврядування в Україні», рішення Луцької міської ради від 23.12.2020 № 2/10 «Про Програму фінансування заходів д</w:t>
      </w:r>
      <w:r>
        <w:rPr>
          <w:rStyle w:val="m-8209585296358370429gmail-textexposedshow"/>
          <w:rFonts w:cs="Liberation Serif;Times New Roma"/>
          <w:color w:val="000000"/>
          <w:szCs w:val="20"/>
          <w:shd w:val="clear" w:color="auto" w:fill="FFFFFF"/>
        </w:rPr>
        <w:t>ержавного, обласного, місцевого значення на 2021 рік»</w:t>
      </w:r>
      <w:r>
        <w:t xml:space="preserve"> та з метою відзначення</w:t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 xml:space="preserve"> Дня спротиву окупації Автономної Республіки Крим та міста Севастополя:</w:t>
      </w:r>
    </w:p>
    <w:p w:rsidR="00665D49" w:rsidRDefault="00665D49">
      <w:pPr>
        <w:jc w:val="both"/>
      </w:pPr>
    </w:p>
    <w:p w:rsidR="00665D49" w:rsidRDefault="00886F5B">
      <w:pPr>
        <w:jc w:val="both"/>
      </w:pPr>
      <w:r>
        <w:tab/>
        <w:t xml:space="preserve">1. Сприяти проведенню заходів </w:t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>до Дня спротиву окупації Автономної Республіки Крим та міста Севастополя в Палаці культури міста Луцька:</w:t>
      </w:r>
    </w:p>
    <w:p w:rsidR="00665D49" w:rsidRDefault="00886F5B">
      <w:r>
        <w:tab/>
      </w:r>
      <w:r w:rsidR="00045D64">
        <w:t>-</w:t>
      </w:r>
      <w:r>
        <w:t> фотовиставка портретів політв’язнів, зниклих</w:t>
      </w:r>
      <w:r>
        <w:t xml:space="preserve"> безвісти та загиблих за період окупації;</w:t>
      </w:r>
    </w:p>
    <w:p w:rsidR="00665D49" w:rsidRDefault="00045D64">
      <w:r>
        <w:tab/>
        <w:t>- показ фільму «Крим. Обезводнення»</w:t>
      </w:r>
      <w:r w:rsidR="00886F5B">
        <w:t>;</w:t>
      </w:r>
    </w:p>
    <w:p w:rsidR="00665D49" w:rsidRDefault="00886F5B">
      <w:r>
        <w:tab/>
      </w:r>
      <w:r w:rsidR="00045D64">
        <w:t>- демонстрація відеоролика «</w:t>
      </w:r>
      <w:r>
        <w:t>Де</w:t>
      </w:r>
      <w:r w:rsidR="00045D64">
        <w:t>путате, допоможи бранцям Кремля»</w:t>
      </w:r>
      <w:r>
        <w:t>.</w:t>
      </w:r>
    </w:p>
    <w:p w:rsidR="00665D49" w:rsidRDefault="00886F5B">
      <w:pPr>
        <w:jc w:val="both"/>
      </w:pPr>
      <w:r>
        <w:tab/>
        <w:t>26 лютого</w:t>
      </w:r>
      <w:r>
        <w:tab/>
      </w:r>
      <w:r>
        <w:tab/>
      </w:r>
      <w:r>
        <w:tab/>
      </w:r>
      <w:r>
        <w:tab/>
      </w:r>
      <w:r>
        <w:tab/>
        <w:t>Департамент культури</w:t>
      </w:r>
    </w:p>
    <w:p w:rsidR="00665D49" w:rsidRDefault="00886F5B">
      <w:pPr>
        <w:jc w:val="both"/>
      </w:pPr>
      <w:r>
        <w:tab/>
        <w:t>15.00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Відділ </w:t>
      </w:r>
      <w:proofErr w:type="spellStart"/>
      <w:r>
        <w:t>зв’язків</w:t>
      </w:r>
      <w:proofErr w:type="spellEnd"/>
      <w:r>
        <w:t xml:space="preserve"> з громадськістю</w:t>
      </w:r>
    </w:p>
    <w:p w:rsidR="00665D49" w:rsidRDefault="00665D49">
      <w:pPr>
        <w:jc w:val="both"/>
      </w:pPr>
    </w:p>
    <w:p w:rsidR="00665D49" w:rsidRDefault="00886F5B">
      <w:pPr>
        <w:jc w:val="both"/>
      </w:pPr>
      <w:r>
        <w:tab/>
        <w:t>2. Забезпечити висвітлення на</w:t>
      </w:r>
      <w:r w:rsidR="00045D64">
        <w:t xml:space="preserve"> офіційному </w:t>
      </w:r>
      <w:r>
        <w:t xml:space="preserve">сайті Луцької міської ради заходів </w:t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>до Дня спротиву окупації Автономної Республіки Крим та міста Севастополя</w:t>
      </w:r>
      <w:r>
        <w:t>.</w:t>
      </w:r>
    </w:p>
    <w:p w:rsidR="00665D49" w:rsidRDefault="00886F5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Відділ інформаційної роботи</w:t>
      </w:r>
    </w:p>
    <w:p w:rsidR="00665D49" w:rsidRDefault="00665D49">
      <w:pPr>
        <w:jc w:val="both"/>
        <w:rPr>
          <w:szCs w:val="28"/>
        </w:rPr>
      </w:pPr>
    </w:p>
    <w:p w:rsidR="00665D49" w:rsidRDefault="00886F5B">
      <w:pPr>
        <w:jc w:val="both"/>
      </w:pPr>
      <w:r>
        <w:tab/>
        <w:t>3. </w:t>
      </w:r>
      <w:r>
        <w:t xml:space="preserve">Забезпечити </w:t>
      </w:r>
      <w:r>
        <w:t xml:space="preserve">прибирання території перед </w:t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>Палацом культури міста Луцька</w:t>
      </w:r>
      <w:r>
        <w:t>.</w:t>
      </w:r>
    </w:p>
    <w:p w:rsidR="00665D49" w:rsidRDefault="00886F5B">
      <w:pPr>
        <w:jc w:val="both"/>
      </w:pPr>
      <w:r>
        <w:tab/>
        <w:t>до 26 лютого</w:t>
      </w:r>
      <w:r>
        <w:tab/>
      </w:r>
      <w:r>
        <w:tab/>
      </w:r>
      <w:r>
        <w:tab/>
      </w:r>
      <w:r>
        <w:tab/>
      </w:r>
      <w:r>
        <w:t>Департамент житлово-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комунального господарства</w:t>
      </w:r>
    </w:p>
    <w:p w:rsidR="00665D49" w:rsidRDefault="00665D49">
      <w:pPr>
        <w:jc w:val="both"/>
      </w:pPr>
    </w:p>
    <w:p w:rsidR="00665D49" w:rsidRDefault="00886F5B">
      <w:pPr>
        <w:jc w:val="both"/>
      </w:pPr>
      <w:r>
        <w:tab/>
        <w:t>4. Забезпечити охорону громадського порядку під час проведення масових заходів.</w:t>
      </w:r>
    </w:p>
    <w:p w:rsidR="00665D49" w:rsidRDefault="00886F5B">
      <w:pPr>
        <w:jc w:val="both"/>
      </w:pPr>
      <w:r>
        <w:tab/>
        <w:t>26 лютого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cs="Liberation Serif;Times New Roma"/>
          <w:color w:val="000000"/>
          <w:szCs w:val="28"/>
        </w:rPr>
        <w:t>Луць</w:t>
      </w:r>
      <w:r>
        <w:rPr>
          <w:color w:val="000000"/>
          <w:szCs w:val="28"/>
        </w:rPr>
        <w:t>ке районне управління</w:t>
      </w:r>
      <w:r>
        <w:rPr>
          <w:rFonts w:cs="Liberation Serif;Times New Roma"/>
          <w:color w:val="000000"/>
          <w:szCs w:val="28"/>
        </w:rPr>
        <w:t xml:space="preserve"> поліції</w:t>
      </w:r>
    </w:p>
    <w:p w:rsidR="00665D49" w:rsidRDefault="00886F5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Liberation Serif;Times New Roma"/>
          <w:color w:val="000000"/>
          <w:szCs w:val="28"/>
        </w:rPr>
        <w:t>ГУ НП у Волинській області</w:t>
      </w:r>
    </w:p>
    <w:p w:rsidR="00665D49" w:rsidRDefault="00665D49">
      <w:pPr>
        <w:jc w:val="both"/>
      </w:pPr>
    </w:p>
    <w:p w:rsidR="00665D49" w:rsidRDefault="00886F5B">
      <w:pPr>
        <w:jc w:val="both"/>
      </w:pPr>
      <w:r>
        <w:rPr>
          <w:rFonts w:cs="Liberation Serif;Times New Roma"/>
          <w:color w:val="000000"/>
          <w:szCs w:val="28"/>
        </w:rPr>
        <w:tab/>
      </w:r>
    </w:p>
    <w:p w:rsidR="00665D49" w:rsidRDefault="00886F5B">
      <w:pPr>
        <w:jc w:val="both"/>
      </w:pPr>
      <w:r>
        <w:rPr>
          <w:rStyle w:val="FontStyle20"/>
          <w:rFonts w:ascii="Times New Roman" w:hAnsi="Times New Roman"/>
          <w:spacing w:val="0"/>
          <w:sz w:val="28"/>
          <w:szCs w:val="28"/>
        </w:rPr>
        <w:lastRenderedPageBreak/>
        <w:tab/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 xml:space="preserve">5. Оплатити видатки в межах кошторису видатків на проведення заходів </w:t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>до Дня спротиву окупації Автономної Республіки Крим та міста Севастополя</w:t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>, наведеного в додатку, згідно з наданими рахунками.</w:t>
      </w:r>
    </w:p>
    <w:p w:rsidR="00665D49" w:rsidRDefault="00886F5B">
      <w:pPr>
        <w:jc w:val="both"/>
      </w:pPr>
      <w:r>
        <w:rPr>
          <w:rStyle w:val="FontStyle20"/>
          <w:rFonts w:ascii="Times New Roman" w:hAnsi="Times New Roman"/>
          <w:spacing w:val="0"/>
          <w:sz w:val="28"/>
          <w:szCs w:val="28"/>
        </w:rPr>
        <w:tab/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ab/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ab/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ab/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ab/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ab/>
      </w:r>
      <w:r>
        <w:rPr>
          <w:rStyle w:val="FontStyle20"/>
          <w:rFonts w:ascii="Times New Roman" w:hAnsi="Times New Roman"/>
          <w:spacing w:val="0"/>
          <w:sz w:val="28"/>
          <w:szCs w:val="28"/>
        </w:rPr>
        <w:tab/>
        <w:t xml:space="preserve">Відділ обліку та звітності </w:t>
      </w:r>
    </w:p>
    <w:p w:rsidR="00665D49" w:rsidRDefault="00665D49">
      <w:pPr>
        <w:jc w:val="both"/>
      </w:pPr>
    </w:p>
    <w:p w:rsidR="00665D49" w:rsidRDefault="00886F5B">
      <w:pPr>
        <w:jc w:val="both"/>
      </w:pPr>
      <w:r>
        <w:rPr>
          <w:rStyle w:val="FontStyle20"/>
          <w:rFonts w:ascii="Times New Roman" w:hAnsi="Times New Roman" w:cs="Times New Roman"/>
          <w:spacing w:val="0"/>
          <w:sz w:val="28"/>
          <w:szCs w:val="24"/>
        </w:rPr>
        <w:tab/>
        <w:t>6. Контроль за ви</w:t>
      </w:r>
      <w:r>
        <w:rPr>
          <w:rStyle w:val="FontStyle20"/>
          <w:rFonts w:ascii="Times New Roman" w:hAnsi="Times New Roman" w:cs="Times New Roman"/>
          <w:spacing w:val="0"/>
          <w:sz w:val="28"/>
          <w:szCs w:val="24"/>
        </w:rPr>
        <w:t>конанням розпорядження залишаю за собою.</w:t>
      </w:r>
    </w:p>
    <w:p w:rsidR="00665D49" w:rsidRDefault="00665D49">
      <w:pPr>
        <w:jc w:val="both"/>
      </w:pPr>
    </w:p>
    <w:p w:rsidR="00665D49" w:rsidRDefault="00665D49">
      <w:pPr>
        <w:jc w:val="both"/>
      </w:pPr>
    </w:p>
    <w:p w:rsidR="00665D49" w:rsidRDefault="00665D49">
      <w:pPr>
        <w:jc w:val="both"/>
      </w:pPr>
    </w:p>
    <w:p w:rsidR="00665D49" w:rsidRDefault="00886F5B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Ігор ПОЛІЩУК</w:t>
      </w:r>
    </w:p>
    <w:p w:rsidR="00665D49" w:rsidRDefault="00665D49">
      <w:pPr>
        <w:jc w:val="both"/>
      </w:pPr>
    </w:p>
    <w:p w:rsidR="00665D49" w:rsidRDefault="00665D49">
      <w:pPr>
        <w:jc w:val="both"/>
      </w:pPr>
      <w:bookmarkStart w:id="0" w:name="_GoBack"/>
      <w:bookmarkEnd w:id="0"/>
    </w:p>
    <w:p w:rsidR="00665D49" w:rsidRDefault="00886F5B">
      <w:pPr>
        <w:jc w:val="both"/>
      </w:pPr>
      <w:r>
        <w:rPr>
          <w:sz w:val="24"/>
        </w:rPr>
        <w:t>Макарова 777 937</w:t>
      </w:r>
    </w:p>
    <w:p w:rsidR="00665D49" w:rsidRDefault="00665D49"/>
    <w:sectPr w:rsidR="00665D49" w:rsidSect="00045D64">
      <w:headerReference w:type="default" r:id="rId10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F5B" w:rsidRDefault="00886F5B">
      <w:r>
        <w:separator/>
      </w:r>
    </w:p>
  </w:endnote>
  <w:endnote w:type="continuationSeparator" w:id="0">
    <w:p w:rsidR="00886F5B" w:rsidRDefault="00886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Mangal;Cambria"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F5B" w:rsidRDefault="00886F5B">
      <w:r>
        <w:separator/>
      </w:r>
    </w:p>
  </w:footnote>
  <w:footnote w:type="continuationSeparator" w:id="0">
    <w:p w:rsidR="00886F5B" w:rsidRDefault="00886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D49" w:rsidRDefault="00886F5B">
    <w:pPr>
      <w:pStyle w:val="ae"/>
      <w:jc w:val="center"/>
    </w:pPr>
    <w:r>
      <w:fldChar w:fldCharType="begin"/>
    </w:r>
    <w:r>
      <w:instrText>PAGE</w:instrText>
    </w:r>
    <w:r>
      <w:fldChar w:fldCharType="separate"/>
    </w:r>
    <w:r w:rsidR="00C96AAD">
      <w:rPr>
        <w:noProof/>
      </w:rPr>
      <w:t>2</w:t>
    </w:r>
    <w:r>
      <w:fldChar w:fldCharType="end"/>
    </w:r>
  </w:p>
  <w:p w:rsidR="00665D49" w:rsidRDefault="00665D4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B1790"/>
    <w:multiLevelType w:val="multilevel"/>
    <w:tmpl w:val="6114CC6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B0A0600"/>
    <w:multiLevelType w:val="multilevel"/>
    <w:tmpl w:val="A67A27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D49"/>
    <w:rsid w:val="00045D64"/>
    <w:rsid w:val="00665D49"/>
    <w:rsid w:val="00886F5B"/>
    <w:rsid w:val="00C9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oto Serif CJK SC" w:hAnsi="Times New Roman" w:cs="Lohit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0">
    <w:name w:val="Основной шрифт абзаца1"/>
    <w:qFormat/>
  </w:style>
  <w:style w:type="character" w:customStyle="1" w:styleId="a3">
    <w:name w:val="Номер сторінки"/>
    <w:basedOn w:val="10"/>
  </w:style>
  <w:style w:type="character" w:customStyle="1" w:styleId="FontStyle20">
    <w:name w:val="Font Style20"/>
    <w:qFormat/>
    <w:rPr>
      <w:rFonts w:ascii="Bookman Old Style" w:hAnsi="Bookman Old Style" w:cs="Bookman Old Style"/>
      <w:spacing w:val="30"/>
      <w:sz w:val="56"/>
      <w:szCs w:val="56"/>
    </w:rPr>
  </w:style>
  <w:style w:type="character" w:customStyle="1" w:styleId="a4">
    <w:name w:val="Нижний колонтитул Знак"/>
    <w:qFormat/>
    <w:rPr>
      <w:bCs/>
      <w:sz w:val="28"/>
      <w:szCs w:val="24"/>
      <w:lang w:eastAsia="zh-CN"/>
    </w:rPr>
  </w:style>
  <w:style w:type="character" w:customStyle="1" w:styleId="a5">
    <w:name w:val="Верхний колонтитул Знак"/>
    <w:qFormat/>
    <w:rPr>
      <w:bCs/>
      <w:sz w:val="28"/>
      <w:szCs w:val="24"/>
      <w:lang w:eastAsia="zh-CN"/>
    </w:rPr>
  </w:style>
  <w:style w:type="character" w:customStyle="1" w:styleId="a6">
    <w:name w:val="Текст выноски Знак"/>
    <w:qFormat/>
    <w:rPr>
      <w:rFonts w:ascii="Segoe UI" w:hAnsi="Segoe UI" w:cs="Segoe UI"/>
      <w:bCs/>
      <w:sz w:val="18"/>
      <w:szCs w:val="18"/>
      <w:lang w:eastAsia="zh-CN"/>
    </w:rPr>
  </w:style>
  <w:style w:type="character" w:customStyle="1" w:styleId="m-8209585296358370429gmail-textexposedshow">
    <w:name w:val="m_-8209585296358370429gmail-text_exposed_show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WenQuanYi Micro Hei" w:cs="Lohit Devanagari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;Cambria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FreeSans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Mangal;Cambria"/>
    </w:r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Style7">
    <w:name w:val="Style7"/>
    <w:basedOn w:val="a"/>
    <w:qFormat/>
    <w:pPr>
      <w:widowControl w:val="0"/>
      <w:spacing w:line="888" w:lineRule="exact"/>
      <w:ind w:firstLine="2016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Style5">
    <w:name w:val="Style5"/>
    <w:basedOn w:val="a"/>
    <w:qFormat/>
    <w:pPr>
      <w:widowControl w:val="0"/>
      <w:spacing w:line="898" w:lineRule="exact"/>
      <w:jc w:val="both"/>
    </w:pPr>
    <w:rPr>
      <w:rFonts w:ascii="Bookman Old Style" w:hAnsi="Bookman Old Style" w:cs="Bookman Old Style"/>
      <w:bCs w:val="0"/>
      <w:sz w:val="24"/>
      <w:lang w:val="ru-RU"/>
    </w:rPr>
  </w:style>
  <w:style w:type="paragraph" w:customStyle="1" w:styleId="af">
    <w:name w:val="Вміст таблиці"/>
    <w:basedOn w:val="a"/>
    <w:qFormat/>
    <w:pPr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</w:rPr>
  </w:style>
  <w:style w:type="paragraph" w:customStyle="1" w:styleId="af1">
    <w:name w:val="Вміст кадру"/>
    <w:basedOn w:val="a"/>
    <w:qFormat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</w:rPr>
  </w:style>
  <w:style w:type="paragraph" w:customStyle="1" w:styleId="af4">
    <w:name w:val="Содержимое врезки"/>
    <w:basedOn w:val="a"/>
    <w:qFormat/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styleId="af6">
    <w:name w:val="Balloon Text"/>
    <w:basedOn w:val="a"/>
    <w:qFormat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42</cp:revision>
  <cp:lastPrinted>1995-11-21T17:41:00Z</cp:lastPrinted>
  <dcterms:created xsi:type="dcterms:W3CDTF">2017-02-17T12:32:00Z</dcterms:created>
  <dcterms:modified xsi:type="dcterms:W3CDTF">2021-02-23T12:17:00Z</dcterms:modified>
  <dc:language>uk-UA</dc:language>
</cp:coreProperties>
</file>