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2484" w:dyaOrig="2640">
          <v:shape id="ole_rId2" style="width:56.45pt;height:58.25pt" o:ole="">
            <v:imagedata r:id="rId3" o:title=""/>
          </v:shape>
          <o:OLEObject Type="Embed" ProgID="" ShapeID="ole_rId2" DrawAspect="Content" ObjectID="_1065216995" r:id="rId2"/>
        </w:object>
      </w:r>
    </w:p>
    <w:p>
      <w:pPr>
        <w:pStyle w:val="Normal"/>
        <w:tabs>
          <w:tab w:val="clear" w:pos="708"/>
          <w:tab w:val="left" w:pos="4500" w:leader="none"/>
        </w:tabs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195_3090584135"/>
      <w:bookmarkEnd w:id="0"/>
      <w:r>
        <w:rPr>
          <w:lang w:val="uk-UA"/>
        </w:rPr>
        <w:t xml:space="preserve">Про нагородження </w:t>
      </w:r>
    </w:p>
    <w:p>
      <w:pPr>
        <w:pStyle w:val="Normal"/>
        <w:jc w:val="both"/>
        <w:rPr/>
      </w:pPr>
      <w:bookmarkStart w:id="1" w:name="__DdeLink__127_3090584135"/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Л</w:t>
      </w:r>
      <w:bookmarkEnd w:id="1"/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. Стельмащук, А.Скучеляс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 </w:t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</w:r>
    </w:p>
    <w:p>
      <w:pPr>
        <w:pStyle w:val="Normal"/>
        <w:jc w:val="both"/>
        <w:rPr/>
      </w:pPr>
      <w:r>
        <w:rPr/>
      </w:r>
      <w:bookmarkStart w:id="2" w:name="__DdeLink__195_30905841351"/>
      <w:bookmarkStart w:id="3" w:name="__DdeLink__195_30905841351"/>
      <w:bookmarkEnd w:id="3"/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tabs>
          <w:tab w:val="clear" w:pos="708"/>
          <w:tab w:val="left" w:pos="846" w:leader="none"/>
        </w:tabs>
        <w:suppressAutoHyphens w:val="true"/>
        <w:bidi w:val="0"/>
        <w:ind w:left="0" w:right="0" w:firstLine="510"/>
        <w:jc w:val="both"/>
        <w:rPr/>
      </w:pPr>
      <w:r>
        <w:rPr>
          <w:rFonts w:cs="Times New Roman"/>
          <w:sz w:val="28"/>
          <w:szCs w:val="28"/>
          <w:lang w:val="uk-UA"/>
        </w:rPr>
        <w:t>Відповідно до рішення Луцької міської ради від 23.12.2020 № 2/10 «Про Програму фінансування заходів державного, обласного, місцевого значення на 2021 рік»</w:t>
      </w:r>
      <w:r>
        <w:rPr>
          <w:b w:val="false"/>
          <w:bCs w:val="false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та</w:t>
      </w:r>
      <w:r>
        <w:rPr>
          <w:b w:val="false"/>
          <w:bCs w:val="false"/>
          <w:szCs w:val="28"/>
          <w:lang w:val="uk-UA"/>
        </w:rPr>
        <w:t xml:space="preserve"> Положення про відзнаки міського голови, затвердженого розпорядженням міського голови від 01.03.2012 № 27-ра</w:t>
      </w:r>
      <w:r>
        <w:rPr>
          <w:lang w:val="uk-UA"/>
        </w:rPr>
        <w:t>, а також враховуючи</w:t>
      </w:r>
      <w:r>
        <w:rPr>
          <w:bCs/>
          <w:kern w:val="2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u w:val="none"/>
          <w:lang w:val="uk-UA" w:eastAsia="zh-CN" w:bidi="ar-SA"/>
        </w:rPr>
        <w:t>лист приватного акціонерного товариства “Луцьксантехмонтаж №536” від 31.03.2021 №316</w:t>
      </w:r>
      <w:r>
        <w:rPr>
          <w:lang w:val="uk-UA"/>
        </w:rPr>
        <w:t xml:space="preserve">: </w:t>
      </w:r>
    </w:p>
    <w:p>
      <w:pPr>
        <w:pStyle w:val="Normal"/>
        <w:ind w:left="0" w:right="0"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568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1. </w:t>
      </w:r>
      <w:r>
        <w:rPr>
          <w:rFonts w:cs="Times New Roman"/>
          <w:caps/>
          <w:sz w:val="28"/>
          <w:szCs w:val="28"/>
          <w:u w:val="none"/>
          <w:lang w:val="uk-UA"/>
        </w:rPr>
        <w:t>Оголосити</w:t>
      </w:r>
      <w:r>
        <w:rPr>
          <w:rFonts w:cs="Times New Roman"/>
          <w:sz w:val="28"/>
          <w:szCs w:val="28"/>
          <w:u w:val="none"/>
          <w:lang w:val="uk-UA"/>
        </w:rPr>
        <w:t xml:space="preserve"> Подяку міського голови</w:t>
      </w:r>
      <w:r>
        <w:rPr>
          <w:rFonts w:cs="Times New Roman"/>
          <w:color w:val="000000"/>
          <w:sz w:val="28"/>
          <w:szCs w:val="28"/>
          <w:lang w:val="uk-UA"/>
        </w:rPr>
        <w:t xml:space="preserve"> за багаторічну сумлінну працю, високий професіоналізм, вагомий особистий внесок у розвиток будівельної галузі, а також з нагоди відзначення 60-ої річниці від дня створення 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u w:val="none"/>
          <w:lang w:val="uk-UA" w:eastAsia="zh-CN" w:bidi="ar-SA"/>
        </w:rPr>
        <w:t>приватного акціонерного товариства “Луцьксантехмонтаж №536”</w:t>
      </w:r>
      <w:r>
        <w:rPr>
          <w:rFonts w:cs="Times New Roman"/>
          <w:color w:val="000000"/>
          <w:sz w:val="28"/>
          <w:szCs w:val="28"/>
          <w:lang w:val="uk-UA"/>
        </w:rPr>
        <w:t>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568" w:leader="none"/>
        </w:tabs>
        <w:suppressAutoHyphens w:val="true"/>
        <w:bidi w:val="0"/>
        <w:ind w:left="0" w:right="0" w:firstLine="567"/>
        <w:jc w:val="both"/>
        <w:rPr>
          <w:rFonts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568" w:leader="none"/>
        </w:tabs>
        <w:suppressAutoHyphens w:val="true"/>
        <w:bidi w:val="0"/>
        <w:ind w:left="0" w:right="0" w:firstLine="510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 xml:space="preserve">- СТЕЛЬМАЩУК Лілії Антонівні - секретарю приватного акціонерного товариства “Луцьксантехмонтаж №536”; 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568" w:leader="none"/>
        </w:tabs>
        <w:suppressAutoHyphens w:val="true"/>
        <w:bidi w:val="0"/>
        <w:ind w:left="0" w:right="0" w:firstLine="510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 xml:space="preserve">- СКУЧЕЛЯСУ Анатолію Івановичу - електрозварнику ручного зварювання 6 розряду приватного акціонерного товариства “Луцьксантехмонтаж №536”. </w:t>
      </w:r>
    </w:p>
    <w:p>
      <w:pPr>
        <w:pStyle w:val="Normal"/>
        <w:widowControl/>
        <w:shd w:val="clear" w:fill="auto"/>
        <w:tabs>
          <w:tab w:val="clear" w:pos="708"/>
          <w:tab w:val="left" w:pos="846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</w:r>
    </w:p>
    <w:p>
      <w:pPr>
        <w:pStyle w:val="Normal"/>
        <w:widowControl/>
        <w:shd w:val="clear" w:fill="auto"/>
        <w:tabs>
          <w:tab w:val="clear" w:pos="708"/>
          <w:tab w:val="left" w:pos="846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cs="Times New Roman"/>
          <w:color w:val="000000"/>
          <w:sz w:val="28"/>
          <w:szCs w:val="28"/>
          <w:lang w:val="uk-UA" w:eastAsia="ru-RU"/>
        </w:rPr>
        <w:t xml:space="preserve">2. </w:t>
      </w:r>
      <w:r>
        <w:rPr>
          <w:szCs w:val="28"/>
          <w:lang w:val="uk-UA"/>
        </w:rPr>
        <w:t xml:space="preserve">Згідно з п.11.79 Регламенту роботи виконавчого комітету та виконавчих органів Луцької міської ради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начальнику управління капітального будівництва Луцької міської ради Л.Карабану</w:t>
      </w:r>
      <w:r>
        <w:rPr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надати у відділ обліку та звітності Луцької міської ради (С.Горай) ідентифікаційн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і коди </w:t>
      </w:r>
      <w:bookmarkStart w:id="4" w:name="__DdeLink__562_1406221184"/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Л.Стельмащук та А.Скучеляса.</w:t>
      </w:r>
      <w:bookmarkEnd w:id="4"/>
    </w:p>
    <w:p>
      <w:pPr>
        <w:pStyle w:val="Normal"/>
        <w:widowControl/>
        <w:shd w:val="clear" w:fill="auto"/>
        <w:tabs>
          <w:tab w:val="clear" w:pos="708"/>
          <w:tab w:val="left" w:pos="846" w:leader="none"/>
        </w:tabs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0" w:leader="none"/>
        </w:tabs>
        <w:ind w:left="0" w:right="0" w:firstLine="567"/>
        <w:jc w:val="both"/>
        <w:rPr/>
      </w:pPr>
      <w:r>
        <w:rPr>
          <w:szCs w:val="28"/>
          <w:lang w:val="uk-UA"/>
        </w:rPr>
        <w:t xml:space="preserve">3. Господарсько-технічному відділу Луцької міської ради (А.Махецький) забезпечити придбання рамок та квітів для відзначення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Л.Стельмащук та А.Скучеляса.</w:t>
      </w:r>
    </w:p>
    <w:p>
      <w:pPr>
        <w:pStyle w:val="Normal"/>
        <w:widowControl/>
        <w:shd w:val="clear" w:fill="auto"/>
        <w:tabs>
          <w:tab w:val="clear" w:pos="708"/>
          <w:tab w:val="left" w:pos="567" w:leader="none"/>
        </w:tabs>
        <w:suppressAutoHyphens w:val="true"/>
        <w:overflowPunct w:val="false"/>
        <w:bidi w:val="0"/>
        <w:ind w:left="0" w:right="0"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/>
        <w:tabs>
          <w:tab w:val="clear" w:pos="708"/>
          <w:tab w:val="left" w:pos="846" w:leader="none"/>
        </w:tabs>
        <w:suppressAutoHyphens w:val="true"/>
        <w:bidi w:val="0"/>
        <w:ind w:left="0" w:right="0"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 xml:space="preserve">     Ігор ПОЛІЩУК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</w:p>
    <w:p>
      <w:pPr>
        <w:pStyle w:val="Normal"/>
        <w:jc w:val="both"/>
        <w:rPr/>
      </w:pPr>
      <w:r>
        <w:rPr>
          <w:sz w:val="24"/>
          <w:szCs w:val="24"/>
          <w:lang w:eastAsia="uk-UA"/>
        </w:rPr>
        <w:t xml:space="preserve">Богдан      </w:t>
      </w:r>
      <w:r>
        <w:rPr>
          <w:rFonts w:eastAsia="Times New Roman" w:cs="Times New Roman"/>
          <w:color w:val="auto"/>
          <w:sz w:val="24"/>
          <w:szCs w:val="24"/>
          <w:lang w:val="uk-UA" w:eastAsia="uk-UA" w:bidi="ar-SA"/>
        </w:rPr>
        <w:t>741 080</w:t>
      </w:r>
    </w:p>
    <w:p>
      <w:pPr>
        <w:pStyle w:val="Normal"/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682" w:right="560" w:header="708" w:top="765" w:footer="0" w:bottom="397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>
        <w:sz w:val="12"/>
        <w:szCs w:val="12"/>
      </w:rPr>
    </w:pPr>
    <w:r>
      <w:rPr>
        <w:sz w:val="12"/>
        <w:szCs w:val="12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Символ нумерації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294</TotalTime>
  <Application>LibreOffice/6.3.1.2$Windows_x86 LibreOffice_project/b79626edf0065ac373bd1df5c28bd630b4424273</Application>
  <Pages>1</Pages>
  <Words>182</Words>
  <Characters>1332</Characters>
  <CharactersWithSpaces>1601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2019-10-09T14:07:00Z</dcterms:created>
  <dc:creator>Kostjuk</dc:creator>
  <dc:description/>
  <dc:language>uk-UA</dc:language>
  <cp:lastModifiedBy/>
  <cp:lastPrinted>2021-04-06T12:13:27Z</cp:lastPrinted>
  <dcterms:modified xsi:type="dcterms:W3CDTF">2021-04-06T12:13:33Z</dcterms:modified>
  <cp:revision>46</cp:revision>
  <dc:subject/>
  <dc:title>ЛУЦЬКИЙ  МІСЬКИЙ  ГОЛОВА</dc:title>
</cp:coreProperties>
</file>