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B1932" w:rsidRDefault="00BB1932" w:rsidP="00BB1932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0C61E4" w:rsidRDefault="00BB1932" w:rsidP="00BB1932">
            <w:pPr>
              <w:pStyle w:val="TableParagraph"/>
              <w:tabs>
                <w:tab w:val="left" w:pos="3567"/>
              </w:tabs>
              <w:spacing w:line="242" w:lineRule="auto"/>
              <w:ind w:left="433" w:right="36" w:firstLine="48"/>
              <w:rPr>
                <w:sz w:val="28"/>
              </w:rPr>
            </w:pPr>
            <w:r>
              <w:rPr>
                <w:sz w:val="28"/>
              </w:rPr>
              <w:t>вул. Ковельської та вул. Червоного Хреста</w:t>
            </w:r>
          </w:p>
        </w:tc>
        <w:tc>
          <w:tcPr>
            <w:tcW w:w="1747" w:type="dxa"/>
          </w:tcPr>
          <w:p w:rsidR="00BB1932" w:rsidRDefault="00BB1932" w:rsidP="00BB1932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0C61E4" w:rsidRDefault="00BB1932" w:rsidP="00BB1932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E11D10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 w:rsidR="00C624F8">
              <w:rPr>
                <w:sz w:val="28"/>
              </w:rPr>
              <w:t>.0</w:t>
            </w:r>
            <w:r w:rsidR="00C12F5E">
              <w:rPr>
                <w:sz w:val="28"/>
              </w:rPr>
              <w:t>4</w:t>
            </w:r>
            <w:r w:rsidR="00C624F8">
              <w:rPr>
                <w:sz w:val="28"/>
              </w:rPr>
              <w:t>.2021–</w:t>
            </w:r>
          </w:p>
          <w:p w:rsidR="000C61E4" w:rsidRDefault="00E11D10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7C2370" w:rsidP="007C2370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12F5E" w:rsidRDefault="00C12F5E" w:rsidP="00C12F5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1, перед поворотом на</w:t>
            </w:r>
          </w:p>
          <w:p w:rsidR="000C61E4" w:rsidRPr="00A340AC" w:rsidRDefault="00C12F5E" w:rsidP="00C12F5E">
            <w:pPr>
              <w:pStyle w:val="TableParagraph"/>
              <w:tabs>
                <w:tab w:val="left" w:pos="3567"/>
              </w:tabs>
              <w:ind w:left="918" w:right="36" w:hanging="704"/>
              <w:rPr>
                <w:sz w:val="28"/>
                <w:szCs w:val="28"/>
              </w:rPr>
            </w:pPr>
            <w:r>
              <w:rPr>
                <w:sz w:val="28"/>
              </w:rPr>
              <w:t>пр-т Соборності</w:t>
            </w:r>
            <w:r w:rsidR="007C2370">
              <w:rPr>
                <w:sz w:val="28"/>
              </w:rPr>
              <w:t xml:space="preserve"> </w:t>
            </w:r>
          </w:p>
        </w:tc>
        <w:tc>
          <w:tcPr>
            <w:tcW w:w="1747" w:type="dxa"/>
          </w:tcPr>
          <w:p w:rsidR="00C12F5E" w:rsidRDefault="00C12F5E" w:rsidP="00C12F5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0C61E4" w:rsidRDefault="00C12F5E" w:rsidP="00C12F5E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E11D10" w:rsidRDefault="00E11D10" w:rsidP="00E11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16.04.2021–</w:t>
            </w:r>
          </w:p>
          <w:p w:rsidR="000C61E4" w:rsidRDefault="00E11D10" w:rsidP="00E11D10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30.04.2021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73CE9" w:rsidRDefault="00C73CE9" w:rsidP="0023068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AC282F">
              <w:rPr>
                <w:sz w:val="28"/>
              </w:rPr>
              <w:t>рекламний</w:t>
            </w:r>
            <w:r w:rsidR="00230685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AF30B5" w:rsidRPr="00AF30B5" w:rsidRDefault="00C73CE9" w:rsidP="00AF30B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3,0 м х 6,0 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12F5E" w:rsidRPr="00922874" w:rsidRDefault="00C12F5E" w:rsidP="00C12F5E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CA126C" w:rsidRDefault="00C12F5E" w:rsidP="00C12F5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CA126C" w:rsidRDefault="00C12F5E" w:rsidP="003E4911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E11D10" w:rsidRDefault="00E11D10" w:rsidP="00E11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16.04.2021–</w:t>
            </w:r>
          </w:p>
          <w:p w:rsidR="00CA126C" w:rsidRDefault="00E11D10" w:rsidP="00E11D10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30.04.2021</w:t>
            </w:r>
          </w:p>
        </w:tc>
      </w:tr>
      <w:bookmarkEnd w:id="0"/>
    </w:tbl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0C61E4" w:rsidTr="004E1ED9">
        <w:trPr>
          <w:trHeight w:val="321"/>
        </w:trPr>
        <w:tc>
          <w:tcPr>
            <w:tcW w:w="63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4E1ED9">
        <w:trPr>
          <w:trHeight w:val="986"/>
        </w:trPr>
        <w:tc>
          <w:tcPr>
            <w:tcW w:w="632" w:type="dxa"/>
          </w:tcPr>
          <w:p w:rsidR="000C61E4" w:rsidRDefault="00C12F5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0C61E4" w:rsidRDefault="003E4911" w:rsidP="000A4AA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12F5E" w:rsidRDefault="00C12F5E" w:rsidP="00C12F5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3E4911" w:rsidRPr="003E4911" w:rsidRDefault="00C12F5E" w:rsidP="00C12F5E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CB3A6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CB3A6C" w:rsidRDefault="00C12F5E" w:rsidP="00C12F5E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0C61E4" w:rsidRDefault="00C12F5E" w:rsidP="003E491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E11D10" w:rsidRDefault="00E11D10" w:rsidP="00E11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16.04.2021–</w:t>
            </w:r>
          </w:p>
          <w:p w:rsidR="000C61E4" w:rsidRDefault="00E11D10" w:rsidP="00E11D10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30.04.2021</w:t>
            </w:r>
          </w:p>
        </w:tc>
      </w:tr>
      <w:tr w:rsidR="00E11D10" w:rsidTr="004E1ED9">
        <w:trPr>
          <w:trHeight w:val="665"/>
        </w:trPr>
        <w:tc>
          <w:tcPr>
            <w:tcW w:w="632" w:type="dxa"/>
          </w:tcPr>
          <w:p w:rsidR="00E11D10" w:rsidRDefault="00E11D1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E11D10" w:rsidRDefault="00E11D10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E11D10" w:rsidRPr="00576C63" w:rsidRDefault="00E11D10" w:rsidP="00E11D10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3D2B07" w:rsidRPr="003D2B07" w:rsidRDefault="00E11D10" w:rsidP="003D2B07">
            <w:pPr>
              <w:jc w:val="center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Односторонній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A4AB9">
                <w:rPr>
                  <w:sz w:val="28"/>
                  <w:szCs w:val="28"/>
                </w:rPr>
                <w:t>3,0 м</w:t>
              </w:r>
            </w:smartTag>
            <w:r w:rsidRPr="00CA4AB9">
              <w:rPr>
                <w:sz w:val="28"/>
                <w:szCs w:val="28"/>
              </w:rPr>
              <w:t xml:space="preserve"> х 6,0 м</w:t>
            </w:r>
          </w:p>
        </w:tc>
        <w:tc>
          <w:tcPr>
            <w:tcW w:w="1856" w:type="dxa"/>
          </w:tcPr>
          <w:p w:rsidR="00E11D10" w:rsidRDefault="00E11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922874" w:rsidRDefault="00E11D10" w:rsidP="00C12F5E">
            <w:pPr>
              <w:jc w:val="center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>вул. Володимирська (розвилка)</w:t>
            </w:r>
          </w:p>
        </w:tc>
        <w:tc>
          <w:tcPr>
            <w:tcW w:w="1747" w:type="dxa"/>
          </w:tcPr>
          <w:p w:rsidR="00E11D10" w:rsidRDefault="00E11D10" w:rsidP="00E11D10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E11D10" w:rsidRPr="00922874" w:rsidRDefault="00E11D10" w:rsidP="00E11D10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01.04.2008</w:t>
            </w:r>
          </w:p>
        </w:tc>
        <w:tc>
          <w:tcPr>
            <w:tcW w:w="1656" w:type="dxa"/>
          </w:tcPr>
          <w:p w:rsidR="00E11D10" w:rsidRDefault="00E11D10" w:rsidP="00E11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16.04.2021–</w:t>
            </w:r>
          </w:p>
          <w:p w:rsidR="00E11D10" w:rsidRDefault="00E11D10" w:rsidP="00E11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30.04.2021</w:t>
            </w:r>
          </w:p>
        </w:tc>
      </w:tr>
      <w:tr w:rsidR="00E11D10" w:rsidTr="004E1ED9">
        <w:trPr>
          <w:trHeight w:val="844"/>
        </w:trPr>
        <w:tc>
          <w:tcPr>
            <w:tcW w:w="632" w:type="dxa"/>
          </w:tcPr>
          <w:p w:rsidR="00E11D10" w:rsidRDefault="00E11D1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E11D10" w:rsidRDefault="00E11D10" w:rsidP="00E11D1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E11D10" w:rsidRDefault="00E11D10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3D2B07" w:rsidRDefault="003D2B07" w:rsidP="003D2B07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м,</w:t>
            </w:r>
          </w:p>
          <w:p w:rsidR="00E11D10" w:rsidRPr="00CA4AB9" w:rsidRDefault="003D2B07" w:rsidP="003D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525AB" w:rsidRDefault="006525AB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</w:t>
            </w:r>
          </w:p>
          <w:p w:rsidR="003D2B07" w:rsidRDefault="003D2B07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</w:t>
            </w:r>
            <w:r w:rsidR="006525AB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</w:t>
            </w:r>
            <w:r w:rsidR="006525AB">
              <w:rPr>
                <w:sz w:val="28"/>
                <w:szCs w:val="28"/>
              </w:rPr>
              <w:t>та</w:t>
            </w:r>
          </w:p>
          <w:p w:rsidR="00E11D10" w:rsidRPr="00CA4AB9" w:rsidRDefault="003D2B07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</w:t>
            </w:r>
            <w:r w:rsidR="006525AB">
              <w:rPr>
                <w:sz w:val="28"/>
                <w:szCs w:val="28"/>
              </w:rPr>
              <w:t>ої</w:t>
            </w:r>
            <w:bookmarkStart w:id="2" w:name="_GoBack"/>
            <w:bookmarkEnd w:id="2"/>
          </w:p>
        </w:tc>
        <w:tc>
          <w:tcPr>
            <w:tcW w:w="1747" w:type="dxa"/>
          </w:tcPr>
          <w:p w:rsidR="004E1ED9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215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E11D10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4E1ED9" w:rsidRDefault="004E1ED9" w:rsidP="004E1ED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16.04.2021–</w:t>
            </w:r>
          </w:p>
          <w:p w:rsidR="00E11D10" w:rsidRDefault="004E1ED9" w:rsidP="004E1ED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30.04.2021</w:t>
            </w:r>
          </w:p>
        </w:tc>
      </w:tr>
      <w:bookmarkEnd w:id="1"/>
    </w:tbl>
    <w:p w:rsidR="00B91166" w:rsidRPr="00E868EC" w:rsidRDefault="00B91166">
      <w:pPr>
        <w:pStyle w:val="a3"/>
        <w:spacing w:before="6"/>
      </w:pPr>
    </w:p>
    <w:p w:rsidR="00CB3A6C" w:rsidRPr="00E868EC" w:rsidRDefault="00CB3A6C">
      <w:pPr>
        <w:pStyle w:val="a3"/>
        <w:spacing w:before="6"/>
      </w:pPr>
    </w:p>
    <w:p w:rsidR="00B91166" w:rsidRPr="00E868EC" w:rsidRDefault="00B91166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6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645" w:rsidRDefault="00041645">
      <w:r>
        <w:separator/>
      </w:r>
    </w:p>
  </w:endnote>
  <w:endnote w:type="continuationSeparator" w:id="0">
    <w:p w:rsidR="00041645" w:rsidRDefault="0004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645" w:rsidRDefault="00041645">
      <w:r>
        <w:separator/>
      </w:r>
    </w:p>
  </w:footnote>
  <w:footnote w:type="continuationSeparator" w:id="0">
    <w:p w:rsidR="00041645" w:rsidRDefault="0004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5"/>
          <w:jc w:val="center"/>
        </w:pPr>
      </w:p>
      <w:p w:rsidR="00785DA6" w:rsidRDefault="00785DA6">
        <w:pPr>
          <w:pStyle w:val="a5"/>
          <w:jc w:val="center"/>
        </w:pPr>
      </w:p>
      <w:p w:rsidR="00785DA6" w:rsidRPr="00785DA6" w:rsidRDefault="00785DA6">
        <w:pPr>
          <w:pStyle w:val="a5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41645"/>
    <w:rsid w:val="00051883"/>
    <w:rsid w:val="00082FF3"/>
    <w:rsid w:val="000A4AAC"/>
    <w:rsid w:val="000C61E4"/>
    <w:rsid w:val="000E29E1"/>
    <w:rsid w:val="00110592"/>
    <w:rsid w:val="00212B19"/>
    <w:rsid w:val="00230685"/>
    <w:rsid w:val="0027252F"/>
    <w:rsid w:val="002C491F"/>
    <w:rsid w:val="00320AE2"/>
    <w:rsid w:val="00322E3B"/>
    <w:rsid w:val="003D2B07"/>
    <w:rsid w:val="003D482A"/>
    <w:rsid w:val="003E4911"/>
    <w:rsid w:val="00474F99"/>
    <w:rsid w:val="004868BD"/>
    <w:rsid w:val="004B286B"/>
    <w:rsid w:val="004E1ED9"/>
    <w:rsid w:val="004E5509"/>
    <w:rsid w:val="005C7C94"/>
    <w:rsid w:val="005F2C2C"/>
    <w:rsid w:val="006003CC"/>
    <w:rsid w:val="006249FD"/>
    <w:rsid w:val="00651464"/>
    <w:rsid w:val="006525AB"/>
    <w:rsid w:val="00677B15"/>
    <w:rsid w:val="006D0A5F"/>
    <w:rsid w:val="006D1FAD"/>
    <w:rsid w:val="00785DA6"/>
    <w:rsid w:val="007C2370"/>
    <w:rsid w:val="008023E9"/>
    <w:rsid w:val="0083306D"/>
    <w:rsid w:val="008908A7"/>
    <w:rsid w:val="009011A3"/>
    <w:rsid w:val="00920B67"/>
    <w:rsid w:val="009B20FD"/>
    <w:rsid w:val="009D4D3A"/>
    <w:rsid w:val="00A340AC"/>
    <w:rsid w:val="00A406D7"/>
    <w:rsid w:val="00A8023F"/>
    <w:rsid w:val="00AC282F"/>
    <w:rsid w:val="00AC673E"/>
    <w:rsid w:val="00AD42D6"/>
    <w:rsid w:val="00AF30B5"/>
    <w:rsid w:val="00B82637"/>
    <w:rsid w:val="00B91166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707E8"/>
    <w:rsid w:val="00D90B5F"/>
    <w:rsid w:val="00E0223F"/>
    <w:rsid w:val="00E11D10"/>
    <w:rsid w:val="00E15E38"/>
    <w:rsid w:val="00E868EC"/>
    <w:rsid w:val="00E94028"/>
    <w:rsid w:val="00EB4E35"/>
    <w:rsid w:val="00F85AF7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66D5BA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2021-01-27T09:49:00Z</cp:lastPrinted>
  <dcterms:created xsi:type="dcterms:W3CDTF">2021-04-15T10:15:00Z</dcterms:created>
  <dcterms:modified xsi:type="dcterms:W3CDTF">2021-04-15T10:16:00Z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