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21368" w:rsidRPr="00831020" w:rsidRDefault="00821368" w:rsidP="00E94996">
      <w:pPr>
        <w:ind w:left="5387"/>
        <w:jc w:val="both"/>
      </w:pPr>
      <w:r w:rsidRPr="00831020">
        <w:t>Додаток</w:t>
      </w:r>
    </w:p>
    <w:p w:rsidR="00821368" w:rsidRPr="00831020" w:rsidRDefault="00821368" w:rsidP="00E94996">
      <w:pPr>
        <w:ind w:left="5387"/>
        <w:jc w:val="both"/>
      </w:pPr>
      <w:r w:rsidRPr="00831020">
        <w:t>до рішення міської ради</w:t>
      </w:r>
    </w:p>
    <w:p w:rsidR="00821368" w:rsidRPr="00831020" w:rsidRDefault="00821368" w:rsidP="00E94996">
      <w:pPr>
        <w:ind w:left="5387"/>
        <w:jc w:val="both"/>
      </w:pPr>
      <w:r w:rsidRPr="00831020">
        <w:t>_____________№___</w:t>
      </w:r>
      <w:r w:rsidR="00E7380B" w:rsidRPr="00831020">
        <w:t>__</w:t>
      </w:r>
      <w:r w:rsidRPr="00831020">
        <w:t>__</w:t>
      </w:r>
    </w:p>
    <w:p w:rsidR="00821368" w:rsidRPr="00831020" w:rsidRDefault="00821368" w:rsidP="00E94996">
      <w:pPr>
        <w:jc w:val="center"/>
        <w:rPr>
          <w:b/>
          <w:szCs w:val="28"/>
        </w:rPr>
      </w:pPr>
    </w:p>
    <w:p w:rsidR="00FF0111" w:rsidRPr="00831020" w:rsidRDefault="00FF0111" w:rsidP="00E94996">
      <w:pPr>
        <w:jc w:val="center"/>
        <w:rPr>
          <w:b/>
          <w:szCs w:val="28"/>
        </w:rPr>
      </w:pPr>
    </w:p>
    <w:p w:rsidR="00821368" w:rsidRPr="00831020" w:rsidRDefault="00821368" w:rsidP="00E94996">
      <w:pPr>
        <w:jc w:val="center"/>
      </w:pPr>
      <w:r w:rsidRPr="00831020">
        <w:rPr>
          <w:b/>
          <w:sz w:val="32"/>
          <w:szCs w:val="32"/>
        </w:rPr>
        <w:t>ПОЛОЖЕННЯ</w:t>
      </w:r>
    </w:p>
    <w:p w:rsidR="00821368" w:rsidRPr="00831020" w:rsidRDefault="00821368" w:rsidP="00E94996">
      <w:pPr>
        <w:jc w:val="center"/>
      </w:pPr>
      <w:r w:rsidRPr="00831020">
        <w:rPr>
          <w:b/>
          <w:sz w:val="32"/>
          <w:szCs w:val="32"/>
        </w:rPr>
        <w:t>про департамент молоді та спорту</w:t>
      </w:r>
    </w:p>
    <w:p w:rsidR="00821368" w:rsidRPr="00831020" w:rsidRDefault="00821368" w:rsidP="00E94996">
      <w:pPr>
        <w:jc w:val="center"/>
      </w:pPr>
      <w:r w:rsidRPr="00831020">
        <w:rPr>
          <w:b/>
          <w:sz w:val="32"/>
          <w:szCs w:val="32"/>
        </w:rPr>
        <w:t>Луцької міської ради</w:t>
      </w:r>
    </w:p>
    <w:p w:rsidR="00FF0111" w:rsidRPr="00831020" w:rsidRDefault="00FF0111" w:rsidP="00E94996">
      <w:pPr>
        <w:ind w:left="60"/>
        <w:jc w:val="center"/>
        <w:rPr>
          <w:b/>
          <w:szCs w:val="28"/>
        </w:rPr>
      </w:pPr>
    </w:p>
    <w:p w:rsidR="00821368" w:rsidRPr="00831020" w:rsidRDefault="00821368" w:rsidP="00E94996">
      <w:pPr>
        <w:ind w:left="60"/>
        <w:jc w:val="center"/>
      </w:pPr>
      <w:r w:rsidRPr="00831020">
        <w:rPr>
          <w:b/>
          <w:szCs w:val="28"/>
        </w:rPr>
        <w:t>І. ЗАГАЛЬНІ ПОЛОЖЕННЯ</w:t>
      </w:r>
    </w:p>
    <w:p w:rsidR="00821368" w:rsidRPr="00831020" w:rsidRDefault="00821368" w:rsidP="00E94996">
      <w:pPr>
        <w:jc w:val="center"/>
        <w:rPr>
          <w:b/>
          <w:szCs w:val="28"/>
        </w:rPr>
      </w:pPr>
    </w:p>
    <w:p w:rsidR="00821368" w:rsidRPr="00831020" w:rsidRDefault="00821368" w:rsidP="00E94996">
      <w:pPr>
        <w:ind w:firstLine="709"/>
        <w:jc w:val="both"/>
      </w:pPr>
      <w:r w:rsidRPr="00831020">
        <w:rPr>
          <w:szCs w:val="28"/>
        </w:rPr>
        <w:t>1.1. Департамент молоді та спорту Луцької міської ради (далі – Департамент) є виконавчим органом Луцької міської ради. Департамент є правонаступником управління з питань фізичної культури та спорту Луцької міської ради і відділу у справах сім'ї та молоді Луцької міської ради.</w:t>
      </w:r>
    </w:p>
    <w:p w:rsidR="00821368" w:rsidRPr="00831020" w:rsidRDefault="00821368" w:rsidP="00E94996">
      <w:pPr>
        <w:ind w:firstLine="709"/>
        <w:jc w:val="both"/>
      </w:pPr>
      <w:r w:rsidRPr="00831020">
        <w:rPr>
          <w:szCs w:val="28"/>
        </w:rPr>
        <w:t>1.2. Департамент підконтрольний і підзвітний міській раді, підпорядкований її виконавчому комітету та міському голові, заступнику міського голови згідно з розподілом обов’язків.</w:t>
      </w:r>
    </w:p>
    <w:p w:rsidR="00821368" w:rsidRPr="00831020" w:rsidRDefault="00821368" w:rsidP="00E94996">
      <w:pPr>
        <w:ind w:firstLine="709"/>
        <w:jc w:val="both"/>
      </w:pPr>
      <w:r w:rsidRPr="00831020">
        <w:rPr>
          <w:spacing w:val="-4"/>
          <w:szCs w:val="28"/>
        </w:rPr>
        <w:t>1.3. У своїй діяльності Департамент керується Конституцією, Закон</w:t>
      </w:r>
      <w:r w:rsidR="004B6BC6" w:rsidRPr="00831020">
        <w:rPr>
          <w:spacing w:val="-4"/>
          <w:szCs w:val="28"/>
        </w:rPr>
        <w:t>а</w:t>
      </w:r>
      <w:r w:rsidRPr="00831020">
        <w:rPr>
          <w:spacing w:val="-4"/>
          <w:szCs w:val="28"/>
        </w:rPr>
        <w:t>м</w:t>
      </w:r>
      <w:r w:rsidR="004B6BC6" w:rsidRPr="00831020">
        <w:rPr>
          <w:spacing w:val="-4"/>
          <w:szCs w:val="28"/>
        </w:rPr>
        <w:t>и</w:t>
      </w:r>
      <w:r w:rsidRPr="00831020">
        <w:rPr>
          <w:szCs w:val="28"/>
        </w:rPr>
        <w:t xml:space="preserve"> України </w:t>
      </w:r>
      <w:r w:rsidR="004B6BC6" w:rsidRPr="00831020">
        <w:rPr>
          <w:szCs w:val="28"/>
        </w:rPr>
        <w:t>«</w:t>
      </w:r>
      <w:r w:rsidRPr="00831020">
        <w:rPr>
          <w:szCs w:val="28"/>
        </w:rPr>
        <w:t>Про місцеве самоврядування в Україні</w:t>
      </w:r>
      <w:r w:rsidR="004B6BC6" w:rsidRPr="00831020">
        <w:rPr>
          <w:szCs w:val="28"/>
        </w:rPr>
        <w:t>»</w:t>
      </w:r>
      <w:r w:rsidRPr="00831020">
        <w:rPr>
          <w:szCs w:val="28"/>
        </w:rPr>
        <w:t xml:space="preserve">, </w:t>
      </w:r>
      <w:r w:rsidR="004B6BC6" w:rsidRPr="00831020">
        <w:rPr>
          <w:szCs w:val="28"/>
        </w:rPr>
        <w:t>«</w:t>
      </w:r>
      <w:r w:rsidRPr="00831020">
        <w:rPr>
          <w:szCs w:val="28"/>
        </w:rPr>
        <w:t>Про службу в органах місцевого самоврядування</w:t>
      </w:r>
      <w:r w:rsidR="004B6BC6" w:rsidRPr="00831020">
        <w:rPr>
          <w:szCs w:val="28"/>
        </w:rPr>
        <w:t>»</w:t>
      </w:r>
      <w:r w:rsidRPr="00831020">
        <w:rPr>
          <w:szCs w:val="28"/>
        </w:rPr>
        <w:t xml:space="preserve">, </w:t>
      </w:r>
      <w:r w:rsidR="004B6BC6" w:rsidRPr="00831020">
        <w:rPr>
          <w:szCs w:val="28"/>
        </w:rPr>
        <w:t>«</w:t>
      </w:r>
      <w:r w:rsidRPr="00831020">
        <w:rPr>
          <w:szCs w:val="28"/>
        </w:rPr>
        <w:t>Про запобігання корупції</w:t>
      </w:r>
      <w:r w:rsidR="004B6BC6" w:rsidRPr="00831020">
        <w:rPr>
          <w:szCs w:val="28"/>
        </w:rPr>
        <w:t>»</w:t>
      </w:r>
      <w:r w:rsidRPr="00831020">
        <w:rPr>
          <w:szCs w:val="28"/>
        </w:rPr>
        <w:t xml:space="preserve">, </w:t>
      </w:r>
      <w:r w:rsidR="004B6BC6" w:rsidRPr="00831020">
        <w:rPr>
          <w:szCs w:val="28"/>
        </w:rPr>
        <w:t>«</w:t>
      </w:r>
      <w:r w:rsidRPr="00831020">
        <w:rPr>
          <w:szCs w:val="28"/>
        </w:rPr>
        <w:t>Про фізичну культуру і спорт</w:t>
      </w:r>
      <w:r w:rsidR="004B6BC6" w:rsidRPr="00831020">
        <w:rPr>
          <w:szCs w:val="28"/>
        </w:rPr>
        <w:t>»,</w:t>
      </w:r>
      <w:r w:rsidRPr="00831020">
        <w:rPr>
          <w:szCs w:val="28"/>
        </w:rPr>
        <w:t xml:space="preserve"> </w:t>
      </w:r>
      <w:r w:rsidR="004B6BC6" w:rsidRPr="00831020">
        <w:rPr>
          <w:szCs w:val="28"/>
        </w:rPr>
        <w:t xml:space="preserve">«Про сприяння соціальному становленню та розвитку молоді в Україні», «Про молодіжні та дитячі громадські організації», </w:t>
      </w:r>
      <w:r w:rsidRPr="00831020">
        <w:rPr>
          <w:szCs w:val="28"/>
        </w:rPr>
        <w:t xml:space="preserve">постановами Верховної Ради України, декретами, постановами і розпорядженнями Кабінету Міністрів України, актами Президента України, стандартом ISO, рішеннями Луцької міської ради і виконавчого комітету, розпорядженнями міського голови, цим Положенням </w:t>
      </w:r>
      <w:r w:rsidR="00B02162" w:rsidRPr="00831020">
        <w:rPr>
          <w:szCs w:val="28"/>
        </w:rPr>
        <w:t>та</w:t>
      </w:r>
      <w:r w:rsidRPr="00831020">
        <w:rPr>
          <w:szCs w:val="28"/>
        </w:rPr>
        <w:t xml:space="preserve"> іншими нормативними актами. З питань організації та методики ведення спортивної і фізкультурно-оздоровчої роботи Департамент керується рекомендаціями,  інструкціями, програмами тощо центрального органу виконавчої влади у сфері фізичної культури та спорту, з питань </w:t>
      </w:r>
      <w:r w:rsidR="00B02162" w:rsidRPr="00831020">
        <w:rPr>
          <w:szCs w:val="28"/>
        </w:rPr>
        <w:t>національно-патріотичного виховання</w:t>
      </w:r>
      <w:r w:rsidR="00CF3A12" w:rsidRPr="00831020">
        <w:rPr>
          <w:szCs w:val="28"/>
        </w:rPr>
        <w:t xml:space="preserve"> та</w:t>
      </w:r>
      <w:r w:rsidR="00B02162" w:rsidRPr="00831020">
        <w:rPr>
          <w:szCs w:val="28"/>
        </w:rPr>
        <w:t xml:space="preserve"> </w:t>
      </w:r>
      <w:r w:rsidRPr="00831020">
        <w:rPr>
          <w:szCs w:val="28"/>
        </w:rPr>
        <w:t xml:space="preserve">молодіжної політики </w:t>
      </w:r>
      <w:r w:rsidR="00B02162" w:rsidRPr="00831020">
        <w:rPr>
          <w:szCs w:val="28"/>
        </w:rPr>
        <w:t>–</w:t>
      </w:r>
      <w:r w:rsidRPr="00831020">
        <w:rPr>
          <w:szCs w:val="28"/>
        </w:rPr>
        <w:t xml:space="preserve"> центральним органом виконавчої влади з питань молоді.</w:t>
      </w:r>
    </w:p>
    <w:p w:rsidR="00821368" w:rsidRPr="00831020" w:rsidRDefault="00821368" w:rsidP="00E94996">
      <w:pPr>
        <w:ind w:firstLine="709"/>
        <w:jc w:val="both"/>
      </w:pPr>
      <w:r w:rsidRPr="00831020">
        <w:rPr>
          <w:szCs w:val="28"/>
        </w:rPr>
        <w:t>1.4. Департамент утримується за рахунок коштів бюджету</w:t>
      </w:r>
      <w:r w:rsidR="002A0EE7" w:rsidRPr="00831020">
        <w:rPr>
          <w:szCs w:val="28"/>
        </w:rPr>
        <w:t xml:space="preserve"> міської територіальної громади</w:t>
      </w:r>
      <w:r w:rsidRPr="00831020">
        <w:rPr>
          <w:szCs w:val="28"/>
        </w:rPr>
        <w:t>. Штатний розпис Департаменту затверджує міський голова.</w:t>
      </w:r>
    </w:p>
    <w:p w:rsidR="00821368" w:rsidRPr="00831020" w:rsidRDefault="00821368" w:rsidP="00E94996">
      <w:pPr>
        <w:ind w:firstLine="709"/>
        <w:jc w:val="both"/>
      </w:pPr>
      <w:r w:rsidRPr="00831020">
        <w:rPr>
          <w:szCs w:val="28"/>
        </w:rPr>
        <w:t>1.5. Положення про Департамент затверджується міською радою.</w:t>
      </w:r>
    </w:p>
    <w:p w:rsidR="00821368" w:rsidRPr="00831020" w:rsidRDefault="00821368" w:rsidP="00E94996">
      <w:pPr>
        <w:ind w:firstLine="709"/>
        <w:jc w:val="both"/>
      </w:pPr>
      <w:r w:rsidRPr="00831020">
        <w:rPr>
          <w:szCs w:val="28"/>
        </w:rPr>
        <w:t>1.6. На посаду директора Департаменту призначаються особи, які мають вищу освіту, стаж роботи на керівних посадах. На посади працівників Департаменту призначаються  особи, які мають вищу освіту. Усі працівники Департаменту приймаються і звільняються з посад міським головою в порядку, передбаченому чинним законодавством України.</w:t>
      </w:r>
    </w:p>
    <w:p w:rsidR="00821368" w:rsidRPr="00831020" w:rsidRDefault="00821368" w:rsidP="00E94996">
      <w:pPr>
        <w:ind w:firstLine="709"/>
        <w:jc w:val="both"/>
      </w:pPr>
      <w:r w:rsidRPr="00831020">
        <w:rPr>
          <w:szCs w:val="28"/>
        </w:rPr>
        <w:lastRenderedPageBreak/>
        <w:t xml:space="preserve">1.7. Міська рада створює умови для нормальної роботи та підвищення </w:t>
      </w:r>
      <w:r w:rsidRPr="00831020">
        <w:rPr>
          <w:spacing w:val="-4"/>
          <w:szCs w:val="28"/>
        </w:rPr>
        <w:t xml:space="preserve">кваліфікації працівників Департаменту, забезпечує їх окремими приміщеннями, </w:t>
      </w:r>
      <w:r w:rsidRPr="00831020">
        <w:rPr>
          <w:szCs w:val="28"/>
        </w:rPr>
        <w:t>телефонним зв’язком, сучасними засобами оргтехніки, транспортом для виконання службових обов’язків, законодавчими та іншими нормативними актами і довідковими матеріалами, іншими посібниками та літературою з питань їх основної діяльності.</w:t>
      </w:r>
    </w:p>
    <w:p w:rsidR="00821368" w:rsidRPr="00831020" w:rsidRDefault="00821368" w:rsidP="00E94996">
      <w:pPr>
        <w:ind w:firstLine="709"/>
        <w:jc w:val="both"/>
      </w:pPr>
      <w:r w:rsidRPr="00831020">
        <w:rPr>
          <w:szCs w:val="28"/>
        </w:rPr>
        <w:t>1.8. Місце знаходження Департаменту: 43025, м. Луцьк, вул. Богдана Хмельницького, 21.</w:t>
      </w:r>
    </w:p>
    <w:p w:rsidR="00821368" w:rsidRPr="00831020" w:rsidRDefault="00821368" w:rsidP="00E94996">
      <w:pPr>
        <w:ind w:left="60"/>
        <w:jc w:val="center"/>
        <w:rPr>
          <w:b/>
          <w:szCs w:val="28"/>
        </w:rPr>
      </w:pPr>
    </w:p>
    <w:p w:rsidR="00821368" w:rsidRPr="00831020" w:rsidRDefault="00821368" w:rsidP="00E94996">
      <w:pPr>
        <w:ind w:left="60"/>
        <w:jc w:val="center"/>
      </w:pPr>
      <w:r w:rsidRPr="00831020">
        <w:rPr>
          <w:b/>
          <w:szCs w:val="28"/>
        </w:rPr>
        <w:t>ІІ. ЮРИДИЧНИЙ</w:t>
      </w:r>
      <w:r w:rsidR="00017D6D" w:rsidRPr="00831020">
        <w:rPr>
          <w:b/>
          <w:szCs w:val="28"/>
        </w:rPr>
        <w:t xml:space="preserve"> СТАТУС ТА МАЙНО </w:t>
      </w:r>
      <w:r w:rsidRPr="00831020">
        <w:rPr>
          <w:b/>
          <w:szCs w:val="28"/>
        </w:rPr>
        <w:t>ДЕПАРТАМЕНТУ</w:t>
      </w:r>
    </w:p>
    <w:p w:rsidR="00FF0111" w:rsidRPr="00831020" w:rsidRDefault="00FF0111" w:rsidP="00E94996">
      <w:pPr>
        <w:jc w:val="both"/>
        <w:rPr>
          <w:b/>
          <w:szCs w:val="28"/>
        </w:rPr>
      </w:pPr>
    </w:p>
    <w:p w:rsidR="00821368" w:rsidRPr="00831020" w:rsidRDefault="00821368" w:rsidP="00E94996">
      <w:pPr>
        <w:ind w:firstLine="709"/>
        <w:jc w:val="both"/>
      </w:pPr>
      <w:r w:rsidRPr="00831020">
        <w:rPr>
          <w:szCs w:val="28"/>
        </w:rPr>
        <w:t>2.1. Департамент є юридичною особою, має печатку із зображенням Державного Герба України і своїм найменуванням, штампи, бланки, рахунки в установах банків та інші атрибути, необхідні юридичній особі.</w:t>
      </w:r>
    </w:p>
    <w:p w:rsidR="00821368" w:rsidRPr="00831020" w:rsidRDefault="00821368" w:rsidP="00E94996">
      <w:pPr>
        <w:ind w:firstLine="709"/>
        <w:jc w:val="both"/>
      </w:pPr>
      <w:r w:rsidRPr="00831020">
        <w:rPr>
          <w:szCs w:val="28"/>
        </w:rPr>
        <w:t xml:space="preserve">2.2. Департамент володіє, користується та </w:t>
      </w:r>
      <w:r w:rsidRPr="00831020">
        <w:rPr>
          <w:bCs w:val="0"/>
          <w:szCs w:val="28"/>
        </w:rPr>
        <w:t>розпоряджається</w:t>
      </w:r>
      <w:r w:rsidRPr="00831020">
        <w:rPr>
          <w:szCs w:val="28"/>
        </w:rPr>
        <w:t xml:space="preserve"> майном в межах</w:t>
      </w:r>
      <w:r w:rsidR="00637DF7" w:rsidRPr="00831020">
        <w:rPr>
          <w:szCs w:val="28"/>
        </w:rPr>
        <w:t>,</w:t>
      </w:r>
      <w:r w:rsidRPr="00831020">
        <w:rPr>
          <w:szCs w:val="28"/>
        </w:rPr>
        <w:t xml:space="preserve"> визначених чинним законодавством України. </w:t>
      </w:r>
    </w:p>
    <w:p w:rsidR="00821368" w:rsidRPr="00831020" w:rsidRDefault="00821368" w:rsidP="00E94996">
      <w:pPr>
        <w:ind w:firstLine="709"/>
        <w:jc w:val="both"/>
      </w:pPr>
      <w:r w:rsidRPr="00831020">
        <w:rPr>
          <w:szCs w:val="28"/>
        </w:rPr>
        <w:t>2.3. Департамент є неприбутковою установою та не має на меті отримання доходів або їх частин для розподілу серед засновників чи працівників.</w:t>
      </w:r>
    </w:p>
    <w:p w:rsidR="00FF0111" w:rsidRPr="00831020" w:rsidRDefault="00FF0111" w:rsidP="00E94996">
      <w:pPr>
        <w:ind w:left="180"/>
        <w:jc w:val="both"/>
        <w:rPr>
          <w:szCs w:val="28"/>
        </w:rPr>
      </w:pPr>
    </w:p>
    <w:p w:rsidR="00821368" w:rsidRPr="00831020" w:rsidRDefault="00821368" w:rsidP="00E94996">
      <w:pPr>
        <w:jc w:val="center"/>
      </w:pPr>
      <w:r w:rsidRPr="00831020">
        <w:rPr>
          <w:b/>
          <w:szCs w:val="28"/>
        </w:rPr>
        <w:t>ІІІ. МЕТА ТА ЗАВДАННЯ ДЕПАРТАМЕНТУ</w:t>
      </w:r>
    </w:p>
    <w:p w:rsidR="00FF0111" w:rsidRPr="00831020" w:rsidRDefault="00FF0111" w:rsidP="00E94996">
      <w:pPr>
        <w:ind w:firstLine="709"/>
        <w:jc w:val="center"/>
        <w:rPr>
          <w:b/>
          <w:szCs w:val="28"/>
        </w:rPr>
      </w:pPr>
    </w:p>
    <w:p w:rsidR="00821368" w:rsidRPr="00831020" w:rsidRDefault="00821368" w:rsidP="00E94996">
      <w:pPr>
        <w:ind w:firstLine="709"/>
        <w:jc w:val="both"/>
      </w:pPr>
      <w:r w:rsidRPr="00831020">
        <w:rPr>
          <w:szCs w:val="28"/>
        </w:rPr>
        <w:t xml:space="preserve">3.1. Метою діяльності </w:t>
      </w:r>
      <w:r w:rsidRPr="00831020">
        <w:rPr>
          <w:color w:val="000000"/>
          <w:szCs w:val="28"/>
        </w:rPr>
        <w:t>Департаменту</w:t>
      </w:r>
      <w:r w:rsidRPr="00831020">
        <w:rPr>
          <w:szCs w:val="28"/>
        </w:rPr>
        <w:t xml:space="preserve"> є </w:t>
      </w:r>
      <w:r w:rsidRPr="00831020">
        <w:rPr>
          <w:color w:val="000000"/>
          <w:spacing w:val="-4"/>
          <w:szCs w:val="28"/>
        </w:rPr>
        <w:t xml:space="preserve">сприяння в реалізації державної політики з питань молоді, </w:t>
      </w:r>
      <w:r w:rsidR="00637DF7" w:rsidRPr="00831020">
        <w:rPr>
          <w:color w:val="000000"/>
          <w:spacing w:val="-4"/>
          <w:szCs w:val="28"/>
        </w:rPr>
        <w:t xml:space="preserve">національно-патріотичного виховання, </w:t>
      </w:r>
      <w:r w:rsidRPr="00831020">
        <w:rPr>
          <w:color w:val="000000"/>
          <w:spacing w:val="-4"/>
          <w:szCs w:val="28"/>
        </w:rPr>
        <w:t xml:space="preserve">фізичної культури та спорту в </w:t>
      </w:r>
      <w:r w:rsidRPr="00831020">
        <w:rPr>
          <w:color w:val="000000"/>
          <w:spacing w:val="1"/>
          <w:szCs w:val="28"/>
        </w:rPr>
        <w:t>Луцьк</w:t>
      </w:r>
      <w:r w:rsidR="002A0EE7" w:rsidRPr="00831020">
        <w:rPr>
          <w:color w:val="000000"/>
          <w:spacing w:val="1"/>
          <w:szCs w:val="28"/>
        </w:rPr>
        <w:t>ій міській територіальній громаді</w:t>
      </w:r>
      <w:r w:rsidRPr="00831020">
        <w:rPr>
          <w:color w:val="000000"/>
          <w:spacing w:val="1"/>
          <w:szCs w:val="28"/>
        </w:rPr>
        <w:t xml:space="preserve">, створення сприятливих умов для фізичного, інтелектуального та </w:t>
      </w:r>
      <w:r w:rsidRPr="00831020">
        <w:rPr>
          <w:color w:val="000000"/>
          <w:spacing w:val="-3"/>
          <w:szCs w:val="28"/>
        </w:rPr>
        <w:t>духовного розвитку дітей,</w:t>
      </w:r>
      <w:r w:rsidRPr="00831020">
        <w:rPr>
          <w:color w:val="000000"/>
          <w:spacing w:val="-5"/>
          <w:szCs w:val="28"/>
        </w:rPr>
        <w:t xml:space="preserve"> молоді, жінок, </w:t>
      </w:r>
      <w:r w:rsidR="00E856E8" w:rsidRPr="00831020">
        <w:rPr>
          <w:color w:val="000000"/>
          <w:spacing w:val="-5"/>
          <w:szCs w:val="28"/>
        </w:rPr>
        <w:t>чоловіків</w:t>
      </w:r>
      <w:r w:rsidRPr="00831020">
        <w:rPr>
          <w:color w:val="000000"/>
          <w:spacing w:val="-5"/>
          <w:szCs w:val="28"/>
        </w:rPr>
        <w:t>,</w:t>
      </w:r>
      <w:r w:rsidRPr="00831020">
        <w:rPr>
          <w:color w:val="000000"/>
          <w:spacing w:val="-3"/>
          <w:szCs w:val="28"/>
        </w:rPr>
        <w:t xml:space="preserve"> забезпечення рівних прав </w:t>
      </w:r>
      <w:r w:rsidRPr="00831020">
        <w:rPr>
          <w:color w:val="000000"/>
          <w:spacing w:val="-4"/>
          <w:szCs w:val="28"/>
        </w:rPr>
        <w:t xml:space="preserve">та можливостей, </w:t>
      </w:r>
      <w:r w:rsidRPr="00831020">
        <w:rPr>
          <w:szCs w:val="28"/>
        </w:rPr>
        <w:t xml:space="preserve">створення сприятливих умов для функціонування у </w:t>
      </w:r>
      <w:r w:rsidR="002A0EE7" w:rsidRPr="00831020">
        <w:rPr>
          <w:color w:val="000000"/>
          <w:spacing w:val="1"/>
          <w:szCs w:val="28"/>
        </w:rPr>
        <w:t>Луцькій міській територіальній громаді</w:t>
      </w:r>
      <w:r w:rsidR="002A0EE7" w:rsidRPr="00831020">
        <w:rPr>
          <w:szCs w:val="28"/>
        </w:rPr>
        <w:t xml:space="preserve"> </w:t>
      </w:r>
      <w:r w:rsidRPr="00831020">
        <w:rPr>
          <w:szCs w:val="28"/>
        </w:rPr>
        <w:t>закладів, установ, організацій та підприємств сфери фізичної культури та спорту, а також забезпечення прав мешканців територіальної громади у сфері фізичної культури та спорту.</w:t>
      </w:r>
    </w:p>
    <w:p w:rsidR="00821368" w:rsidRPr="00831020" w:rsidRDefault="00821368" w:rsidP="00E94996">
      <w:pPr>
        <w:ind w:firstLine="709"/>
        <w:jc w:val="both"/>
      </w:pPr>
      <w:r w:rsidRPr="00831020">
        <w:rPr>
          <w:szCs w:val="28"/>
        </w:rPr>
        <w:t>3.2. Завданнями Департаменту є:</w:t>
      </w:r>
    </w:p>
    <w:p w:rsidR="00821368" w:rsidRPr="00831020" w:rsidRDefault="006274D8" w:rsidP="00E94996">
      <w:pPr>
        <w:shd w:val="clear" w:color="auto" w:fill="FFFFFF"/>
        <w:tabs>
          <w:tab w:val="left" w:pos="925"/>
        </w:tabs>
        <w:spacing w:before="7"/>
        <w:ind w:firstLine="709"/>
        <w:jc w:val="both"/>
      </w:pPr>
      <w:r w:rsidRPr="00831020">
        <w:rPr>
          <w:color w:val="000000"/>
          <w:szCs w:val="28"/>
        </w:rPr>
        <w:t>3.2.1.</w:t>
      </w:r>
      <w:r w:rsidR="00821368" w:rsidRPr="00831020">
        <w:rPr>
          <w:color w:val="000000"/>
          <w:szCs w:val="28"/>
        </w:rPr>
        <w:t> </w:t>
      </w:r>
      <w:r w:rsidRPr="00831020">
        <w:rPr>
          <w:color w:val="000000"/>
          <w:szCs w:val="28"/>
        </w:rPr>
        <w:t>Р</w:t>
      </w:r>
      <w:r w:rsidR="00821368" w:rsidRPr="00831020">
        <w:rPr>
          <w:color w:val="000000"/>
          <w:szCs w:val="28"/>
        </w:rPr>
        <w:t>еалізація соціально-економічних та організаційних заходів, спрямованих</w:t>
      </w:r>
      <w:r w:rsidR="00821368" w:rsidRPr="00831020">
        <w:rPr>
          <w:color w:val="000000"/>
          <w:spacing w:val="-5"/>
          <w:szCs w:val="28"/>
        </w:rPr>
        <w:t xml:space="preserve"> на створення необхідних умов для соціального становлення молоді; морально-духовного та національно-патріотичного виховання підростаючого покоління, розвитку молодіжної ініціативи, організація роботи з профілактики негативних </w:t>
      </w:r>
      <w:r w:rsidR="006A21C8" w:rsidRPr="00831020">
        <w:rPr>
          <w:color w:val="000000"/>
          <w:spacing w:val="-5"/>
          <w:szCs w:val="28"/>
        </w:rPr>
        <w:t>проявів</w:t>
      </w:r>
      <w:r w:rsidR="00821368" w:rsidRPr="00831020">
        <w:rPr>
          <w:color w:val="000000"/>
          <w:spacing w:val="-5"/>
          <w:szCs w:val="28"/>
        </w:rPr>
        <w:t xml:space="preserve"> у молодіжному середовищі</w:t>
      </w:r>
      <w:r w:rsidR="00B73AE7" w:rsidRPr="00831020">
        <w:rPr>
          <w:color w:val="000000"/>
          <w:spacing w:val="-5"/>
          <w:szCs w:val="28"/>
          <w:lang w:val="ru-RU"/>
        </w:rPr>
        <w:t>,</w:t>
      </w:r>
      <w:r w:rsidR="00B73AE7" w:rsidRPr="00831020">
        <w:rPr>
          <w:szCs w:val="28"/>
        </w:rPr>
        <w:t xml:space="preserve"> підвищення культури </w:t>
      </w:r>
      <w:proofErr w:type="spellStart"/>
      <w:r w:rsidR="00B73AE7" w:rsidRPr="00831020">
        <w:rPr>
          <w:szCs w:val="28"/>
        </w:rPr>
        <w:t>волонтерства</w:t>
      </w:r>
      <w:proofErr w:type="spellEnd"/>
      <w:r w:rsidR="00B73AE7" w:rsidRPr="00831020">
        <w:rPr>
          <w:szCs w:val="28"/>
        </w:rPr>
        <w:t xml:space="preserve"> та залучення молоді до волонтерського руху</w:t>
      </w:r>
      <w:r w:rsidR="00821368" w:rsidRPr="00831020">
        <w:rPr>
          <w:color w:val="000000"/>
          <w:spacing w:val="-5"/>
          <w:szCs w:val="28"/>
        </w:rPr>
        <w:t>;</w:t>
      </w:r>
    </w:p>
    <w:p w:rsidR="00821368" w:rsidRPr="00831020" w:rsidRDefault="00EF10D4" w:rsidP="00E94996">
      <w:pPr>
        <w:ind w:firstLine="709"/>
        <w:jc w:val="both"/>
      </w:pPr>
      <w:r w:rsidRPr="00831020">
        <w:rPr>
          <w:szCs w:val="28"/>
        </w:rPr>
        <w:t>3.2.2.</w:t>
      </w:r>
      <w:r w:rsidR="00821368" w:rsidRPr="00831020">
        <w:rPr>
          <w:szCs w:val="28"/>
        </w:rPr>
        <w:t> </w:t>
      </w:r>
      <w:r w:rsidRPr="00831020">
        <w:rPr>
          <w:szCs w:val="28"/>
        </w:rPr>
        <w:t>К</w:t>
      </w:r>
      <w:r w:rsidR="00821368" w:rsidRPr="00831020">
        <w:rPr>
          <w:szCs w:val="28"/>
        </w:rPr>
        <w:t>оординація</w:t>
      </w:r>
      <w:r w:rsidR="001D0C32" w:rsidRPr="00831020">
        <w:rPr>
          <w:szCs w:val="28"/>
        </w:rPr>
        <w:t>,</w:t>
      </w:r>
      <w:r w:rsidR="00821368" w:rsidRPr="00831020">
        <w:rPr>
          <w:szCs w:val="28"/>
        </w:rPr>
        <w:t xml:space="preserve"> контроль </w:t>
      </w:r>
      <w:r w:rsidR="001D0C32" w:rsidRPr="00831020">
        <w:rPr>
          <w:szCs w:val="28"/>
        </w:rPr>
        <w:t xml:space="preserve">та сприяння роботі </w:t>
      </w:r>
      <w:r w:rsidR="00821368" w:rsidRPr="00831020">
        <w:rPr>
          <w:szCs w:val="28"/>
        </w:rPr>
        <w:t>підвідомчих установ, закладів і організацій, які діють у сфері фізичної культури та спорту</w:t>
      </w:r>
      <w:r w:rsidR="00D72252" w:rsidRPr="00831020">
        <w:rPr>
          <w:szCs w:val="28"/>
        </w:rPr>
        <w:t xml:space="preserve">, молодіжної </w:t>
      </w:r>
      <w:r w:rsidR="00D72252" w:rsidRPr="00831020">
        <w:rPr>
          <w:spacing w:val="-4"/>
          <w:szCs w:val="28"/>
        </w:rPr>
        <w:t>політики, національно-патріотичного виховання,</w:t>
      </w:r>
      <w:r w:rsidR="00821368" w:rsidRPr="00831020">
        <w:rPr>
          <w:spacing w:val="-4"/>
          <w:szCs w:val="28"/>
        </w:rPr>
        <w:t xml:space="preserve"> і відносяться до комунальної</w:t>
      </w:r>
      <w:r w:rsidR="00821368" w:rsidRPr="00831020">
        <w:rPr>
          <w:szCs w:val="28"/>
        </w:rPr>
        <w:t xml:space="preserve"> власності територіальної громади;</w:t>
      </w:r>
    </w:p>
    <w:p w:rsidR="003B7346" w:rsidRPr="00831020" w:rsidRDefault="00EF10D4" w:rsidP="003B7346">
      <w:pPr>
        <w:ind w:firstLine="709"/>
        <w:jc w:val="both"/>
      </w:pPr>
      <w:r w:rsidRPr="00831020">
        <w:rPr>
          <w:szCs w:val="28"/>
        </w:rPr>
        <w:lastRenderedPageBreak/>
        <w:t>3.2.3.</w:t>
      </w:r>
      <w:r w:rsidR="003B7346" w:rsidRPr="00831020">
        <w:rPr>
          <w:szCs w:val="28"/>
        </w:rPr>
        <w:t> </w:t>
      </w:r>
      <w:r w:rsidRPr="00831020">
        <w:rPr>
          <w:szCs w:val="28"/>
        </w:rPr>
        <w:t xml:space="preserve">Організація </w:t>
      </w:r>
      <w:r w:rsidR="003B7346" w:rsidRPr="00831020">
        <w:rPr>
          <w:szCs w:val="28"/>
        </w:rPr>
        <w:t>роботи закладів, установ, організацій та підприємств комунальної власності територіальної громади, діяльність яких спрямована на вирішення питань сфери фізичної культури та спорту, молодіжної політики, національно-патріотичного виховання</w:t>
      </w:r>
      <w:r w:rsidR="00B82849" w:rsidRPr="00831020">
        <w:rPr>
          <w:szCs w:val="28"/>
        </w:rPr>
        <w:t>, та забезпечення їх взаємодії з органами державної влади, недержавними та громадськими організаціями</w:t>
      </w:r>
      <w:r w:rsidR="003B7346" w:rsidRPr="00831020">
        <w:rPr>
          <w:szCs w:val="28"/>
        </w:rPr>
        <w:t>;</w:t>
      </w:r>
    </w:p>
    <w:p w:rsidR="001D0C32" w:rsidRPr="00831020" w:rsidRDefault="00EF10D4" w:rsidP="001D0C32">
      <w:pPr>
        <w:ind w:firstLine="709"/>
        <w:jc w:val="both"/>
      </w:pPr>
      <w:r w:rsidRPr="00831020">
        <w:rPr>
          <w:szCs w:val="28"/>
        </w:rPr>
        <w:t>3.2.4.</w:t>
      </w:r>
      <w:r w:rsidR="001D0C32" w:rsidRPr="00831020">
        <w:rPr>
          <w:szCs w:val="28"/>
        </w:rPr>
        <w:t> </w:t>
      </w:r>
      <w:r w:rsidRPr="00831020">
        <w:rPr>
          <w:szCs w:val="28"/>
        </w:rPr>
        <w:t xml:space="preserve">Надання </w:t>
      </w:r>
      <w:r w:rsidR="001D0C32" w:rsidRPr="00831020">
        <w:rPr>
          <w:szCs w:val="28"/>
        </w:rPr>
        <w:t xml:space="preserve">організаційної та методичної підтримки закладам, установам, організаціям і підприємствам </w:t>
      </w:r>
      <w:r w:rsidR="001D0C32" w:rsidRPr="00831020">
        <w:rPr>
          <w:color w:val="000000"/>
          <w:spacing w:val="1"/>
          <w:szCs w:val="28"/>
        </w:rPr>
        <w:t>Луцької міської територіальної громади</w:t>
      </w:r>
      <w:r w:rsidR="001D0C32" w:rsidRPr="00831020">
        <w:rPr>
          <w:szCs w:val="28"/>
        </w:rPr>
        <w:t>, що діють у сфері фізичної культури та спорту, молодіжної політики, національно-патріотичного виховання;</w:t>
      </w:r>
    </w:p>
    <w:p w:rsidR="00DF5149" w:rsidRPr="00831020" w:rsidRDefault="00EF10D4" w:rsidP="00DF5149">
      <w:pPr>
        <w:ind w:firstLine="709"/>
        <w:jc w:val="both"/>
        <w:rPr>
          <w:szCs w:val="28"/>
        </w:rPr>
      </w:pPr>
      <w:r w:rsidRPr="00831020">
        <w:rPr>
          <w:spacing w:val="-4"/>
          <w:szCs w:val="28"/>
        </w:rPr>
        <w:t>3.2.5.</w:t>
      </w:r>
      <w:r w:rsidR="00DF5149" w:rsidRPr="00831020">
        <w:rPr>
          <w:spacing w:val="-4"/>
          <w:szCs w:val="28"/>
        </w:rPr>
        <w:t xml:space="preserve"> </w:t>
      </w:r>
      <w:r w:rsidRPr="00831020">
        <w:rPr>
          <w:spacing w:val="-4"/>
          <w:szCs w:val="28"/>
        </w:rPr>
        <w:t xml:space="preserve">Сприяння </w:t>
      </w:r>
      <w:r w:rsidR="00DF5149" w:rsidRPr="00831020">
        <w:rPr>
          <w:spacing w:val="-4"/>
          <w:szCs w:val="28"/>
        </w:rPr>
        <w:t>розвитку учнівського та студентського самоврядування,</w:t>
      </w:r>
      <w:r w:rsidR="00DF5149" w:rsidRPr="00831020">
        <w:rPr>
          <w:szCs w:val="28"/>
        </w:rPr>
        <w:t xml:space="preserve"> </w:t>
      </w:r>
      <w:r w:rsidR="00DF5149" w:rsidRPr="00831020">
        <w:rPr>
          <w:spacing w:val="-4"/>
          <w:szCs w:val="28"/>
        </w:rPr>
        <w:t>забезпечення діяльності консультативно-дорадчих органів з питань молодіжної</w:t>
      </w:r>
      <w:r w:rsidR="00DF5149" w:rsidRPr="00831020">
        <w:rPr>
          <w:szCs w:val="28"/>
        </w:rPr>
        <w:t xml:space="preserve"> політики;</w:t>
      </w:r>
    </w:p>
    <w:p w:rsidR="004102FE" w:rsidRPr="00831020" w:rsidRDefault="00EF10D4" w:rsidP="004102FE">
      <w:pPr>
        <w:ind w:firstLine="709"/>
        <w:jc w:val="both"/>
      </w:pPr>
      <w:r w:rsidRPr="00831020">
        <w:rPr>
          <w:szCs w:val="28"/>
        </w:rPr>
        <w:t>3.2.6.</w:t>
      </w:r>
      <w:r w:rsidR="004102FE" w:rsidRPr="00831020">
        <w:rPr>
          <w:szCs w:val="28"/>
        </w:rPr>
        <w:t> </w:t>
      </w:r>
      <w:r w:rsidRPr="00831020">
        <w:rPr>
          <w:szCs w:val="28"/>
        </w:rPr>
        <w:t xml:space="preserve">Визначення </w:t>
      </w:r>
      <w:r w:rsidR="004102FE" w:rsidRPr="00831020">
        <w:rPr>
          <w:szCs w:val="28"/>
        </w:rPr>
        <w:t xml:space="preserve">пріоритетних видів спорту, напрямків діяльності в сфері фізичної культури в </w:t>
      </w:r>
      <w:r w:rsidR="004102FE" w:rsidRPr="00831020">
        <w:rPr>
          <w:color w:val="000000"/>
          <w:spacing w:val="1"/>
          <w:szCs w:val="28"/>
        </w:rPr>
        <w:t>Луцькій міській територіальній громаді</w:t>
      </w:r>
      <w:r w:rsidR="004102FE" w:rsidRPr="00831020">
        <w:rPr>
          <w:szCs w:val="28"/>
        </w:rPr>
        <w:t>; всебічна підтримка та розвиток різних видів спорту;</w:t>
      </w:r>
    </w:p>
    <w:p w:rsidR="006453FA" w:rsidRPr="00831020" w:rsidRDefault="00EF10D4" w:rsidP="006453FA">
      <w:pPr>
        <w:ind w:firstLine="709"/>
        <w:jc w:val="both"/>
      </w:pPr>
      <w:r w:rsidRPr="00831020">
        <w:rPr>
          <w:szCs w:val="28"/>
        </w:rPr>
        <w:t>3.2.7.</w:t>
      </w:r>
      <w:r w:rsidR="006453FA" w:rsidRPr="00831020">
        <w:rPr>
          <w:szCs w:val="28"/>
        </w:rPr>
        <w:t> </w:t>
      </w:r>
      <w:r w:rsidRPr="00831020">
        <w:rPr>
          <w:szCs w:val="28"/>
        </w:rPr>
        <w:t xml:space="preserve">Організація </w:t>
      </w:r>
      <w:r w:rsidR="006453FA" w:rsidRPr="00831020">
        <w:rPr>
          <w:szCs w:val="28"/>
        </w:rPr>
        <w:t xml:space="preserve">та проведення спортивно-масових заходів серед усіх </w:t>
      </w:r>
      <w:r w:rsidR="006453FA" w:rsidRPr="00831020">
        <w:rPr>
          <w:spacing w:val="-4"/>
          <w:szCs w:val="28"/>
        </w:rPr>
        <w:t xml:space="preserve">верств населення, сприяння розвитку олімпійського та </w:t>
      </w:r>
      <w:proofErr w:type="spellStart"/>
      <w:r w:rsidR="006453FA" w:rsidRPr="00831020">
        <w:rPr>
          <w:spacing w:val="-4"/>
          <w:szCs w:val="28"/>
        </w:rPr>
        <w:t>паралімпійського</w:t>
      </w:r>
      <w:proofErr w:type="spellEnd"/>
      <w:r w:rsidR="006453FA" w:rsidRPr="00831020">
        <w:rPr>
          <w:spacing w:val="-4"/>
          <w:szCs w:val="28"/>
        </w:rPr>
        <w:t xml:space="preserve"> руху,</w:t>
      </w:r>
      <w:r w:rsidR="006453FA" w:rsidRPr="00831020">
        <w:rPr>
          <w:szCs w:val="28"/>
        </w:rPr>
        <w:t xml:space="preserve"> залучення громадян до раціонального використання вільного часу засобами фізичної культури та спорту, організація оздоровлення населення.</w:t>
      </w:r>
    </w:p>
    <w:p w:rsidR="00821368" w:rsidRPr="00831020" w:rsidRDefault="00821368" w:rsidP="00E94996">
      <w:pPr>
        <w:ind w:firstLine="709"/>
        <w:jc w:val="both"/>
      </w:pPr>
      <w:r w:rsidRPr="00831020">
        <w:rPr>
          <w:szCs w:val="28"/>
        </w:rPr>
        <w:t xml:space="preserve">3.3. Департамент під час виконання покладених на нього функцій взаємодіє з </w:t>
      </w:r>
      <w:r w:rsidR="00D90A01" w:rsidRPr="00831020">
        <w:rPr>
          <w:color w:val="000000"/>
          <w:szCs w:val="28"/>
        </w:rPr>
        <w:t xml:space="preserve">органами виконавчої влади, виконавчими органами міської ради, депутатами, постійними комісіями, тимчасовими контрольними комісіями та </w:t>
      </w:r>
      <w:r w:rsidR="00D90A01" w:rsidRPr="00831020">
        <w:rPr>
          <w:color w:val="000000"/>
          <w:spacing w:val="-4"/>
          <w:szCs w:val="28"/>
        </w:rPr>
        <w:t>іншими органами, утвореними міською радою, виконавчими органами міської</w:t>
      </w:r>
      <w:r w:rsidR="00D90A01" w:rsidRPr="00831020">
        <w:rPr>
          <w:color w:val="000000"/>
          <w:szCs w:val="28"/>
        </w:rPr>
        <w:t xml:space="preserve"> ради, підприємствами, установами, організаціями, об'єднаннями громадян та </w:t>
      </w:r>
      <w:r w:rsidR="00D90A01" w:rsidRPr="00831020">
        <w:rPr>
          <w:rStyle w:val="FontStyle28"/>
          <w:color w:val="000000"/>
          <w:szCs w:val="28"/>
        </w:rPr>
        <w:t>відповідними органами</w:t>
      </w:r>
      <w:r w:rsidRPr="00831020">
        <w:rPr>
          <w:szCs w:val="28"/>
        </w:rPr>
        <w:t>.</w:t>
      </w:r>
    </w:p>
    <w:p w:rsidR="00821368" w:rsidRPr="00831020" w:rsidRDefault="00821368" w:rsidP="00E94996">
      <w:pPr>
        <w:ind w:firstLine="850"/>
        <w:jc w:val="both"/>
      </w:pPr>
    </w:p>
    <w:p w:rsidR="00821368" w:rsidRPr="00831020" w:rsidRDefault="00821368" w:rsidP="0044212D">
      <w:pPr>
        <w:ind w:firstLine="709"/>
        <w:jc w:val="center"/>
      </w:pPr>
      <w:r w:rsidRPr="00831020">
        <w:rPr>
          <w:b/>
          <w:szCs w:val="28"/>
        </w:rPr>
        <w:t>ІV. ПОВНОВАЖЕННЯ ДЕПАРТАМЕНТУ</w:t>
      </w:r>
    </w:p>
    <w:p w:rsidR="00FF0111" w:rsidRPr="00831020" w:rsidRDefault="00FF0111" w:rsidP="00E94996">
      <w:pPr>
        <w:ind w:firstLine="850"/>
        <w:jc w:val="center"/>
        <w:rPr>
          <w:b/>
          <w:szCs w:val="28"/>
        </w:rPr>
      </w:pPr>
    </w:p>
    <w:p w:rsidR="00821368" w:rsidRPr="00831020" w:rsidRDefault="00821368" w:rsidP="00E94996">
      <w:pPr>
        <w:ind w:firstLine="709"/>
        <w:jc w:val="both"/>
      </w:pPr>
      <w:r w:rsidRPr="00831020">
        <w:rPr>
          <w:szCs w:val="28"/>
        </w:rPr>
        <w:t>4.1. У межах своєї компетенції, Департамент:</w:t>
      </w:r>
    </w:p>
    <w:p w:rsidR="00821368" w:rsidRPr="00831020" w:rsidRDefault="00821368" w:rsidP="00E94996">
      <w:pPr>
        <w:ind w:firstLine="709"/>
        <w:jc w:val="both"/>
      </w:pPr>
      <w:r w:rsidRPr="00831020">
        <w:rPr>
          <w:szCs w:val="28"/>
        </w:rPr>
        <w:t xml:space="preserve">4.1.1. Розробляє </w:t>
      </w:r>
      <w:proofErr w:type="spellStart"/>
      <w:r w:rsidRPr="00831020">
        <w:rPr>
          <w:szCs w:val="28"/>
        </w:rPr>
        <w:t>про</w:t>
      </w:r>
      <w:r w:rsidR="00E439E3" w:rsidRPr="00831020">
        <w:rPr>
          <w:szCs w:val="28"/>
        </w:rPr>
        <w:t>є</w:t>
      </w:r>
      <w:r w:rsidRPr="00831020">
        <w:rPr>
          <w:szCs w:val="28"/>
        </w:rPr>
        <w:t>кти</w:t>
      </w:r>
      <w:proofErr w:type="spellEnd"/>
      <w:r w:rsidRPr="00831020">
        <w:rPr>
          <w:szCs w:val="28"/>
        </w:rPr>
        <w:t xml:space="preserve"> міських комплексних і цільових програм з питань</w:t>
      </w:r>
      <w:r w:rsidRPr="00831020">
        <w:rPr>
          <w:color w:val="000000"/>
          <w:spacing w:val="5"/>
          <w:szCs w:val="28"/>
        </w:rPr>
        <w:t xml:space="preserve"> молоді, </w:t>
      </w:r>
      <w:r w:rsidR="00E439E3" w:rsidRPr="00831020">
        <w:rPr>
          <w:color w:val="000000"/>
          <w:spacing w:val="5"/>
          <w:szCs w:val="28"/>
        </w:rPr>
        <w:t xml:space="preserve">національно-патріотичного виховання, </w:t>
      </w:r>
      <w:r w:rsidRPr="00831020">
        <w:rPr>
          <w:szCs w:val="28"/>
        </w:rPr>
        <w:t>фізичної культури та спорту</w:t>
      </w:r>
      <w:r w:rsidRPr="00831020">
        <w:rPr>
          <w:color w:val="000000"/>
          <w:spacing w:val="5"/>
          <w:szCs w:val="28"/>
        </w:rPr>
        <w:t xml:space="preserve">, </w:t>
      </w:r>
      <w:r w:rsidRPr="00831020">
        <w:rPr>
          <w:szCs w:val="28"/>
        </w:rPr>
        <w:t>виносить їх в установленому порядку на розгляд міської ради, а також вносить пропозиції щодо їх фінансування та матеріально-технічного забезпечення;</w:t>
      </w:r>
    </w:p>
    <w:p w:rsidR="00821368" w:rsidRPr="00831020" w:rsidRDefault="00821368" w:rsidP="00E94996">
      <w:pPr>
        <w:ind w:firstLine="709"/>
        <w:jc w:val="both"/>
      </w:pPr>
      <w:r w:rsidRPr="00831020">
        <w:rPr>
          <w:szCs w:val="28"/>
        </w:rPr>
        <w:t xml:space="preserve">4.1.2. Бере участь у розробці </w:t>
      </w:r>
      <w:proofErr w:type="spellStart"/>
      <w:r w:rsidRPr="00831020">
        <w:rPr>
          <w:szCs w:val="28"/>
        </w:rPr>
        <w:t>про</w:t>
      </w:r>
      <w:r w:rsidR="00B76FD3" w:rsidRPr="00831020">
        <w:rPr>
          <w:szCs w:val="28"/>
        </w:rPr>
        <w:t>є</w:t>
      </w:r>
      <w:r w:rsidRPr="00831020">
        <w:rPr>
          <w:szCs w:val="28"/>
        </w:rPr>
        <w:t>кту</w:t>
      </w:r>
      <w:proofErr w:type="spellEnd"/>
      <w:r w:rsidRPr="00831020">
        <w:rPr>
          <w:szCs w:val="28"/>
        </w:rPr>
        <w:t xml:space="preserve"> бюджету міста та міської програми економічного і соціального розвитку, формуванні та реалізації інвестиційної політики за основними напрямками діяльності;</w:t>
      </w:r>
    </w:p>
    <w:p w:rsidR="00821368" w:rsidRPr="00831020" w:rsidRDefault="00821368" w:rsidP="00E94996">
      <w:pPr>
        <w:ind w:firstLine="709"/>
        <w:jc w:val="both"/>
      </w:pPr>
      <w:r w:rsidRPr="00831020">
        <w:rPr>
          <w:szCs w:val="28"/>
        </w:rPr>
        <w:t>4.1.3. Вносить в установленому порядку пропозиції щодо відзначення громадян за заслуги в розвитку фізичної культури та спорту та у сфері роботи з молоддю;</w:t>
      </w:r>
    </w:p>
    <w:p w:rsidR="00821368" w:rsidRPr="00831020" w:rsidRDefault="00821368" w:rsidP="00E94996">
      <w:pPr>
        <w:ind w:firstLine="709"/>
        <w:jc w:val="both"/>
      </w:pPr>
      <w:r w:rsidRPr="00831020">
        <w:rPr>
          <w:bCs w:val="0"/>
          <w:color w:val="000000"/>
          <w:spacing w:val="-4"/>
          <w:szCs w:val="28"/>
        </w:rPr>
        <w:t>4.1.4. Організовує спортивні змагання, навчально-тренувальні збори та інші фізкультурно-оздоровчі та спортивно-масові заходи, готує</w:t>
      </w:r>
      <w:r w:rsidRPr="00831020">
        <w:rPr>
          <w:bCs w:val="0"/>
          <w:color w:val="000000"/>
          <w:spacing w:val="-3"/>
          <w:szCs w:val="28"/>
        </w:rPr>
        <w:t xml:space="preserve"> та подає пропозиції щодо залучення на договірних </w:t>
      </w:r>
      <w:r w:rsidRPr="00831020">
        <w:rPr>
          <w:bCs w:val="0"/>
          <w:color w:val="000000"/>
          <w:spacing w:val="-4"/>
          <w:szCs w:val="28"/>
        </w:rPr>
        <w:t xml:space="preserve">засадах підприємств, закладів, </w:t>
      </w:r>
      <w:r w:rsidRPr="00831020">
        <w:rPr>
          <w:bCs w:val="0"/>
          <w:color w:val="000000"/>
          <w:spacing w:val="-4"/>
          <w:szCs w:val="28"/>
        </w:rPr>
        <w:lastRenderedPageBreak/>
        <w:t xml:space="preserve">установ та організацій усіх форм власності до </w:t>
      </w:r>
      <w:r w:rsidRPr="00831020">
        <w:rPr>
          <w:bCs w:val="0"/>
          <w:color w:val="000000"/>
          <w:spacing w:val="3"/>
          <w:szCs w:val="28"/>
        </w:rPr>
        <w:t>участі в розвитку напрямків роботи з молоддю</w:t>
      </w:r>
      <w:r w:rsidRPr="00831020">
        <w:rPr>
          <w:bCs w:val="0"/>
          <w:color w:val="000000"/>
          <w:spacing w:val="-4"/>
          <w:szCs w:val="28"/>
        </w:rPr>
        <w:t>, здійснює координацію цієї роботи;</w:t>
      </w:r>
    </w:p>
    <w:p w:rsidR="00C43BE7" w:rsidRPr="00831020" w:rsidRDefault="00821368" w:rsidP="00C43BE7">
      <w:pPr>
        <w:ind w:firstLine="709"/>
        <w:jc w:val="both"/>
      </w:pPr>
      <w:r w:rsidRPr="00831020">
        <w:rPr>
          <w:szCs w:val="28"/>
        </w:rPr>
        <w:t xml:space="preserve">4.1.5. Погоджує проведення в </w:t>
      </w:r>
      <w:r w:rsidR="00F42897" w:rsidRPr="00831020">
        <w:rPr>
          <w:color w:val="000000"/>
          <w:spacing w:val="1"/>
          <w:szCs w:val="28"/>
        </w:rPr>
        <w:t>Луцькій міській територіальній громаді</w:t>
      </w:r>
      <w:r w:rsidR="00F42897" w:rsidRPr="00831020">
        <w:rPr>
          <w:szCs w:val="28"/>
        </w:rPr>
        <w:t xml:space="preserve"> </w:t>
      </w:r>
      <w:r w:rsidRPr="00831020">
        <w:rPr>
          <w:szCs w:val="28"/>
        </w:rPr>
        <w:t>всеукраїнських і міжнародних заходів з питань, що входять до його компетенції;</w:t>
      </w:r>
      <w:r w:rsidR="00C43BE7" w:rsidRPr="00831020">
        <w:rPr>
          <w:szCs w:val="28"/>
        </w:rPr>
        <w:t xml:space="preserve"> розробляє та реалізовує спільно з місцевими органами виконавчої влади, громадянами та об’єднаннями громадян захо</w:t>
      </w:r>
      <w:r w:rsidR="00861C66" w:rsidRPr="00831020">
        <w:rPr>
          <w:szCs w:val="28"/>
        </w:rPr>
        <w:t>ди</w:t>
      </w:r>
      <w:r w:rsidR="00C43BE7" w:rsidRPr="00831020">
        <w:rPr>
          <w:szCs w:val="28"/>
        </w:rPr>
        <w:t>, спрямован</w:t>
      </w:r>
      <w:r w:rsidR="00861C66" w:rsidRPr="00831020">
        <w:rPr>
          <w:szCs w:val="28"/>
        </w:rPr>
        <w:t>і</w:t>
      </w:r>
      <w:r w:rsidR="00C43BE7" w:rsidRPr="00831020">
        <w:rPr>
          <w:szCs w:val="28"/>
        </w:rPr>
        <w:t xml:space="preserve"> на подальший розвиток фізичної культури та спорту, молодіжної політики, національно-патріотичного виховання;</w:t>
      </w:r>
    </w:p>
    <w:p w:rsidR="00821368" w:rsidRPr="00831020" w:rsidRDefault="00821368" w:rsidP="00E94996">
      <w:pPr>
        <w:ind w:firstLine="709"/>
        <w:jc w:val="both"/>
        <w:rPr>
          <w:spacing w:val="-6"/>
        </w:rPr>
      </w:pPr>
      <w:r w:rsidRPr="00831020">
        <w:rPr>
          <w:spacing w:val="-6"/>
          <w:szCs w:val="28"/>
        </w:rPr>
        <w:t>4.1.6. Координує та сприяє в межах своєї компетенції діяльності федерацій з видів спорту, підприємств, установ і організацій незалежно від форми власності щодо організації фізкультурно-оздоровчої та спортивної роботи;</w:t>
      </w:r>
    </w:p>
    <w:p w:rsidR="00821368" w:rsidRPr="00831020" w:rsidRDefault="00821368" w:rsidP="00E94996">
      <w:pPr>
        <w:ind w:firstLine="709"/>
        <w:jc w:val="both"/>
      </w:pPr>
      <w:r w:rsidRPr="00831020">
        <w:rPr>
          <w:szCs w:val="28"/>
        </w:rPr>
        <w:t xml:space="preserve">4.1.7. Готує та подає в установленому порядку статистичну звітність щодо стану роботи з молоддю та у сфері фізичної культури та спорту в </w:t>
      </w:r>
      <w:r w:rsidR="00F42897" w:rsidRPr="00831020">
        <w:rPr>
          <w:color w:val="000000"/>
          <w:spacing w:val="1"/>
          <w:szCs w:val="28"/>
        </w:rPr>
        <w:t>Луцькій міській територіальній громаді</w:t>
      </w:r>
      <w:r w:rsidRPr="00831020">
        <w:rPr>
          <w:szCs w:val="28"/>
        </w:rPr>
        <w:t>;</w:t>
      </w:r>
    </w:p>
    <w:p w:rsidR="00821368" w:rsidRPr="00831020" w:rsidRDefault="00821368" w:rsidP="00E94996">
      <w:pPr>
        <w:ind w:firstLine="709"/>
        <w:jc w:val="both"/>
      </w:pPr>
      <w:r w:rsidRPr="00831020">
        <w:rPr>
          <w:szCs w:val="28"/>
        </w:rPr>
        <w:t>4.1.8. Здійснює моніторинг щодо дотримання стандартів, спортивної класифікації, нормативів з фізичної культури і спорту;</w:t>
      </w:r>
    </w:p>
    <w:p w:rsidR="00821368" w:rsidRPr="00831020" w:rsidRDefault="00821368" w:rsidP="00E94996">
      <w:pPr>
        <w:ind w:firstLine="709"/>
        <w:jc w:val="both"/>
      </w:pPr>
      <w:r w:rsidRPr="00831020">
        <w:rPr>
          <w:spacing w:val="-10"/>
          <w:szCs w:val="28"/>
        </w:rPr>
        <w:t xml:space="preserve">4.1.9. Сприяє і всебічно підтримує розвиток олімпійського, </w:t>
      </w:r>
      <w:proofErr w:type="spellStart"/>
      <w:r w:rsidRPr="00831020">
        <w:rPr>
          <w:spacing w:val="-10"/>
          <w:szCs w:val="28"/>
        </w:rPr>
        <w:t>паралімпійського</w:t>
      </w:r>
      <w:proofErr w:type="spellEnd"/>
      <w:r w:rsidRPr="00831020">
        <w:rPr>
          <w:szCs w:val="28"/>
        </w:rPr>
        <w:t xml:space="preserve"> руху та спорту ветеранів в місті;</w:t>
      </w:r>
    </w:p>
    <w:p w:rsidR="00821368" w:rsidRPr="00831020" w:rsidRDefault="00821368" w:rsidP="00E94996">
      <w:pPr>
        <w:ind w:firstLine="709"/>
        <w:jc w:val="both"/>
      </w:pPr>
      <w:r w:rsidRPr="00831020">
        <w:rPr>
          <w:szCs w:val="28"/>
        </w:rPr>
        <w:t xml:space="preserve">4.1.10. Сприяє організації масового самодіяльного спорту, спорту </w:t>
      </w:r>
      <w:r w:rsidR="00EF2F6D" w:rsidRPr="00831020">
        <w:rPr>
          <w:szCs w:val="28"/>
        </w:rPr>
        <w:t xml:space="preserve">осіб з </w:t>
      </w:r>
      <w:r w:rsidRPr="00831020">
        <w:rPr>
          <w:szCs w:val="28"/>
        </w:rPr>
        <w:t>інвалід</w:t>
      </w:r>
      <w:r w:rsidR="00EF2F6D" w:rsidRPr="00831020">
        <w:rPr>
          <w:szCs w:val="28"/>
        </w:rPr>
        <w:t>ністю</w:t>
      </w:r>
      <w:r w:rsidRPr="00831020">
        <w:rPr>
          <w:szCs w:val="28"/>
        </w:rPr>
        <w:t>, організовує надання закладами фізичної культури та спорту оздоровчих послуг населенню;</w:t>
      </w:r>
    </w:p>
    <w:p w:rsidR="00821368" w:rsidRPr="00831020" w:rsidRDefault="00821368" w:rsidP="00E94996">
      <w:pPr>
        <w:shd w:val="clear" w:color="auto" w:fill="FFFFFF"/>
        <w:tabs>
          <w:tab w:val="left" w:pos="965"/>
        </w:tabs>
        <w:ind w:firstLine="709"/>
        <w:jc w:val="both"/>
      </w:pPr>
      <w:r w:rsidRPr="00831020">
        <w:rPr>
          <w:color w:val="000000"/>
          <w:spacing w:val="-2"/>
          <w:szCs w:val="28"/>
        </w:rPr>
        <w:t xml:space="preserve">4.1.11. Вносить в установленому порядку пропозиції щодо відкриття, </w:t>
      </w:r>
      <w:r w:rsidRPr="00831020">
        <w:rPr>
          <w:color w:val="000000"/>
          <w:spacing w:val="-4"/>
          <w:szCs w:val="28"/>
        </w:rPr>
        <w:t>реорганізації та ліквідації установ для молоді</w:t>
      </w:r>
      <w:r w:rsidR="00155DF6" w:rsidRPr="00831020">
        <w:rPr>
          <w:color w:val="000000"/>
          <w:spacing w:val="-4"/>
          <w:szCs w:val="28"/>
        </w:rPr>
        <w:t>;</w:t>
      </w:r>
    </w:p>
    <w:p w:rsidR="00821368" w:rsidRPr="00831020" w:rsidRDefault="00821368" w:rsidP="00E94996">
      <w:pPr>
        <w:shd w:val="clear" w:color="auto" w:fill="FFFFFF"/>
        <w:tabs>
          <w:tab w:val="left" w:pos="965"/>
        </w:tabs>
        <w:spacing w:before="4"/>
        <w:ind w:firstLine="709"/>
        <w:jc w:val="both"/>
      </w:pPr>
      <w:r w:rsidRPr="00831020">
        <w:rPr>
          <w:color w:val="000000"/>
          <w:spacing w:val="-6"/>
          <w:szCs w:val="28"/>
        </w:rPr>
        <w:t>4.1.12. </w:t>
      </w:r>
      <w:r w:rsidR="00F42897" w:rsidRPr="00831020">
        <w:rPr>
          <w:color w:val="000000"/>
          <w:spacing w:val="-6"/>
          <w:szCs w:val="28"/>
        </w:rPr>
        <w:t>О</w:t>
      </w:r>
      <w:r w:rsidRPr="00831020">
        <w:rPr>
          <w:color w:val="000000"/>
          <w:spacing w:val="-4"/>
          <w:szCs w:val="28"/>
        </w:rPr>
        <w:t xml:space="preserve">рганізовує випуск </w:t>
      </w:r>
      <w:r w:rsidRPr="00831020">
        <w:rPr>
          <w:color w:val="000000"/>
          <w:spacing w:val="-7"/>
          <w:szCs w:val="28"/>
        </w:rPr>
        <w:t>інформаційних та науково</w:t>
      </w:r>
      <w:r w:rsidR="00EF2F6D" w:rsidRPr="00831020">
        <w:rPr>
          <w:color w:val="000000"/>
          <w:spacing w:val="-7"/>
          <w:szCs w:val="28"/>
        </w:rPr>
        <w:t>-</w:t>
      </w:r>
      <w:r w:rsidRPr="00831020">
        <w:rPr>
          <w:color w:val="000000"/>
          <w:spacing w:val="-7"/>
          <w:szCs w:val="28"/>
        </w:rPr>
        <w:t>методичних видань з питань основних напрямків діяльності</w:t>
      </w:r>
      <w:r w:rsidR="00155DF6" w:rsidRPr="00831020">
        <w:rPr>
          <w:color w:val="000000"/>
          <w:spacing w:val="-7"/>
          <w:szCs w:val="28"/>
        </w:rPr>
        <w:t>;</w:t>
      </w:r>
    </w:p>
    <w:p w:rsidR="00FA337B" w:rsidRPr="00831020" w:rsidRDefault="00821368" w:rsidP="00FA337B">
      <w:pPr>
        <w:ind w:firstLine="709"/>
        <w:jc w:val="both"/>
        <w:rPr>
          <w:szCs w:val="28"/>
        </w:rPr>
      </w:pPr>
      <w:r w:rsidRPr="00831020">
        <w:rPr>
          <w:szCs w:val="28"/>
        </w:rPr>
        <w:t>4.1.13. </w:t>
      </w:r>
      <w:r w:rsidR="00137884" w:rsidRPr="00831020">
        <w:rPr>
          <w:szCs w:val="28"/>
        </w:rPr>
        <w:t>П</w:t>
      </w:r>
      <w:r w:rsidR="00FA337B" w:rsidRPr="00831020">
        <w:rPr>
          <w:szCs w:val="28"/>
        </w:rPr>
        <w:t xml:space="preserve">роводить </w:t>
      </w:r>
      <w:r w:rsidR="00FA337B" w:rsidRPr="00831020">
        <w:rPr>
          <w:spacing w:val="-4"/>
        </w:rPr>
        <w:t>інформаційно-просвітницькі заходи, просвітницьку та роз’яснювальну роботу</w:t>
      </w:r>
      <w:r w:rsidR="00137884" w:rsidRPr="00831020">
        <w:t xml:space="preserve"> щодо здорового способу життя, а також</w:t>
      </w:r>
      <w:r w:rsidR="00FA337B" w:rsidRPr="00831020">
        <w:t xml:space="preserve"> у сфері протидії та попередження домашнього насильства та насильства за ознакою статі, протидії торгівлі людьми, забезпечення рівних прав та можливостей </w:t>
      </w:r>
      <w:r w:rsidR="00137884" w:rsidRPr="00831020">
        <w:t xml:space="preserve">жінок та </w:t>
      </w:r>
      <w:r w:rsidR="00FA337B" w:rsidRPr="00831020">
        <w:t>чоловіків;</w:t>
      </w:r>
    </w:p>
    <w:p w:rsidR="00821368" w:rsidRPr="00831020" w:rsidRDefault="00821368" w:rsidP="00E94996">
      <w:pPr>
        <w:ind w:firstLine="709"/>
        <w:jc w:val="both"/>
      </w:pPr>
      <w:r w:rsidRPr="00831020">
        <w:rPr>
          <w:szCs w:val="28"/>
        </w:rPr>
        <w:t>4.1.14. Вживає заходів щодо розвитку мережі дитячо-юнацьких спортивних шкіл, шкіл олімпійського резерву, у межах своїх повноважень забезпечує контроль за їх діяльністю;</w:t>
      </w:r>
    </w:p>
    <w:p w:rsidR="00821368" w:rsidRPr="00831020" w:rsidRDefault="00821368" w:rsidP="00E94996">
      <w:pPr>
        <w:ind w:firstLine="709"/>
        <w:jc w:val="both"/>
      </w:pPr>
      <w:r w:rsidRPr="00831020">
        <w:rPr>
          <w:szCs w:val="28"/>
        </w:rPr>
        <w:t xml:space="preserve">4.1.15. Забезпечує в межах своїх повноважень участь спортсменів, спортивних команд </w:t>
      </w:r>
      <w:r w:rsidR="00AD1417" w:rsidRPr="00831020">
        <w:rPr>
          <w:color w:val="000000"/>
          <w:spacing w:val="1"/>
          <w:szCs w:val="28"/>
        </w:rPr>
        <w:t>Луцької міської територіальної громади</w:t>
      </w:r>
      <w:r w:rsidR="00AD1417" w:rsidRPr="00831020">
        <w:rPr>
          <w:szCs w:val="28"/>
        </w:rPr>
        <w:t xml:space="preserve"> </w:t>
      </w:r>
      <w:r w:rsidRPr="00831020">
        <w:rPr>
          <w:szCs w:val="28"/>
        </w:rPr>
        <w:t>в обласних, всеукраїнських і міжнародних змаганнях;</w:t>
      </w:r>
    </w:p>
    <w:p w:rsidR="00821368" w:rsidRPr="00831020" w:rsidRDefault="00821368" w:rsidP="00E94996">
      <w:pPr>
        <w:ind w:firstLine="709"/>
        <w:jc w:val="both"/>
      </w:pPr>
      <w:r w:rsidRPr="00831020">
        <w:rPr>
          <w:szCs w:val="28"/>
        </w:rPr>
        <w:t>4.1.16. Вживає в межах своїх повноважень заходів щодо медичного та диспансерного забезпечення спортсменів;</w:t>
      </w:r>
    </w:p>
    <w:p w:rsidR="00821368" w:rsidRPr="00831020" w:rsidRDefault="00821368" w:rsidP="00E94996">
      <w:pPr>
        <w:ind w:firstLine="709"/>
        <w:jc w:val="both"/>
      </w:pPr>
      <w:r w:rsidRPr="00831020">
        <w:rPr>
          <w:szCs w:val="28"/>
        </w:rPr>
        <w:t>4.1.17. Перевіряє разом з іншими структурними підрозділами стан роботи з фізичної культури та спорту в навчальних і позашкільних закладах, а також на підприємствах, в установах і організаціях усіх форм власності;</w:t>
      </w:r>
    </w:p>
    <w:p w:rsidR="00821368" w:rsidRPr="00831020" w:rsidRDefault="00821368" w:rsidP="00E94996">
      <w:pPr>
        <w:ind w:firstLine="709"/>
        <w:jc w:val="both"/>
      </w:pPr>
      <w:r w:rsidRPr="00831020">
        <w:rPr>
          <w:szCs w:val="28"/>
        </w:rPr>
        <w:t xml:space="preserve">4.1.18. Бере участь в розробленні та впровадженні заходів щодо створення та зміцнення матеріально-технічної бази об’єктів і споруд </w:t>
      </w:r>
      <w:r w:rsidRPr="00831020">
        <w:rPr>
          <w:szCs w:val="28"/>
        </w:rPr>
        <w:lastRenderedPageBreak/>
        <w:t>спортивного призначення, забезпечує утримання їх у належному стані, залучає до цієї роботи інвесторів;</w:t>
      </w:r>
    </w:p>
    <w:p w:rsidR="00B9420E" w:rsidRPr="00831020" w:rsidRDefault="00821368" w:rsidP="00B9420E">
      <w:pPr>
        <w:ind w:firstLine="709"/>
        <w:jc w:val="both"/>
      </w:pPr>
      <w:r w:rsidRPr="00831020">
        <w:rPr>
          <w:spacing w:val="-4"/>
          <w:szCs w:val="28"/>
        </w:rPr>
        <w:t>4.1.19. Сприяє впровадженню в практику науково-обґрунтованих систем</w:t>
      </w:r>
      <w:r w:rsidRPr="00831020">
        <w:rPr>
          <w:szCs w:val="28"/>
        </w:rPr>
        <w:t xml:space="preserve"> фізичного виховання населення та підготовки спортсменів вищого рівня;</w:t>
      </w:r>
      <w:r w:rsidR="00B9420E" w:rsidRPr="00831020">
        <w:rPr>
          <w:spacing w:val="-4"/>
          <w:szCs w:val="28"/>
        </w:rPr>
        <w:t> форму</w:t>
      </w:r>
      <w:r w:rsidR="00BD20EB" w:rsidRPr="00831020">
        <w:rPr>
          <w:spacing w:val="-4"/>
          <w:szCs w:val="28"/>
        </w:rPr>
        <w:t>є</w:t>
      </w:r>
      <w:r w:rsidR="00B9420E" w:rsidRPr="00831020">
        <w:rPr>
          <w:spacing w:val="-4"/>
          <w:szCs w:val="28"/>
        </w:rPr>
        <w:t xml:space="preserve"> та реаліз</w:t>
      </w:r>
      <w:r w:rsidR="00BD20EB" w:rsidRPr="00831020">
        <w:rPr>
          <w:spacing w:val="-4"/>
          <w:szCs w:val="28"/>
        </w:rPr>
        <w:t>овує</w:t>
      </w:r>
      <w:r w:rsidR="00B9420E" w:rsidRPr="00831020">
        <w:rPr>
          <w:spacing w:val="-4"/>
          <w:szCs w:val="28"/>
        </w:rPr>
        <w:t xml:space="preserve"> кадров</w:t>
      </w:r>
      <w:r w:rsidR="00BD20EB" w:rsidRPr="00831020">
        <w:rPr>
          <w:spacing w:val="-4"/>
          <w:szCs w:val="28"/>
        </w:rPr>
        <w:t>у</w:t>
      </w:r>
      <w:r w:rsidR="00B9420E" w:rsidRPr="00831020">
        <w:rPr>
          <w:spacing w:val="-4"/>
          <w:szCs w:val="28"/>
        </w:rPr>
        <w:t xml:space="preserve"> політик</w:t>
      </w:r>
      <w:r w:rsidR="00BD20EB" w:rsidRPr="00831020">
        <w:rPr>
          <w:spacing w:val="-4"/>
          <w:szCs w:val="28"/>
        </w:rPr>
        <w:t>у</w:t>
      </w:r>
      <w:r w:rsidR="00B9420E" w:rsidRPr="00831020">
        <w:rPr>
          <w:spacing w:val="-4"/>
          <w:szCs w:val="28"/>
        </w:rPr>
        <w:t xml:space="preserve"> в інтересах територіальної</w:t>
      </w:r>
      <w:r w:rsidR="00B9420E" w:rsidRPr="00831020">
        <w:rPr>
          <w:szCs w:val="28"/>
        </w:rPr>
        <w:t xml:space="preserve"> громади у сфері фізичної культури та спорту;</w:t>
      </w:r>
    </w:p>
    <w:p w:rsidR="00821368" w:rsidRPr="00831020" w:rsidRDefault="00821368" w:rsidP="00E94996">
      <w:pPr>
        <w:ind w:firstLine="709"/>
        <w:jc w:val="both"/>
      </w:pPr>
      <w:r w:rsidRPr="00831020">
        <w:rPr>
          <w:spacing w:val="-8"/>
          <w:szCs w:val="28"/>
        </w:rPr>
        <w:t>4.1.20. Вживає заходів щодо з</w:t>
      </w:r>
      <w:r w:rsidR="00E0466A" w:rsidRPr="00831020">
        <w:rPr>
          <w:spacing w:val="-8"/>
          <w:szCs w:val="28"/>
        </w:rPr>
        <w:t xml:space="preserve">абезпечення соціального захисту </w:t>
      </w:r>
      <w:r w:rsidRPr="00831020">
        <w:rPr>
          <w:spacing w:val="-8"/>
          <w:szCs w:val="28"/>
        </w:rPr>
        <w:t>спортсменів,</w:t>
      </w:r>
      <w:r w:rsidRPr="00831020">
        <w:rPr>
          <w:szCs w:val="28"/>
        </w:rPr>
        <w:t xml:space="preserve"> тренерів і фахівців у сфері фізичної культури та спорту</w:t>
      </w:r>
      <w:r w:rsidR="00BD20EB" w:rsidRPr="00831020">
        <w:t xml:space="preserve"> (</w:t>
      </w:r>
      <w:r w:rsidR="00BD20EB" w:rsidRPr="00831020">
        <w:rPr>
          <w:szCs w:val="28"/>
        </w:rPr>
        <w:t xml:space="preserve">освіти, праці, </w:t>
      </w:r>
      <w:r w:rsidR="00BD20EB" w:rsidRPr="00831020">
        <w:rPr>
          <w:spacing w:val="-4"/>
          <w:szCs w:val="28"/>
        </w:rPr>
        <w:t>побуту, охорони здоров’я, забезпечення прав та законних інтересів спортсменів,</w:t>
      </w:r>
      <w:r w:rsidR="00BD20EB" w:rsidRPr="00831020">
        <w:rPr>
          <w:szCs w:val="28"/>
        </w:rPr>
        <w:t xml:space="preserve"> кадрових працівників сфери фізичної культури та спорту</w:t>
      </w:r>
      <w:r w:rsidR="004F34C0" w:rsidRPr="00831020">
        <w:rPr>
          <w:szCs w:val="28"/>
        </w:rPr>
        <w:t>)</w:t>
      </w:r>
      <w:r w:rsidR="00BD20EB" w:rsidRPr="00831020">
        <w:rPr>
          <w:szCs w:val="28"/>
        </w:rPr>
        <w:t>;</w:t>
      </w:r>
    </w:p>
    <w:p w:rsidR="00821368" w:rsidRPr="00831020" w:rsidRDefault="00821368" w:rsidP="00E94996">
      <w:pPr>
        <w:ind w:firstLine="709"/>
        <w:jc w:val="both"/>
      </w:pPr>
      <w:r w:rsidRPr="00831020">
        <w:rPr>
          <w:szCs w:val="28"/>
        </w:rPr>
        <w:t>4.1.21. Бере участь у комплектуванні складу збірних команд міста з видів спорту, в організації підготовки та участі спортсменів у змаганнях;</w:t>
      </w:r>
    </w:p>
    <w:p w:rsidR="00821368" w:rsidRPr="00831020" w:rsidRDefault="00821368" w:rsidP="00E94996">
      <w:pPr>
        <w:ind w:firstLine="709"/>
        <w:jc w:val="both"/>
      </w:pPr>
      <w:r w:rsidRPr="00831020">
        <w:rPr>
          <w:szCs w:val="28"/>
        </w:rPr>
        <w:t xml:space="preserve">4.1.22. Вживає заходів для розширення міжнародного співробітництва у сфері фізичної культури та спорту, координує участь спортсменів, тренерів і команд у міжнародних </w:t>
      </w:r>
      <w:proofErr w:type="spellStart"/>
      <w:r w:rsidRPr="00831020">
        <w:rPr>
          <w:szCs w:val="28"/>
        </w:rPr>
        <w:t>взаємообмінах</w:t>
      </w:r>
      <w:proofErr w:type="spellEnd"/>
      <w:r w:rsidRPr="00831020">
        <w:rPr>
          <w:szCs w:val="28"/>
        </w:rPr>
        <w:t xml:space="preserve"> спортивними делегаціями;</w:t>
      </w:r>
    </w:p>
    <w:p w:rsidR="00821368" w:rsidRPr="00831020" w:rsidRDefault="00821368" w:rsidP="00E94996">
      <w:pPr>
        <w:ind w:firstLine="709"/>
        <w:jc w:val="both"/>
        <w:rPr>
          <w:spacing w:val="-4"/>
        </w:rPr>
      </w:pPr>
      <w:r w:rsidRPr="00831020">
        <w:rPr>
          <w:spacing w:val="-4"/>
          <w:szCs w:val="28"/>
        </w:rPr>
        <w:t xml:space="preserve">4.1.23. Здійснює контроль за цільовим використанням і технічним станом об’єктів фізкультурно-оздоровчої та спортивної спрямованості в </w:t>
      </w:r>
      <w:r w:rsidR="00AD1417" w:rsidRPr="00831020">
        <w:rPr>
          <w:color w:val="000000"/>
          <w:spacing w:val="1"/>
          <w:szCs w:val="28"/>
        </w:rPr>
        <w:t>Луцькій міській територіальній громаді</w:t>
      </w:r>
      <w:r w:rsidRPr="00831020">
        <w:rPr>
          <w:spacing w:val="-4"/>
          <w:szCs w:val="28"/>
        </w:rPr>
        <w:t>;</w:t>
      </w:r>
    </w:p>
    <w:p w:rsidR="00821368" w:rsidRPr="00831020" w:rsidRDefault="00821368" w:rsidP="00E94996">
      <w:pPr>
        <w:ind w:firstLine="709"/>
        <w:jc w:val="both"/>
      </w:pPr>
      <w:r w:rsidRPr="00831020">
        <w:rPr>
          <w:szCs w:val="28"/>
        </w:rPr>
        <w:t>4.1.24. Забезпечує своєчасний розгляд у встановленому порядку заяв, звернень і скарг громадян та вживає заходів для усунення причин, що їх спричинили;</w:t>
      </w:r>
    </w:p>
    <w:p w:rsidR="00821368" w:rsidRPr="00831020" w:rsidRDefault="00821368" w:rsidP="00E94996">
      <w:pPr>
        <w:ind w:firstLine="709"/>
        <w:jc w:val="both"/>
      </w:pPr>
      <w:r w:rsidRPr="00831020">
        <w:rPr>
          <w:szCs w:val="28"/>
        </w:rPr>
        <w:t>4.1.25. Забезпечує формування та затвердження календарних планів навчально-тренувальних зборів, спортивних і фізкультурно-оздоровчих заходів, положень (регламентів) про проведення фізкультурно-оздоровчих та спортивних заходів (змагань);</w:t>
      </w:r>
    </w:p>
    <w:p w:rsidR="00821368" w:rsidRPr="00831020" w:rsidRDefault="00821368" w:rsidP="00E94996">
      <w:pPr>
        <w:ind w:firstLine="709"/>
        <w:jc w:val="both"/>
      </w:pPr>
      <w:r w:rsidRPr="00831020">
        <w:rPr>
          <w:szCs w:val="28"/>
        </w:rPr>
        <w:t xml:space="preserve">4.1.26. Забезпечує проведення заходів, затверджених календарним </w:t>
      </w:r>
      <w:r w:rsidRPr="00831020">
        <w:rPr>
          <w:spacing w:val="-4"/>
          <w:szCs w:val="28"/>
        </w:rPr>
        <w:t>планом</w:t>
      </w:r>
      <w:r w:rsidR="00E73C32" w:rsidRPr="00831020">
        <w:rPr>
          <w:spacing w:val="-4"/>
          <w:szCs w:val="28"/>
        </w:rPr>
        <w:t>,</w:t>
      </w:r>
      <w:r w:rsidRPr="00831020">
        <w:rPr>
          <w:spacing w:val="-4"/>
          <w:szCs w:val="28"/>
        </w:rPr>
        <w:t xml:space="preserve"> навчально-тренувальних зборів, спортивних і фізкультурно-оздоровчих</w:t>
      </w:r>
      <w:r w:rsidRPr="00831020">
        <w:rPr>
          <w:szCs w:val="28"/>
        </w:rPr>
        <w:t xml:space="preserve"> заходів у межах коштів, передбачених на розвиток фізичної культури та спорту;</w:t>
      </w:r>
    </w:p>
    <w:p w:rsidR="003C231A" w:rsidRPr="00831020" w:rsidRDefault="003C231A" w:rsidP="003C231A">
      <w:pPr>
        <w:ind w:firstLine="709"/>
        <w:jc w:val="both"/>
      </w:pPr>
      <w:r w:rsidRPr="00831020">
        <w:rPr>
          <w:szCs w:val="28"/>
        </w:rPr>
        <w:t>4.1.27. Сприяє в установленому порядку фінансовій підтримці  фізкультурно-спортивних громадських організацій, спортивних клубів, що функціонують на території міста;</w:t>
      </w:r>
    </w:p>
    <w:p w:rsidR="00821368" w:rsidRPr="00831020" w:rsidRDefault="00821368" w:rsidP="00E94996">
      <w:pPr>
        <w:ind w:firstLine="709"/>
        <w:jc w:val="both"/>
        <w:rPr>
          <w:spacing w:val="-4"/>
        </w:rPr>
      </w:pPr>
      <w:r w:rsidRPr="00831020">
        <w:rPr>
          <w:spacing w:val="-4"/>
          <w:szCs w:val="28"/>
        </w:rPr>
        <w:t>4.1.2</w:t>
      </w:r>
      <w:r w:rsidR="003C231A" w:rsidRPr="00831020">
        <w:rPr>
          <w:spacing w:val="-4"/>
          <w:szCs w:val="28"/>
        </w:rPr>
        <w:t>8</w:t>
      </w:r>
      <w:r w:rsidRPr="00831020">
        <w:rPr>
          <w:spacing w:val="-4"/>
          <w:szCs w:val="28"/>
        </w:rPr>
        <w:t>. Забезпечує організацію спортивно-масової та фізкультурно-оздоровчої роботи за місцем проживання, організовує літнє оздоровлення дітей;</w:t>
      </w:r>
    </w:p>
    <w:p w:rsidR="00821368" w:rsidRPr="00831020" w:rsidRDefault="00821368" w:rsidP="00E94996">
      <w:pPr>
        <w:ind w:firstLine="709"/>
        <w:jc w:val="both"/>
      </w:pPr>
      <w:r w:rsidRPr="00831020">
        <w:rPr>
          <w:szCs w:val="28"/>
        </w:rPr>
        <w:t>4.1.29. Забезпечує в межах своєї компетенції реалізацію державної політики стосовно державної таємниці, здійснює контроль за її збереженням;</w:t>
      </w:r>
    </w:p>
    <w:p w:rsidR="00821368" w:rsidRPr="00831020" w:rsidRDefault="00821368" w:rsidP="00E94996">
      <w:pPr>
        <w:ind w:firstLine="709"/>
        <w:jc w:val="both"/>
      </w:pPr>
      <w:r w:rsidRPr="00831020">
        <w:rPr>
          <w:szCs w:val="28"/>
        </w:rPr>
        <w:t xml:space="preserve">4.1.30. Отримує в установленому порядку від інших структурних підрозділів виконавчого комітету, підприємств, установ та організацій усіх форм власності інформацію, документи та інші матеріали, необхідні для виконання покладених на </w:t>
      </w:r>
      <w:r w:rsidRPr="00831020">
        <w:rPr>
          <w:color w:val="000000"/>
          <w:szCs w:val="28"/>
        </w:rPr>
        <w:t>Департамент</w:t>
      </w:r>
      <w:r w:rsidRPr="00831020">
        <w:rPr>
          <w:szCs w:val="28"/>
        </w:rPr>
        <w:t xml:space="preserve"> завдань;</w:t>
      </w:r>
    </w:p>
    <w:p w:rsidR="00821368" w:rsidRPr="00831020" w:rsidRDefault="00821368" w:rsidP="00E94996">
      <w:pPr>
        <w:ind w:firstLine="709"/>
        <w:jc w:val="both"/>
      </w:pPr>
      <w:r w:rsidRPr="00831020">
        <w:rPr>
          <w:szCs w:val="28"/>
        </w:rPr>
        <w:t>4.1.31. Укладає в установленому порядку угоди про співробітництво з фізкультурно-спортивними громадськими організаціями;</w:t>
      </w:r>
    </w:p>
    <w:p w:rsidR="00821368" w:rsidRPr="00831020" w:rsidRDefault="00821368" w:rsidP="00E94996">
      <w:pPr>
        <w:ind w:firstLine="709"/>
        <w:jc w:val="both"/>
      </w:pPr>
      <w:r w:rsidRPr="00831020">
        <w:rPr>
          <w:szCs w:val="28"/>
        </w:rPr>
        <w:lastRenderedPageBreak/>
        <w:t>4.1.32. Укладає угоди та договори від свого імені в межах компетенції Департаменту;</w:t>
      </w:r>
    </w:p>
    <w:p w:rsidR="00821368" w:rsidRPr="00831020" w:rsidRDefault="00821368" w:rsidP="00E94996">
      <w:pPr>
        <w:ind w:firstLine="709"/>
        <w:jc w:val="both"/>
      </w:pPr>
      <w:r w:rsidRPr="00831020">
        <w:rPr>
          <w:szCs w:val="28"/>
        </w:rPr>
        <w:t>4.1.33. Представляє та захищає інтереси спортсменів в державних органах, органах місцевого самоврядування та громадських організаціях</w:t>
      </w:r>
      <w:r w:rsidR="002F4719" w:rsidRPr="00831020">
        <w:rPr>
          <w:szCs w:val="28"/>
        </w:rPr>
        <w:t>;</w:t>
      </w:r>
    </w:p>
    <w:p w:rsidR="00821368" w:rsidRPr="00831020" w:rsidRDefault="00821368" w:rsidP="00E94996">
      <w:pPr>
        <w:ind w:firstLine="709"/>
        <w:jc w:val="both"/>
      </w:pPr>
      <w:r w:rsidRPr="00831020">
        <w:rPr>
          <w:szCs w:val="28"/>
        </w:rPr>
        <w:t>4.1.34. Організовує роботу щодо будівництва, капітального ремонту, реконструкції спортивних об'єктів, виступає замовником таких робіт;</w:t>
      </w:r>
    </w:p>
    <w:p w:rsidR="00821368" w:rsidRPr="00831020" w:rsidRDefault="00821368" w:rsidP="00E94996">
      <w:pPr>
        <w:shd w:val="clear" w:color="auto" w:fill="FFFFFF"/>
        <w:tabs>
          <w:tab w:val="left" w:pos="0"/>
        </w:tabs>
        <w:ind w:firstLine="709"/>
        <w:jc w:val="both"/>
        <w:rPr>
          <w:color w:val="000000"/>
          <w:spacing w:val="-4"/>
          <w:szCs w:val="28"/>
        </w:rPr>
      </w:pPr>
      <w:r w:rsidRPr="00831020">
        <w:rPr>
          <w:color w:val="000000"/>
          <w:spacing w:val="-3"/>
          <w:szCs w:val="28"/>
        </w:rPr>
        <w:t>4.1.35. Організовує та бер</w:t>
      </w:r>
      <w:r w:rsidR="00EA7990" w:rsidRPr="00831020">
        <w:rPr>
          <w:color w:val="000000"/>
          <w:spacing w:val="-3"/>
          <w:szCs w:val="28"/>
        </w:rPr>
        <w:t>е участь у проведенні науково-</w:t>
      </w:r>
      <w:r w:rsidRPr="00831020">
        <w:rPr>
          <w:color w:val="000000"/>
          <w:spacing w:val="-3"/>
          <w:szCs w:val="28"/>
        </w:rPr>
        <w:t xml:space="preserve">практичних   конференцій, семінарів, </w:t>
      </w:r>
      <w:r w:rsidRPr="00831020">
        <w:rPr>
          <w:color w:val="000000"/>
          <w:spacing w:val="-4"/>
          <w:szCs w:val="28"/>
        </w:rPr>
        <w:t>засідань, «круглих столів» з питань, що належать до компетенції Департаменту</w:t>
      </w:r>
      <w:r w:rsidR="002F4719" w:rsidRPr="00831020">
        <w:rPr>
          <w:color w:val="000000"/>
          <w:spacing w:val="-4"/>
          <w:szCs w:val="28"/>
        </w:rPr>
        <w:t>;</w:t>
      </w:r>
    </w:p>
    <w:p w:rsidR="00821368" w:rsidRPr="00831020" w:rsidRDefault="00821368" w:rsidP="00E94996">
      <w:pPr>
        <w:shd w:val="clear" w:color="auto" w:fill="FFFFFF"/>
        <w:tabs>
          <w:tab w:val="left" w:pos="922"/>
        </w:tabs>
        <w:autoSpaceDE w:val="0"/>
        <w:ind w:firstLine="709"/>
        <w:jc w:val="both"/>
      </w:pPr>
      <w:r w:rsidRPr="00831020">
        <w:rPr>
          <w:color w:val="000000"/>
          <w:spacing w:val="-4"/>
          <w:szCs w:val="28"/>
        </w:rPr>
        <w:t xml:space="preserve">4.1.36. Формує пропозиції щодо розгляду та внесення зауважень до </w:t>
      </w:r>
      <w:proofErr w:type="spellStart"/>
      <w:r w:rsidRPr="00831020">
        <w:rPr>
          <w:color w:val="000000"/>
          <w:spacing w:val="-4"/>
          <w:szCs w:val="28"/>
        </w:rPr>
        <w:t>про</w:t>
      </w:r>
      <w:r w:rsidR="00EA7990" w:rsidRPr="00831020">
        <w:rPr>
          <w:color w:val="000000"/>
          <w:spacing w:val="-4"/>
          <w:szCs w:val="28"/>
        </w:rPr>
        <w:t>є</w:t>
      </w:r>
      <w:r w:rsidRPr="00831020">
        <w:rPr>
          <w:color w:val="000000"/>
          <w:spacing w:val="-4"/>
          <w:szCs w:val="28"/>
        </w:rPr>
        <w:t>ктів</w:t>
      </w:r>
      <w:proofErr w:type="spellEnd"/>
      <w:r w:rsidRPr="00831020">
        <w:rPr>
          <w:color w:val="000000"/>
          <w:spacing w:val="-4"/>
          <w:szCs w:val="28"/>
        </w:rPr>
        <w:t xml:space="preserve"> планів підприємств, установ та організацій, що діють у сфері роботи </w:t>
      </w:r>
      <w:r w:rsidRPr="00831020">
        <w:rPr>
          <w:color w:val="000000"/>
          <w:spacing w:val="-3"/>
          <w:szCs w:val="28"/>
        </w:rPr>
        <w:t>з молоддю</w:t>
      </w:r>
      <w:r w:rsidRPr="00831020">
        <w:rPr>
          <w:color w:val="000000"/>
          <w:spacing w:val="-4"/>
          <w:szCs w:val="28"/>
        </w:rPr>
        <w:t xml:space="preserve">, здійснення яких може викликати негативні соціальні, </w:t>
      </w:r>
      <w:r w:rsidRPr="00831020">
        <w:rPr>
          <w:color w:val="000000"/>
          <w:spacing w:val="-1"/>
          <w:szCs w:val="28"/>
        </w:rPr>
        <w:t xml:space="preserve">демографічні, екологічні та інші наслідки, </w:t>
      </w:r>
      <w:r w:rsidR="00EA7990" w:rsidRPr="00831020">
        <w:rPr>
          <w:color w:val="000000"/>
          <w:spacing w:val="-1"/>
          <w:szCs w:val="28"/>
        </w:rPr>
        <w:t>готує</w:t>
      </w:r>
      <w:r w:rsidRPr="00831020">
        <w:rPr>
          <w:color w:val="000000"/>
          <w:spacing w:val="-1"/>
          <w:szCs w:val="28"/>
        </w:rPr>
        <w:t xml:space="preserve"> висновк</w:t>
      </w:r>
      <w:r w:rsidR="00EA7990" w:rsidRPr="00831020">
        <w:rPr>
          <w:color w:val="000000"/>
          <w:spacing w:val="-1"/>
          <w:szCs w:val="28"/>
        </w:rPr>
        <w:t>и</w:t>
      </w:r>
      <w:r w:rsidRPr="00831020">
        <w:rPr>
          <w:color w:val="000000"/>
          <w:spacing w:val="-1"/>
          <w:szCs w:val="28"/>
        </w:rPr>
        <w:t xml:space="preserve">, </w:t>
      </w:r>
      <w:r w:rsidR="00EA7990" w:rsidRPr="00831020">
        <w:rPr>
          <w:color w:val="000000"/>
          <w:spacing w:val="-1"/>
          <w:szCs w:val="28"/>
        </w:rPr>
        <w:t>вносить</w:t>
      </w:r>
      <w:r w:rsidRPr="00831020">
        <w:rPr>
          <w:color w:val="000000"/>
          <w:spacing w:val="-1"/>
          <w:szCs w:val="28"/>
        </w:rPr>
        <w:t xml:space="preserve"> </w:t>
      </w:r>
      <w:r w:rsidRPr="00831020">
        <w:rPr>
          <w:color w:val="000000"/>
          <w:spacing w:val="-4"/>
          <w:szCs w:val="28"/>
        </w:rPr>
        <w:t>пропозиці</w:t>
      </w:r>
      <w:r w:rsidR="00EA7990" w:rsidRPr="00831020">
        <w:rPr>
          <w:color w:val="000000"/>
          <w:spacing w:val="-4"/>
          <w:szCs w:val="28"/>
        </w:rPr>
        <w:t>ї</w:t>
      </w:r>
      <w:r w:rsidRPr="00831020">
        <w:rPr>
          <w:color w:val="000000"/>
          <w:spacing w:val="-4"/>
          <w:szCs w:val="28"/>
        </w:rPr>
        <w:t xml:space="preserve"> до відповідних органів</w:t>
      </w:r>
      <w:r w:rsidR="002F4719" w:rsidRPr="00831020">
        <w:rPr>
          <w:color w:val="000000"/>
          <w:spacing w:val="-4"/>
          <w:szCs w:val="28"/>
        </w:rPr>
        <w:t>;</w:t>
      </w:r>
    </w:p>
    <w:p w:rsidR="002B25D2" w:rsidRPr="00831020" w:rsidRDefault="00821368" w:rsidP="002B25D2">
      <w:pPr>
        <w:ind w:firstLine="709"/>
        <w:jc w:val="both"/>
      </w:pPr>
      <w:r w:rsidRPr="00831020">
        <w:rPr>
          <w:color w:val="000000"/>
          <w:spacing w:val="3"/>
          <w:szCs w:val="28"/>
        </w:rPr>
        <w:t xml:space="preserve">4.1.37. Надає пропозиції щодо розвитку та вдосконалення мережі </w:t>
      </w:r>
      <w:r w:rsidRPr="00831020">
        <w:rPr>
          <w:color w:val="000000"/>
          <w:spacing w:val="4"/>
          <w:szCs w:val="28"/>
        </w:rPr>
        <w:t xml:space="preserve">закладів усіх форм власності по роботі з молоддю, </w:t>
      </w:r>
      <w:r w:rsidR="000F3C52" w:rsidRPr="00831020">
        <w:rPr>
          <w:color w:val="000000"/>
          <w:spacing w:val="4"/>
          <w:szCs w:val="28"/>
        </w:rPr>
        <w:t xml:space="preserve">бере </w:t>
      </w:r>
      <w:r w:rsidRPr="00831020">
        <w:rPr>
          <w:color w:val="000000"/>
          <w:spacing w:val="4"/>
          <w:szCs w:val="28"/>
        </w:rPr>
        <w:t xml:space="preserve">участь в </w:t>
      </w:r>
      <w:r w:rsidRPr="00831020">
        <w:rPr>
          <w:color w:val="000000"/>
          <w:spacing w:val="-4"/>
          <w:szCs w:val="28"/>
        </w:rPr>
        <w:t>організації роботи щодо вдосконалення кваліфікації кадрів</w:t>
      </w:r>
      <w:r w:rsidR="002F4719" w:rsidRPr="00831020">
        <w:rPr>
          <w:color w:val="000000"/>
          <w:spacing w:val="-4"/>
          <w:szCs w:val="28"/>
        </w:rPr>
        <w:t>;</w:t>
      </w:r>
      <w:r w:rsidR="002B25D2" w:rsidRPr="00831020">
        <w:rPr>
          <w:szCs w:val="28"/>
        </w:rPr>
        <w:t xml:space="preserve"> створює необхідні умови для всебічного розвитку молоді, її здібностей, впровадження системи відбору та </w:t>
      </w:r>
      <w:r w:rsidR="002B25D2" w:rsidRPr="00831020">
        <w:rPr>
          <w:spacing w:val="-4"/>
          <w:szCs w:val="28"/>
        </w:rPr>
        <w:t xml:space="preserve">підтримки обдарованої молоді, розвитку підприємницьких ініціатив </w:t>
      </w:r>
      <w:r w:rsidR="00B149EB" w:rsidRPr="00831020">
        <w:rPr>
          <w:spacing w:val="-4"/>
          <w:szCs w:val="28"/>
        </w:rPr>
        <w:t>і</w:t>
      </w:r>
      <w:r w:rsidR="002B25D2" w:rsidRPr="00831020">
        <w:rPr>
          <w:spacing w:val="-4"/>
          <w:szCs w:val="28"/>
        </w:rPr>
        <w:t xml:space="preserve"> навичок</w:t>
      </w:r>
      <w:r w:rsidR="002B25D2" w:rsidRPr="00831020">
        <w:rPr>
          <w:szCs w:val="28"/>
        </w:rPr>
        <w:t xml:space="preserve"> працевлаштування та підвищення конкурентоспроможності молоді на ринку праці;</w:t>
      </w:r>
    </w:p>
    <w:p w:rsidR="00821368" w:rsidRPr="00831020" w:rsidRDefault="00821368" w:rsidP="00E94996">
      <w:pPr>
        <w:shd w:val="clear" w:color="auto" w:fill="FFFFFF"/>
        <w:tabs>
          <w:tab w:val="left" w:pos="922"/>
        </w:tabs>
        <w:autoSpaceDE w:val="0"/>
        <w:spacing w:before="4"/>
        <w:ind w:firstLine="709"/>
        <w:jc w:val="both"/>
      </w:pPr>
      <w:r w:rsidRPr="00831020">
        <w:rPr>
          <w:color w:val="000000"/>
          <w:spacing w:val="-3"/>
          <w:szCs w:val="28"/>
        </w:rPr>
        <w:t xml:space="preserve">4.1.38. Веде облік розташованих на території </w:t>
      </w:r>
      <w:r w:rsidR="00AD1417" w:rsidRPr="00831020">
        <w:rPr>
          <w:color w:val="000000"/>
          <w:spacing w:val="1"/>
          <w:szCs w:val="28"/>
        </w:rPr>
        <w:t xml:space="preserve">Луцької міської </w:t>
      </w:r>
      <w:r w:rsidR="00AD1417" w:rsidRPr="00831020">
        <w:rPr>
          <w:color w:val="000000"/>
          <w:szCs w:val="28"/>
        </w:rPr>
        <w:t xml:space="preserve">територіальної громади </w:t>
      </w:r>
      <w:r w:rsidRPr="00831020">
        <w:rPr>
          <w:color w:val="000000"/>
          <w:szCs w:val="28"/>
        </w:rPr>
        <w:t xml:space="preserve">закладів </w:t>
      </w:r>
      <w:r w:rsidR="009A1A51" w:rsidRPr="00831020">
        <w:rPr>
          <w:szCs w:val="28"/>
        </w:rPr>
        <w:t xml:space="preserve">спортивної, </w:t>
      </w:r>
      <w:r w:rsidR="004C2C02" w:rsidRPr="00831020">
        <w:rPr>
          <w:szCs w:val="28"/>
        </w:rPr>
        <w:t xml:space="preserve">молодіжної, національно-патріотичної направленості </w:t>
      </w:r>
      <w:r w:rsidRPr="00831020">
        <w:rPr>
          <w:color w:val="000000"/>
          <w:spacing w:val="-4"/>
          <w:szCs w:val="28"/>
        </w:rPr>
        <w:t>незалежно від форм власності та місцевих</w:t>
      </w:r>
      <w:r w:rsidR="00AD1417" w:rsidRPr="00831020">
        <w:rPr>
          <w:color w:val="000000"/>
          <w:spacing w:val="-4"/>
          <w:szCs w:val="28"/>
        </w:rPr>
        <w:t xml:space="preserve"> </w:t>
      </w:r>
      <w:r w:rsidRPr="00831020">
        <w:rPr>
          <w:color w:val="000000"/>
          <w:spacing w:val="-4"/>
          <w:szCs w:val="28"/>
        </w:rPr>
        <w:t>благодійних організацій та фондів,</w:t>
      </w:r>
      <w:r w:rsidRPr="00831020">
        <w:rPr>
          <w:color w:val="000000"/>
          <w:spacing w:val="-3"/>
          <w:szCs w:val="28"/>
        </w:rPr>
        <w:t xml:space="preserve"> інших неприбуткових </w:t>
      </w:r>
      <w:r w:rsidRPr="00831020">
        <w:rPr>
          <w:color w:val="000000"/>
          <w:spacing w:val="-4"/>
          <w:szCs w:val="28"/>
        </w:rPr>
        <w:t>організацій, що діють у зазначеній сфері</w:t>
      </w:r>
      <w:r w:rsidR="002F4719" w:rsidRPr="00831020">
        <w:rPr>
          <w:color w:val="000000"/>
          <w:spacing w:val="-4"/>
          <w:szCs w:val="28"/>
        </w:rPr>
        <w:t>;</w:t>
      </w:r>
    </w:p>
    <w:p w:rsidR="00821368" w:rsidRPr="00831020" w:rsidRDefault="00821368" w:rsidP="00E94996">
      <w:pPr>
        <w:shd w:val="clear" w:color="auto" w:fill="FFFFFF"/>
        <w:tabs>
          <w:tab w:val="left" w:pos="922"/>
        </w:tabs>
        <w:autoSpaceDE w:val="0"/>
        <w:ind w:firstLine="709"/>
        <w:jc w:val="both"/>
      </w:pPr>
      <w:r w:rsidRPr="00831020">
        <w:rPr>
          <w:color w:val="000000"/>
          <w:spacing w:val="-2"/>
          <w:szCs w:val="28"/>
        </w:rPr>
        <w:t>4.1.39. Проводить роботу щодо залучення міжнародної фінансової  допомоги, міжнародних</w:t>
      </w:r>
      <w:r w:rsidRPr="00831020">
        <w:rPr>
          <w:color w:val="000000"/>
          <w:spacing w:val="4"/>
          <w:szCs w:val="28"/>
        </w:rPr>
        <w:t xml:space="preserve"> грантів, благодійної допомоги </w:t>
      </w:r>
      <w:r w:rsidR="00AC1F5B" w:rsidRPr="00831020">
        <w:rPr>
          <w:color w:val="000000"/>
          <w:spacing w:val="4"/>
          <w:szCs w:val="28"/>
        </w:rPr>
        <w:t xml:space="preserve">для реалізації заходів </w:t>
      </w:r>
      <w:r w:rsidR="00B058C9" w:rsidRPr="00831020">
        <w:rPr>
          <w:color w:val="000000"/>
          <w:spacing w:val="4"/>
          <w:szCs w:val="28"/>
        </w:rPr>
        <w:t>у</w:t>
      </w:r>
      <w:r w:rsidR="00AC1F5B" w:rsidRPr="00831020">
        <w:rPr>
          <w:color w:val="000000"/>
          <w:spacing w:val="4"/>
          <w:szCs w:val="28"/>
        </w:rPr>
        <w:t xml:space="preserve"> межах компетенції</w:t>
      </w:r>
      <w:r w:rsidR="002F4719" w:rsidRPr="00831020">
        <w:rPr>
          <w:color w:val="000000"/>
          <w:spacing w:val="1"/>
          <w:szCs w:val="28"/>
        </w:rPr>
        <w:t>;</w:t>
      </w:r>
    </w:p>
    <w:p w:rsidR="00821368" w:rsidRPr="00831020" w:rsidRDefault="00821368" w:rsidP="00E94996">
      <w:pPr>
        <w:ind w:firstLine="709"/>
        <w:jc w:val="both"/>
      </w:pPr>
      <w:r w:rsidRPr="00831020">
        <w:rPr>
          <w:szCs w:val="28"/>
        </w:rPr>
        <w:t>4.1.40. Здійснює загальне керівництво комунальними закладами фізичної культури та спорту, які підпорядковуються Департаменту:</w:t>
      </w:r>
    </w:p>
    <w:p w:rsidR="00821368" w:rsidRPr="00831020" w:rsidRDefault="00821368" w:rsidP="00E94996">
      <w:pPr>
        <w:ind w:firstLine="709"/>
        <w:jc w:val="both"/>
      </w:pPr>
      <w:r w:rsidRPr="00831020">
        <w:rPr>
          <w:szCs w:val="28"/>
        </w:rPr>
        <w:t xml:space="preserve">- комунальний заклад </w:t>
      </w:r>
      <w:r w:rsidR="000F3C52" w:rsidRPr="00831020">
        <w:rPr>
          <w:szCs w:val="28"/>
        </w:rPr>
        <w:t>«</w:t>
      </w:r>
      <w:r w:rsidRPr="00831020">
        <w:rPr>
          <w:szCs w:val="28"/>
        </w:rPr>
        <w:t>Луцький міський центр фізичного здоров'я населення “Спорт для всіх” Луцької міської ради</w:t>
      </w:r>
      <w:r w:rsidR="000F3C52" w:rsidRPr="00831020">
        <w:rPr>
          <w:szCs w:val="28"/>
        </w:rPr>
        <w:t>»</w:t>
      </w:r>
      <w:r w:rsidRPr="00831020">
        <w:rPr>
          <w:szCs w:val="28"/>
        </w:rPr>
        <w:t>;</w:t>
      </w:r>
    </w:p>
    <w:p w:rsidR="00821368" w:rsidRPr="00831020" w:rsidRDefault="00821368" w:rsidP="00E94996">
      <w:pPr>
        <w:ind w:firstLine="709"/>
        <w:jc w:val="both"/>
      </w:pPr>
      <w:r w:rsidRPr="00831020">
        <w:rPr>
          <w:szCs w:val="28"/>
        </w:rPr>
        <w:t xml:space="preserve">- комунальний заклад </w:t>
      </w:r>
      <w:r w:rsidR="000F3C52" w:rsidRPr="00831020">
        <w:rPr>
          <w:szCs w:val="28"/>
        </w:rPr>
        <w:t>«</w:t>
      </w:r>
      <w:r w:rsidRPr="00831020">
        <w:rPr>
          <w:szCs w:val="28"/>
        </w:rPr>
        <w:t>Спеціалізована дитячо-юнацька спортивна школа олімпійського резерву плавання Луцької міської ради</w:t>
      </w:r>
      <w:r w:rsidR="000F3C52" w:rsidRPr="00831020">
        <w:rPr>
          <w:szCs w:val="28"/>
        </w:rPr>
        <w:t>»</w:t>
      </w:r>
      <w:r w:rsidRPr="00831020">
        <w:rPr>
          <w:szCs w:val="28"/>
        </w:rPr>
        <w:t>;</w:t>
      </w:r>
    </w:p>
    <w:p w:rsidR="00821368" w:rsidRPr="00831020" w:rsidRDefault="00821368" w:rsidP="00E94996">
      <w:pPr>
        <w:ind w:firstLine="709"/>
        <w:jc w:val="both"/>
      </w:pPr>
      <w:r w:rsidRPr="00831020">
        <w:rPr>
          <w:szCs w:val="28"/>
        </w:rPr>
        <w:t xml:space="preserve">- комунальний заклад </w:t>
      </w:r>
      <w:r w:rsidR="000F3C52" w:rsidRPr="00831020">
        <w:rPr>
          <w:szCs w:val="28"/>
        </w:rPr>
        <w:t>«</w:t>
      </w:r>
      <w:r w:rsidRPr="00831020">
        <w:rPr>
          <w:szCs w:val="28"/>
        </w:rPr>
        <w:t>Дитячо-юнацька спортивна школа № 3 Луцької міської ради</w:t>
      </w:r>
      <w:r w:rsidR="000F3C52" w:rsidRPr="00831020">
        <w:rPr>
          <w:szCs w:val="28"/>
        </w:rPr>
        <w:t>»</w:t>
      </w:r>
      <w:r w:rsidRPr="00831020">
        <w:rPr>
          <w:szCs w:val="28"/>
        </w:rPr>
        <w:t>;</w:t>
      </w:r>
    </w:p>
    <w:p w:rsidR="000F3C52" w:rsidRPr="00831020" w:rsidRDefault="000F3C52" w:rsidP="00E94996">
      <w:pPr>
        <w:ind w:firstLine="709"/>
        <w:jc w:val="both"/>
      </w:pPr>
      <w:r w:rsidRPr="00831020">
        <w:rPr>
          <w:szCs w:val="28"/>
        </w:rPr>
        <w:t>- комунальний заклад «Дитячо-юнацька спортивна школа № 4 Луцької міської ради»;</w:t>
      </w:r>
    </w:p>
    <w:p w:rsidR="00821368" w:rsidRPr="00831020" w:rsidRDefault="00821368" w:rsidP="00E94996">
      <w:pPr>
        <w:ind w:firstLine="709"/>
        <w:jc w:val="both"/>
      </w:pPr>
      <w:r w:rsidRPr="00831020">
        <w:rPr>
          <w:szCs w:val="28"/>
        </w:rPr>
        <w:t xml:space="preserve">а також комунальним закладом </w:t>
      </w:r>
      <w:r w:rsidR="000F3C52" w:rsidRPr="00831020">
        <w:rPr>
          <w:szCs w:val="28"/>
        </w:rPr>
        <w:t>«</w:t>
      </w:r>
      <w:r w:rsidRPr="00831020">
        <w:rPr>
          <w:szCs w:val="28"/>
        </w:rPr>
        <w:t>Центр національно-патріотичного виховання дітей та молоді у м. Луцьку</w:t>
      </w:r>
      <w:r w:rsidR="000F3C52" w:rsidRPr="00831020">
        <w:rPr>
          <w:szCs w:val="28"/>
        </w:rPr>
        <w:t>»</w:t>
      </w:r>
      <w:r w:rsidR="002F4719" w:rsidRPr="00831020">
        <w:rPr>
          <w:szCs w:val="28"/>
        </w:rPr>
        <w:t>;</w:t>
      </w:r>
    </w:p>
    <w:p w:rsidR="00821368" w:rsidRPr="00831020" w:rsidRDefault="00821368" w:rsidP="00E94996">
      <w:pPr>
        <w:ind w:firstLine="709"/>
        <w:jc w:val="both"/>
        <w:rPr>
          <w:spacing w:val="-4"/>
        </w:rPr>
      </w:pPr>
      <w:r w:rsidRPr="00831020">
        <w:rPr>
          <w:spacing w:val="-4"/>
          <w:szCs w:val="28"/>
        </w:rPr>
        <w:lastRenderedPageBreak/>
        <w:t>4.1.41. </w:t>
      </w:r>
      <w:r w:rsidRPr="00831020">
        <w:rPr>
          <w:color w:val="000000"/>
          <w:spacing w:val="-4"/>
          <w:szCs w:val="28"/>
        </w:rPr>
        <w:t>Департамент</w:t>
      </w:r>
      <w:r w:rsidRPr="00831020">
        <w:rPr>
          <w:spacing w:val="-4"/>
          <w:szCs w:val="28"/>
        </w:rPr>
        <w:t xml:space="preserve"> у межах своїх повноважень, на підставі і на виконання актів законодавства України видає накази, організовує та контролює їх виконання;</w:t>
      </w:r>
    </w:p>
    <w:p w:rsidR="00821368" w:rsidRPr="00831020" w:rsidRDefault="00821368" w:rsidP="00E94996">
      <w:pPr>
        <w:ind w:firstLine="709"/>
        <w:jc w:val="both"/>
      </w:pPr>
      <w:r w:rsidRPr="00831020">
        <w:rPr>
          <w:szCs w:val="28"/>
        </w:rPr>
        <w:t xml:space="preserve">4.1.42. Накази </w:t>
      </w:r>
      <w:r w:rsidRPr="00831020">
        <w:rPr>
          <w:color w:val="000000"/>
          <w:szCs w:val="28"/>
        </w:rPr>
        <w:t>Департаменту</w:t>
      </w:r>
      <w:r w:rsidRPr="00831020">
        <w:rPr>
          <w:szCs w:val="28"/>
        </w:rPr>
        <w:t>, прийняті в межах його повноважень, є обов’язковими для виконання підприємствами, установами та організаціями комунальної форми власності, що підпорядковані Департаменту</w:t>
      </w:r>
      <w:r w:rsidR="000B0325" w:rsidRPr="00831020">
        <w:rPr>
          <w:szCs w:val="28"/>
        </w:rPr>
        <w:t>;</w:t>
      </w:r>
    </w:p>
    <w:p w:rsidR="00821368" w:rsidRPr="00831020" w:rsidRDefault="00821368" w:rsidP="00E94996">
      <w:pPr>
        <w:ind w:firstLine="709"/>
        <w:jc w:val="both"/>
        <w:rPr>
          <w:szCs w:val="28"/>
        </w:rPr>
      </w:pPr>
      <w:r w:rsidRPr="00831020">
        <w:rPr>
          <w:szCs w:val="28"/>
        </w:rPr>
        <w:t>4.1.43. Забезпечує розвиток всіх видів фізичної культури та спорту</w:t>
      </w:r>
      <w:r w:rsidR="000E1A23" w:rsidRPr="00831020">
        <w:rPr>
          <w:szCs w:val="28"/>
        </w:rPr>
        <w:t>, сприяє</w:t>
      </w:r>
      <w:r w:rsidR="004F34C0" w:rsidRPr="00831020">
        <w:rPr>
          <w:szCs w:val="28"/>
        </w:rPr>
        <w:t xml:space="preserve"> фізичному вихованню і фізкультурно-оздоровчої діяльності у навчально-виховній, виробничій і соціально-побутовій сферах на принципах пріоритету оздоровчої спрямованості, використання сучасних засобів і форм розвитку фізичної культури населення;</w:t>
      </w:r>
    </w:p>
    <w:p w:rsidR="00007A81" w:rsidRPr="00831020" w:rsidRDefault="00007A81" w:rsidP="00007A81">
      <w:pPr>
        <w:shd w:val="clear" w:color="auto" w:fill="FFFFFF"/>
        <w:tabs>
          <w:tab w:val="left" w:pos="0"/>
        </w:tabs>
        <w:ind w:firstLine="709"/>
        <w:jc w:val="both"/>
      </w:pPr>
      <w:r w:rsidRPr="00831020">
        <w:rPr>
          <w:color w:val="000000"/>
          <w:spacing w:val="-4"/>
          <w:szCs w:val="28"/>
        </w:rPr>
        <w:t>4.1.4</w:t>
      </w:r>
      <w:r w:rsidR="009A1A51" w:rsidRPr="00831020">
        <w:rPr>
          <w:color w:val="000000"/>
          <w:spacing w:val="-4"/>
          <w:szCs w:val="28"/>
        </w:rPr>
        <w:t>4</w:t>
      </w:r>
      <w:r w:rsidRPr="00831020">
        <w:rPr>
          <w:color w:val="000000"/>
          <w:spacing w:val="-4"/>
          <w:szCs w:val="28"/>
        </w:rPr>
        <w:t>. Координує діяльність консультативно-дорадчих органів з питань молодіжної політики;</w:t>
      </w:r>
    </w:p>
    <w:p w:rsidR="00821368" w:rsidRPr="00831020" w:rsidRDefault="00821368" w:rsidP="00E94996">
      <w:pPr>
        <w:ind w:firstLine="709"/>
        <w:jc w:val="both"/>
        <w:rPr>
          <w:spacing w:val="-4"/>
        </w:rPr>
      </w:pPr>
      <w:r w:rsidRPr="00831020">
        <w:rPr>
          <w:spacing w:val="-4"/>
          <w:szCs w:val="28"/>
        </w:rPr>
        <w:t>4.1.4</w:t>
      </w:r>
      <w:r w:rsidR="009A1A51" w:rsidRPr="00831020">
        <w:rPr>
          <w:spacing w:val="-4"/>
          <w:szCs w:val="28"/>
        </w:rPr>
        <w:t>5</w:t>
      </w:r>
      <w:r w:rsidRPr="00831020">
        <w:rPr>
          <w:spacing w:val="-4"/>
          <w:szCs w:val="28"/>
        </w:rPr>
        <w:t>. Виконує інші функції відповідно до покладених на нього завдань.</w:t>
      </w:r>
    </w:p>
    <w:p w:rsidR="003C231A" w:rsidRPr="00831020" w:rsidRDefault="003C231A" w:rsidP="006274D8">
      <w:pPr>
        <w:ind w:firstLine="709"/>
        <w:jc w:val="both"/>
      </w:pPr>
    </w:p>
    <w:p w:rsidR="00821368" w:rsidRPr="00831020" w:rsidRDefault="00821368" w:rsidP="00E94996">
      <w:pPr>
        <w:jc w:val="center"/>
      </w:pPr>
      <w:r w:rsidRPr="00831020">
        <w:rPr>
          <w:b/>
          <w:szCs w:val="28"/>
        </w:rPr>
        <w:t>V. КЕРІВНИЦТВО ДЕПАРТАМЕНТУ</w:t>
      </w:r>
    </w:p>
    <w:p w:rsidR="003C231A" w:rsidRPr="00831020" w:rsidRDefault="003C231A" w:rsidP="00E94996">
      <w:pPr>
        <w:jc w:val="center"/>
        <w:rPr>
          <w:b/>
          <w:szCs w:val="28"/>
        </w:rPr>
      </w:pPr>
    </w:p>
    <w:p w:rsidR="00821368" w:rsidRPr="00831020" w:rsidRDefault="00821368" w:rsidP="00E94996">
      <w:pPr>
        <w:ind w:firstLine="709"/>
        <w:jc w:val="both"/>
      </w:pPr>
      <w:r w:rsidRPr="00831020">
        <w:rPr>
          <w:szCs w:val="28"/>
        </w:rPr>
        <w:t>5.1. Департамент очолює директор.</w:t>
      </w:r>
    </w:p>
    <w:p w:rsidR="00821368" w:rsidRPr="00831020" w:rsidRDefault="00821368" w:rsidP="00E94996">
      <w:pPr>
        <w:ind w:firstLine="709"/>
        <w:jc w:val="both"/>
      </w:pPr>
      <w:r w:rsidRPr="00831020">
        <w:rPr>
          <w:szCs w:val="28"/>
        </w:rPr>
        <w:t>5.2. </w:t>
      </w:r>
      <w:r w:rsidRPr="00831020">
        <w:rPr>
          <w:color w:val="000000"/>
          <w:szCs w:val="28"/>
        </w:rPr>
        <w:t>Директор Департаменту</w:t>
      </w:r>
      <w:r w:rsidRPr="00831020">
        <w:rPr>
          <w:szCs w:val="28"/>
        </w:rPr>
        <w:t>:</w:t>
      </w:r>
    </w:p>
    <w:p w:rsidR="00821368" w:rsidRPr="00831020" w:rsidRDefault="00821368" w:rsidP="00E94996">
      <w:pPr>
        <w:ind w:firstLine="709"/>
        <w:jc w:val="both"/>
      </w:pPr>
      <w:r w:rsidRPr="00831020">
        <w:rPr>
          <w:szCs w:val="28"/>
        </w:rPr>
        <w:t xml:space="preserve">- здійснює керівництво діяльністю </w:t>
      </w:r>
      <w:r w:rsidRPr="00831020">
        <w:rPr>
          <w:color w:val="000000"/>
          <w:szCs w:val="28"/>
        </w:rPr>
        <w:t>Департамент</w:t>
      </w:r>
      <w:r w:rsidR="000B0325" w:rsidRPr="00831020">
        <w:rPr>
          <w:color w:val="000000"/>
          <w:szCs w:val="28"/>
        </w:rPr>
        <w:t>у</w:t>
      </w:r>
      <w:r w:rsidRPr="00831020">
        <w:rPr>
          <w:color w:val="000000"/>
          <w:szCs w:val="28"/>
        </w:rPr>
        <w:t xml:space="preserve"> та підвідомчими закладами відповідно до посадової інструкції та чинного законодавства України, </w:t>
      </w:r>
      <w:r w:rsidRPr="00831020">
        <w:rPr>
          <w:szCs w:val="28"/>
        </w:rPr>
        <w:t xml:space="preserve">несе персональну відповідальність за виконання покладених на </w:t>
      </w:r>
      <w:r w:rsidRPr="00831020">
        <w:rPr>
          <w:color w:val="000000"/>
          <w:szCs w:val="28"/>
        </w:rPr>
        <w:t>Департамент</w:t>
      </w:r>
      <w:r w:rsidRPr="00831020">
        <w:rPr>
          <w:szCs w:val="28"/>
        </w:rPr>
        <w:t xml:space="preserve"> завдань та прийняті ним рішення;</w:t>
      </w:r>
    </w:p>
    <w:p w:rsidR="00821368" w:rsidRPr="00831020" w:rsidRDefault="00821368" w:rsidP="00E94996">
      <w:pPr>
        <w:ind w:firstLine="709"/>
        <w:jc w:val="both"/>
      </w:pPr>
      <w:r w:rsidRPr="00831020">
        <w:rPr>
          <w:szCs w:val="28"/>
        </w:rPr>
        <w:t>- видає в межах своєї компетенції накази, організовує та контролює їх виконання;</w:t>
      </w:r>
    </w:p>
    <w:p w:rsidR="00821368" w:rsidRPr="00831020" w:rsidRDefault="00821368" w:rsidP="00E94996">
      <w:pPr>
        <w:ind w:firstLine="709"/>
        <w:jc w:val="both"/>
      </w:pPr>
      <w:r w:rsidRPr="00831020">
        <w:rPr>
          <w:szCs w:val="28"/>
        </w:rPr>
        <w:t xml:space="preserve">- розпоряджається коштами, виділеними з бюджету на діяльність </w:t>
      </w:r>
      <w:r w:rsidRPr="00831020">
        <w:rPr>
          <w:color w:val="000000"/>
          <w:szCs w:val="28"/>
        </w:rPr>
        <w:t>Департаменту</w:t>
      </w:r>
      <w:r w:rsidRPr="00831020">
        <w:rPr>
          <w:szCs w:val="28"/>
        </w:rPr>
        <w:t>;</w:t>
      </w:r>
    </w:p>
    <w:p w:rsidR="00821368" w:rsidRPr="00831020" w:rsidRDefault="00821368" w:rsidP="00E94996">
      <w:pPr>
        <w:ind w:firstLine="709"/>
        <w:jc w:val="both"/>
      </w:pPr>
      <w:r w:rsidRPr="00831020">
        <w:rPr>
          <w:szCs w:val="28"/>
        </w:rPr>
        <w:t>- укладає угоди, договори, контракти від імені Департаменту для забезпечення діяльності та виконання завдань і функцій</w:t>
      </w:r>
      <w:r w:rsidRPr="00831020">
        <w:rPr>
          <w:color w:val="000000"/>
          <w:szCs w:val="28"/>
        </w:rPr>
        <w:t>, представляє без доручення Департамент у взаємовідносинах з фізичними та юридичними особами</w:t>
      </w:r>
      <w:r w:rsidRPr="00831020">
        <w:rPr>
          <w:szCs w:val="28"/>
        </w:rPr>
        <w:t>;</w:t>
      </w:r>
    </w:p>
    <w:p w:rsidR="00821368" w:rsidRPr="00831020" w:rsidRDefault="00821368" w:rsidP="00E94996">
      <w:pPr>
        <w:ind w:firstLine="709"/>
        <w:jc w:val="both"/>
      </w:pPr>
      <w:r w:rsidRPr="00831020">
        <w:rPr>
          <w:szCs w:val="28"/>
        </w:rPr>
        <w:t>- планує роботу Департаменту, подає пропозиції до перспективних та поточних планів роботи міського голови;</w:t>
      </w:r>
    </w:p>
    <w:p w:rsidR="00821368" w:rsidRPr="00831020" w:rsidRDefault="00821368" w:rsidP="00E94996">
      <w:pPr>
        <w:ind w:firstLine="709"/>
        <w:jc w:val="both"/>
      </w:pPr>
      <w:r w:rsidRPr="00831020">
        <w:rPr>
          <w:szCs w:val="28"/>
        </w:rPr>
        <w:t>- затверджує в установленому порядку структуру та штатні розписи підвідомчих закладів фізичної культури та спорту;</w:t>
      </w:r>
    </w:p>
    <w:p w:rsidR="00821368" w:rsidRPr="00831020" w:rsidRDefault="00821368" w:rsidP="00E94996">
      <w:pPr>
        <w:ind w:firstLine="709"/>
        <w:jc w:val="both"/>
      </w:pPr>
      <w:r w:rsidRPr="00831020">
        <w:rPr>
          <w:spacing w:val="-4"/>
          <w:szCs w:val="28"/>
        </w:rPr>
        <w:t xml:space="preserve">- розробляє Положення про Департамент, посадові інструкції працівників </w:t>
      </w:r>
      <w:r w:rsidRPr="00831020">
        <w:rPr>
          <w:szCs w:val="28"/>
        </w:rPr>
        <w:t>Департаменту, подає їх на затвердження в установленому порядку;</w:t>
      </w:r>
    </w:p>
    <w:p w:rsidR="00821368" w:rsidRPr="00831020" w:rsidRDefault="00821368" w:rsidP="00E94996">
      <w:pPr>
        <w:ind w:firstLine="709"/>
        <w:jc w:val="both"/>
      </w:pPr>
      <w:r w:rsidRPr="00831020">
        <w:rPr>
          <w:szCs w:val="28"/>
        </w:rPr>
        <w:t xml:space="preserve">- забезпечує виконання працівниками Департаменту вимог чинного законодавства України з питань служби в органах місцевого самоврядування та </w:t>
      </w:r>
      <w:r w:rsidR="005A05DC" w:rsidRPr="00831020">
        <w:rPr>
          <w:szCs w:val="28"/>
        </w:rPr>
        <w:t>запобігання</w:t>
      </w:r>
      <w:r w:rsidRPr="00831020">
        <w:rPr>
          <w:szCs w:val="28"/>
        </w:rPr>
        <w:t xml:space="preserve"> </w:t>
      </w:r>
      <w:r w:rsidR="005A05DC" w:rsidRPr="00831020">
        <w:rPr>
          <w:szCs w:val="28"/>
        </w:rPr>
        <w:t>корупції</w:t>
      </w:r>
      <w:r w:rsidRPr="00831020">
        <w:rPr>
          <w:szCs w:val="28"/>
        </w:rPr>
        <w:t>, правил внутрішнього трудового розпорядку, організовує та координує роботу з документами, координує стан трудової та виконавської дисципліни;</w:t>
      </w:r>
    </w:p>
    <w:p w:rsidR="00821368" w:rsidRPr="00831020" w:rsidRDefault="00821368" w:rsidP="00E94996">
      <w:pPr>
        <w:ind w:firstLine="709"/>
        <w:jc w:val="both"/>
      </w:pPr>
      <w:r w:rsidRPr="00831020">
        <w:rPr>
          <w:szCs w:val="28"/>
        </w:rPr>
        <w:lastRenderedPageBreak/>
        <w:t xml:space="preserve">- веде особистий прийом громадян, забезпечує виконання їх законних вимог і прохань, розглядає в установленому порядку листи, заяви, скарги та вирішує інші питання діяльності </w:t>
      </w:r>
      <w:r w:rsidRPr="00831020">
        <w:rPr>
          <w:color w:val="000000"/>
          <w:szCs w:val="28"/>
        </w:rPr>
        <w:t>Департаменту</w:t>
      </w:r>
      <w:r w:rsidRPr="00831020">
        <w:rPr>
          <w:szCs w:val="28"/>
        </w:rPr>
        <w:t xml:space="preserve"> в межах і порядку, визначених законодавством і цим Положенням;</w:t>
      </w:r>
    </w:p>
    <w:p w:rsidR="00821368" w:rsidRPr="00831020" w:rsidRDefault="00821368" w:rsidP="00E94996">
      <w:pPr>
        <w:ind w:firstLine="709"/>
        <w:jc w:val="both"/>
      </w:pPr>
      <w:r w:rsidRPr="00831020">
        <w:rPr>
          <w:szCs w:val="28"/>
        </w:rPr>
        <w:t>- </w:t>
      </w:r>
      <w:r w:rsidR="003949A5" w:rsidRPr="00831020">
        <w:rPr>
          <w:szCs w:val="28"/>
        </w:rPr>
        <w:t>подає пропозиції щодо оголошення конкурсу на посади керівників підприємств, установ, організацій і закладів у сфері молоді, а також фізичної культури та спорту, розташованих на території Луцької міської територіальної громади, які перебувають у комунальній власності</w:t>
      </w:r>
      <w:r w:rsidRPr="00831020">
        <w:rPr>
          <w:szCs w:val="28"/>
        </w:rPr>
        <w:t>;</w:t>
      </w:r>
    </w:p>
    <w:p w:rsidR="00821368" w:rsidRPr="00831020" w:rsidRDefault="00821368" w:rsidP="00E94996">
      <w:pPr>
        <w:ind w:firstLine="709"/>
        <w:jc w:val="both"/>
      </w:pPr>
      <w:r w:rsidRPr="00831020">
        <w:rPr>
          <w:szCs w:val="28"/>
        </w:rPr>
        <w:t>- призначає на посаду та звільняє з посади за погодженням з міським головою директорів комунальних дитячо-юнацьких спортивних шкіл</w:t>
      </w:r>
      <w:r w:rsidR="00FF5204" w:rsidRPr="00831020">
        <w:rPr>
          <w:szCs w:val="28"/>
        </w:rPr>
        <w:t>,</w:t>
      </w:r>
      <w:r w:rsidRPr="00831020">
        <w:rPr>
          <w:szCs w:val="28"/>
        </w:rPr>
        <w:t xml:space="preserve"> підпорядкованих Департаменту;</w:t>
      </w:r>
    </w:p>
    <w:p w:rsidR="00821368" w:rsidRPr="00831020" w:rsidRDefault="00821368" w:rsidP="00E94996">
      <w:pPr>
        <w:ind w:firstLine="709"/>
        <w:jc w:val="both"/>
      </w:pPr>
      <w:r w:rsidRPr="00831020">
        <w:rPr>
          <w:szCs w:val="28"/>
        </w:rPr>
        <w:t>- виконує інші завдання та функції</w:t>
      </w:r>
      <w:r w:rsidR="00FF5204" w:rsidRPr="00831020">
        <w:rPr>
          <w:szCs w:val="28"/>
        </w:rPr>
        <w:t>,</w:t>
      </w:r>
      <w:r w:rsidRPr="00831020">
        <w:rPr>
          <w:szCs w:val="28"/>
        </w:rPr>
        <w:t xml:space="preserve"> передбачені його посадовою інструкцією.</w:t>
      </w:r>
    </w:p>
    <w:p w:rsidR="003C231A" w:rsidRPr="00831020" w:rsidRDefault="003C231A" w:rsidP="00E94996">
      <w:pPr>
        <w:jc w:val="center"/>
      </w:pPr>
    </w:p>
    <w:p w:rsidR="00821368" w:rsidRPr="00831020" w:rsidRDefault="00821368" w:rsidP="00E94996">
      <w:pPr>
        <w:jc w:val="center"/>
      </w:pPr>
      <w:r w:rsidRPr="00831020">
        <w:rPr>
          <w:b/>
          <w:szCs w:val="28"/>
        </w:rPr>
        <w:t>VІ. СТРУКТУРА ДЕПАРТАМЕНТУ</w:t>
      </w:r>
    </w:p>
    <w:p w:rsidR="003C231A" w:rsidRPr="00831020" w:rsidRDefault="003C231A" w:rsidP="00E94996">
      <w:pPr>
        <w:jc w:val="center"/>
      </w:pPr>
    </w:p>
    <w:p w:rsidR="00821368" w:rsidRPr="00831020" w:rsidRDefault="00821368" w:rsidP="00E94996">
      <w:pPr>
        <w:ind w:firstLine="709"/>
        <w:jc w:val="both"/>
      </w:pPr>
      <w:r w:rsidRPr="00831020">
        <w:rPr>
          <w:bCs w:val="0"/>
          <w:szCs w:val="28"/>
        </w:rPr>
        <w:t>6.1. До складу департаменту входять відділи.</w:t>
      </w:r>
    </w:p>
    <w:p w:rsidR="00821368" w:rsidRPr="00831020" w:rsidRDefault="00821368" w:rsidP="00E94996">
      <w:pPr>
        <w:ind w:firstLine="709"/>
        <w:jc w:val="both"/>
      </w:pPr>
      <w:r w:rsidRPr="00831020">
        <w:rPr>
          <w:spacing w:val="-8"/>
        </w:rPr>
        <w:t>6.2. Положення про відд</w:t>
      </w:r>
      <w:r w:rsidR="00254745" w:rsidRPr="00831020">
        <w:rPr>
          <w:spacing w:val="-8"/>
        </w:rPr>
        <w:t xml:space="preserve">іли Департаменту затверджуються </w:t>
      </w:r>
      <w:r w:rsidRPr="00831020">
        <w:rPr>
          <w:spacing w:val="-8"/>
        </w:rPr>
        <w:t>розпорядженням</w:t>
      </w:r>
      <w:r w:rsidR="00254745" w:rsidRPr="00831020">
        <w:t xml:space="preserve"> </w:t>
      </w:r>
      <w:r w:rsidRPr="00831020">
        <w:t>міського голови</w:t>
      </w:r>
      <w:r w:rsidRPr="00831020">
        <w:rPr>
          <w:bCs w:val="0"/>
          <w:szCs w:val="28"/>
        </w:rPr>
        <w:t xml:space="preserve">. </w:t>
      </w:r>
    </w:p>
    <w:p w:rsidR="00821368" w:rsidRPr="00831020" w:rsidRDefault="00821368" w:rsidP="0099103D">
      <w:pPr>
        <w:ind w:firstLine="709"/>
        <w:jc w:val="both"/>
      </w:pPr>
      <w:r w:rsidRPr="00831020">
        <w:rPr>
          <w:bCs w:val="0"/>
          <w:spacing w:val="-6"/>
          <w:szCs w:val="28"/>
        </w:rPr>
        <w:t xml:space="preserve">6.3. При </w:t>
      </w:r>
      <w:r w:rsidR="00254745" w:rsidRPr="00831020">
        <w:rPr>
          <w:bCs w:val="0"/>
          <w:spacing w:val="-6"/>
          <w:szCs w:val="28"/>
        </w:rPr>
        <w:t>Д</w:t>
      </w:r>
      <w:r w:rsidRPr="00831020">
        <w:rPr>
          <w:bCs w:val="0"/>
          <w:spacing w:val="-6"/>
          <w:szCs w:val="28"/>
        </w:rPr>
        <w:t>епартаменті функціонує централізована бухгалтерія. Положення,</w:t>
      </w:r>
      <w:r w:rsidRPr="00831020">
        <w:rPr>
          <w:bCs w:val="0"/>
          <w:szCs w:val="28"/>
        </w:rPr>
        <w:t xml:space="preserve"> </w:t>
      </w:r>
      <w:r w:rsidRPr="00831020">
        <w:rPr>
          <w:bCs w:val="0"/>
          <w:spacing w:val="-4"/>
          <w:szCs w:val="28"/>
        </w:rPr>
        <w:t>штатний розпис та посадові інструкції працівників централізованої бухгалтерії</w:t>
      </w:r>
      <w:r w:rsidRPr="00831020">
        <w:rPr>
          <w:bCs w:val="0"/>
          <w:szCs w:val="28"/>
        </w:rPr>
        <w:t xml:space="preserve"> затверджуються директором Департаменту за погодженням з міським головою.</w:t>
      </w:r>
      <w:r w:rsidR="0099103D" w:rsidRPr="00831020">
        <w:t xml:space="preserve"> </w:t>
      </w:r>
    </w:p>
    <w:p w:rsidR="003C231A" w:rsidRPr="00831020" w:rsidRDefault="003C231A" w:rsidP="00E94996">
      <w:pPr>
        <w:jc w:val="center"/>
      </w:pPr>
    </w:p>
    <w:p w:rsidR="00821368" w:rsidRPr="00831020" w:rsidRDefault="00821368" w:rsidP="00E94996">
      <w:pPr>
        <w:jc w:val="center"/>
      </w:pPr>
      <w:r w:rsidRPr="00831020">
        <w:rPr>
          <w:b/>
          <w:szCs w:val="28"/>
        </w:rPr>
        <w:t>VIІ. ВІДПОВІДАЛЬНІСТЬ ДЕПАРТАМЕНТУ</w:t>
      </w:r>
    </w:p>
    <w:p w:rsidR="00821368" w:rsidRPr="00831020" w:rsidRDefault="00821368" w:rsidP="00E94996">
      <w:pPr>
        <w:ind w:firstLine="865"/>
        <w:jc w:val="both"/>
      </w:pPr>
    </w:p>
    <w:p w:rsidR="00821368" w:rsidRPr="00831020" w:rsidRDefault="00821368" w:rsidP="00E94996">
      <w:pPr>
        <w:ind w:firstLine="709"/>
        <w:jc w:val="both"/>
      </w:pPr>
      <w:r w:rsidRPr="00831020">
        <w:rPr>
          <w:szCs w:val="28"/>
        </w:rPr>
        <w:t xml:space="preserve">7.1. Повноваження розподіляються між працівниками Департаменту </w:t>
      </w:r>
      <w:r w:rsidRPr="00831020">
        <w:rPr>
          <w:color w:val="000000"/>
          <w:szCs w:val="28"/>
        </w:rPr>
        <w:t>директором</w:t>
      </w:r>
      <w:r w:rsidRPr="00831020">
        <w:rPr>
          <w:szCs w:val="28"/>
        </w:rPr>
        <w:t xml:space="preserve"> та закріплюються у посадових інструкціях. Працівники </w:t>
      </w:r>
      <w:r w:rsidRPr="00831020">
        <w:rPr>
          <w:color w:val="000000"/>
          <w:szCs w:val="28"/>
        </w:rPr>
        <w:t>Департаменту</w:t>
      </w:r>
      <w:r w:rsidRPr="00831020">
        <w:rPr>
          <w:szCs w:val="28"/>
        </w:rPr>
        <w:t xml:space="preserve"> несуть відповідальність за неналежне виконання покладених на них обов'язків та завдань, визначених у посадових інструкціях</w:t>
      </w:r>
      <w:r w:rsidR="00254745" w:rsidRPr="00831020">
        <w:rPr>
          <w:szCs w:val="28"/>
        </w:rPr>
        <w:t>,</w:t>
      </w:r>
      <w:r w:rsidRPr="00831020">
        <w:rPr>
          <w:szCs w:val="28"/>
        </w:rPr>
        <w:t xml:space="preserve"> у порядку, передбаченому чинним законодавством України. </w:t>
      </w:r>
    </w:p>
    <w:p w:rsidR="00821368" w:rsidRPr="00831020" w:rsidRDefault="00821368" w:rsidP="00E94996">
      <w:pPr>
        <w:ind w:firstLine="709"/>
        <w:jc w:val="both"/>
      </w:pPr>
      <w:r w:rsidRPr="00831020">
        <w:rPr>
          <w:szCs w:val="28"/>
        </w:rPr>
        <w:t xml:space="preserve">7.2. За порушення трудової та виконавчої дисципліни працівники </w:t>
      </w:r>
      <w:r w:rsidRPr="00831020">
        <w:rPr>
          <w:color w:val="000000"/>
          <w:spacing w:val="-4"/>
          <w:szCs w:val="28"/>
        </w:rPr>
        <w:t>Департаменту</w:t>
      </w:r>
      <w:r w:rsidRPr="00831020">
        <w:rPr>
          <w:spacing w:val="-4"/>
          <w:szCs w:val="28"/>
        </w:rPr>
        <w:t xml:space="preserve"> притягуються до відповідальності згідно з чинним законодавством</w:t>
      </w:r>
      <w:r w:rsidRPr="00831020">
        <w:rPr>
          <w:szCs w:val="28"/>
        </w:rPr>
        <w:t xml:space="preserve"> України.</w:t>
      </w:r>
    </w:p>
    <w:p w:rsidR="00821368" w:rsidRPr="00831020" w:rsidRDefault="00821368" w:rsidP="00E94996">
      <w:pPr>
        <w:jc w:val="both"/>
        <w:rPr>
          <w:szCs w:val="28"/>
        </w:rPr>
      </w:pPr>
    </w:p>
    <w:p w:rsidR="00821368" w:rsidRPr="00831020" w:rsidRDefault="00821368" w:rsidP="00E94996">
      <w:pPr>
        <w:jc w:val="center"/>
      </w:pPr>
      <w:r w:rsidRPr="00831020">
        <w:rPr>
          <w:b/>
          <w:szCs w:val="28"/>
        </w:rPr>
        <w:t>VIIІ. ЗАКЛЮЧНІ ПОЛОЖЕННЯ</w:t>
      </w:r>
    </w:p>
    <w:p w:rsidR="00821368" w:rsidRPr="00831020" w:rsidRDefault="00821368" w:rsidP="00E94996">
      <w:pPr>
        <w:jc w:val="center"/>
        <w:rPr>
          <w:b/>
          <w:szCs w:val="28"/>
        </w:rPr>
      </w:pPr>
    </w:p>
    <w:p w:rsidR="00821368" w:rsidRPr="00831020" w:rsidRDefault="00821368" w:rsidP="00E94996">
      <w:pPr>
        <w:ind w:firstLine="709"/>
        <w:jc w:val="both"/>
      </w:pPr>
      <w:r w:rsidRPr="00831020">
        <w:rPr>
          <w:spacing w:val="-4"/>
          <w:szCs w:val="28"/>
        </w:rPr>
        <w:t xml:space="preserve">8.1. Припинення діяльності </w:t>
      </w:r>
      <w:r w:rsidRPr="00831020">
        <w:rPr>
          <w:color w:val="000000"/>
          <w:spacing w:val="-4"/>
          <w:szCs w:val="28"/>
        </w:rPr>
        <w:t>Департаменту</w:t>
      </w:r>
      <w:r w:rsidR="00694ED4" w:rsidRPr="00831020">
        <w:rPr>
          <w:spacing w:val="-4"/>
          <w:szCs w:val="28"/>
        </w:rPr>
        <w:t xml:space="preserve"> здійснюється у </w:t>
      </w:r>
      <w:r w:rsidRPr="00831020">
        <w:rPr>
          <w:spacing w:val="-4"/>
          <w:szCs w:val="28"/>
        </w:rPr>
        <w:t>встановленому</w:t>
      </w:r>
      <w:r w:rsidRPr="00831020">
        <w:rPr>
          <w:szCs w:val="28"/>
        </w:rPr>
        <w:t xml:space="preserve"> порядку відповідно до вимог законодавства України.</w:t>
      </w:r>
    </w:p>
    <w:p w:rsidR="00821368" w:rsidRPr="00831020" w:rsidRDefault="00821368" w:rsidP="00E94996">
      <w:pPr>
        <w:ind w:firstLine="709"/>
        <w:jc w:val="both"/>
      </w:pPr>
      <w:r w:rsidRPr="00831020">
        <w:rPr>
          <w:spacing w:val="-4"/>
          <w:szCs w:val="28"/>
        </w:rPr>
        <w:t>8.2. Зміни та доповнення до цього положення вносяться в установленому</w:t>
      </w:r>
      <w:r w:rsidRPr="00831020">
        <w:rPr>
          <w:szCs w:val="28"/>
        </w:rPr>
        <w:t xml:space="preserve"> для його прийняття порядку.</w:t>
      </w:r>
    </w:p>
    <w:p w:rsidR="00821368" w:rsidRPr="00831020" w:rsidRDefault="00821368" w:rsidP="00E94996">
      <w:pPr>
        <w:ind w:firstLine="709"/>
        <w:jc w:val="both"/>
        <w:rPr>
          <w:szCs w:val="28"/>
        </w:rPr>
      </w:pPr>
    </w:p>
    <w:p w:rsidR="00821368" w:rsidRPr="00831020" w:rsidRDefault="00821368" w:rsidP="00E94996">
      <w:pPr>
        <w:ind w:firstLine="709"/>
        <w:jc w:val="both"/>
        <w:rPr>
          <w:szCs w:val="28"/>
        </w:rPr>
      </w:pPr>
    </w:p>
    <w:p w:rsidR="00821368" w:rsidRPr="00831020" w:rsidRDefault="00821368" w:rsidP="00E94996">
      <w:pPr>
        <w:ind w:firstLine="709"/>
        <w:jc w:val="both"/>
      </w:pPr>
      <w:r w:rsidRPr="00831020">
        <w:rPr>
          <w:szCs w:val="28"/>
        </w:rPr>
        <w:lastRenderedPageBreak/>
        <w:t xml:space="preserve">Положення складається з восьми розділів та надруковане на дев’яти сторінках. </w:t>
      </w:r>
      <w:bookmarkStart w:id="0" w:name="_GoBack"/>
      <w:bookmarkEnd w:id="0"/>
    </w:p>
    <w:p w:rsidR="00821368" w:rsidRPr="00831020" w:rsidRDefault="00821368" w:rsidP="00E94996">
      <w:pPr>
        <w:ind w:firstLine="825"/>
        <w:jc w:val="both"/>
        <w:rPr>
          <w:szCs w:val="28"/>
        </w:rPr>
      </w:pPr>
    </w:p>
    <w:p w:rsidR="00821368" w:rsidRPr="00831020" w:rsidRDefault="00821368" w:rsidP="00E94996">
      <w:pPr>
        <w:ind w:firstLine="825"/>
        <w:jc w:val="both"/>
        <w:rPr>
          <w:szCs w:val="28"/>
        </w:rPr>
      </w:pPr>
    </w:p>
    <w:p w:rsidR="00821368" w:rsidRPr="00831020" w:rsidRDefault="00821368" w:rsidP="00E94996">
      <w:pPr>
        <w:ind w:firstLine="825"/>
        <w:jc w:val="both"/>
        <w:rPr>
          <w:szCs w:val="28"/>
        </w:rPr>
      </w:pPr>
    </w:p>
    <w:p w:rsidR="002C4C68" w:rsidRPr="00831020" w:rsidRDefault="002C4C68" w:rsidP="00E94996">
      <w:pPr>
        <w:jc w:val="both"/>
        <w:rPr>
          <w:szCs w:val="28"/>
        </w:rPr>
      </w:pPr>
      <w:r w:rsidRPr="00831020">
        <w:rPr>
          <w:szCs w:val="28"/>
        </w:rPr>
        <w:t xml:space="preserve">Секретар міської ради                     </w:t>
      </w:r>
      <w:r w:rsidR="00DA3FAE">
        <w:rPr>
          <w:szCs w:val="28"/>
        </w:rPr>
        <w:t xml:space="preserve">                             </w:t>
      </w:r>
      <w:r w:rsidRPr="00831020">
        <w:rPr>
          <w:szCs w:val="28"/>
        </w:rPr>
        <w:t xml:space="preserve">    Юрій БЕЗПЯТКО</w:t>
      </w:r>
    </w:p>
    <w:p w:rsidR="002C4C68" w:rsidRPr="00831020" w:rsidRDefault="002C4C68" w:rsidP="00E94996">
      <w:pPr>
        <w:rPr>
          <w:sz w:val="24"/>
          <w:szCs w:val="28"/>
        </w:rPr>
      </w:pPr>
    </w:p>
    <w:p w:rsidR="002C4C68" w:rsidRPr="00831020" w:rsidRDefault="002C4C68" w:rsidP="00E94996">
      <w:pPr>
        <w:jc w:val="both"/>
        <w:rPr>
          <w:sz w:val="24"/>
          <w:szCs w:val="28"/>
        </w:rPr>
      </w:pPr>
    </w:p>
    <w:p w:rsidR="00821368" w:rsidRPr="002C4C68" w:rsidRDefault="002C4C68" w:rsidP="00E94996">
      <w:pPr>
        <w:jc w:val="both"/>
        <w:rPr>
          <w:sz w:val="24"/>
        </w:rPr>
      </w:pPr>
      <w:r w:rsidRPr="00831020">
        <w:rPr>
          <w:sz w:val="24"/>
        </w:rPr>
        <w:t>Захожий 777</w:t>
      </w:r>
      <w:r w:rsidR="009756C0" w:rsidRPr="00831020">
        <w:rPr>
          <w:sz w:val="24"/>
        </w:rPr>
        <w:t> </w:t>
      </w:r>
      <w:r w:rsidRPr="00831020">
        <w:rPr>
          <w:sz w:val="24"/>
        </w:rPr>
        <w:t>925</w:t>
      </w:r>
    </w:p>
    <w:sectPr w:rsidR="00821368" w:rsidRPr="002C4C68" w:rsidSect="0045604D">
      <w:headerReference w:type="even" r:id="rId7"/>
      <w:headerReference w:type="default" r:id="rId8"/>
      <w:pgSz w:w="11906" w:h="16838"/>
      <w:pgMar w:top="851" w:right="566" w:bottom="1843" w:left="1985" w:header="568" w:footer="720" w:gutter="0"/>
      <w:pgNumType w:start="2"/>
      <w:cols w:space="720"/>
      <w:docGrid w:linePitch="600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5056" w:rsidRDefault="00175056">
      <w:r>
        <w:separator/>
      </w:r>
    </w:p>
  </w:endnote>
  <w:endnote w:type="continuationSeparator" w:id="0">
    <w:p w:rsidR="00175056" w:rsidRDefault="00175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FreeSans">
    <w:altName w:val="Times New Roman"/>
    <w:charset w:val="01"/>
    <w:family w:val="auto"/>
    <w:pitch w:val="variable"/>
  </w:font>
  <w:font w:name="NTTierce">
    <w:altName w:val="Times New Roman"/>
    <w:charset w:val="CC"/>
    <w:family w:val="auto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5056" w:rsidRDefault="00175056">
      <w:r>
        <w:separator/>
      </w:r>
    </w:p>
  </w:footnote>
  <w:footnote w:type="continuationSeparator" w:id="0">
    <w:p w:rsidR="00175056" w:rsidRDefault="001750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1368" w:rsidRDefault="00821368">
    <w:pPr>
      <w:pStyle w:val="aa"/>
    </w:pPr>
    <w:r>
      <w:tab/>
    </w:r>
    <w:r w:rsidR="00EA6059">
      <w:fldChar w:fldCharType="begin"/>
    </w:r>
    <w:r>
      <w:instrText xml:space="preserve"> PAGE \* ARABIC </w:instrText>
    </w:r>
    <w:r w:rsidR="00EA6059">
      <w:fldChar w:fldCharType="separate"/>
    </w:r>
    <w:r w:rsidR="0045604D">
      <w:rPr>
        <w:noProof/>
      </w:rPr>
      <w:t>2</w:t>
    </w:r>
    <w:r w:rsidR="00EA6059"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1368" w:rsidRDefault="00821368">
    <w:pPr>
      <w:pStyle w:val="aa"/>
    </w:pPr>
    <w:r>
      <w:tab/>
    </w:r>
    <w:r w:rsidR="00EA6059">
      <w:fldChar w:fldCharType="begin"/>
    </w:r>
    <w:r>
      <w:instrText xml:space="preserve"> PAGE \* ARABIC </w:instrText>
    </w:r>
    <w:r w:rsidR="00EA6059">
      <w:fldChar w:fldCharType="separate"/>
    </w:r>
    <w:r w:rsidR="0045604D">
      <w:rPr>
        <w:noProof/>
      </w:rPr>
      <w:t>3</w:t>
    </w:r>
    <w:r w:rsidR="00EA6059"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94ED4"/>
    <w:rsid w:val="00007A81"/>
    <w:rsid w:val="00017D6D"/>
    <w:rsid w:val="00030618"/>
    <w:rsid w:val="00032702"/>
    <w:rsid w:val="0005001D"/>
    <w:rsid w:val="000B0325"/>
    <w:rsid w:val="000E1A23"/>
    <w:rsid w:val="000F3C52"/>
    <w:rsid w:val="00137884"/>
    <w:rsid w:val="00155DF6"/>
    <w:rsid w:val="001724A1"/>
    <w:rsid w:val="001745EB"/>
    <w:rsid w:val="00175056"/>
    <w:rsid w:val="001D0C32"/>
    <w:rsid w:val="00223840"/>
    <w:rsid w:val="00243547"/>
    <w:rsid w:val="00254745"/>
    <w:rsid w:val="0026133E"/>
    <w:rsid w:val="002A0EE7"/>
    <w:rsid w:val="002B25D2"/>
    <w:rsid w:val="002C0E4A"/>
    <w:rsid w:val="002C4C68"/>
    <w:rsid w:val="002F4719"/>
    <w:rsid w:val="00353A63"/>
    <w:rsid w:val="0039127B"/>
    <w:rsid w:val="003949A5"/>
    <w:rsid w:val="003B7346"/>
    <w:rsid w:val="003C231A"/>
    <w:rsid w:val="004102FE"/>
    <w:rsid w:val="00415727"/>
    <w:rsid w:val="00426FBC"/>
    <w:rsid w:val="00430168"/>
    <w:rsid w:val="0044212D"/>
    <w:rsid w:val="0045604D"/>
    <w:rsid w:val="004B6BC6"/>
    <w:rsid w:val="004C2C02"/>
    <w:rsid w:val="004F34C0"/>
    <w:rsid w:val="005378EC"/>
    <w:rsid w:val="00554F10"/>
    <w:rsid w:val="00570613"/>
    <w:rsid w:val="005856DB"/>
    <w:rsid w:val="005A05DC"/>
    <w:rsid w:val="005C6D00"/>
    <w:rsid w:val="005D0EE8"/>
    <w:rsid w:val="006274D8"/>
    <w:rsid w:val="00637DF7"/>
    <w:rsid w:val="006453FA"/>
    <w:rsid w:val="00694ED4"/>
    <w:rsid w:val="006A21C8"/>
    <w:rsid w:val="006B4A48"/>
    <w:rsid w:val="006F02F8"/>
    <w:rsid w:val="00733F4C"/>
    <w:rsid w:val="00743C4E"/>
    <w:rsid w:val="00766DE5"/>
    <w:rsid w:val="007773B7"/>
    <w:rsid w:val="007905D0"/>
    <w:rsid w:val="00821368"/>
    <w:rsid w:val="008271FB"/>
    <w:rsid w:val="00831020"/>
    <w:rsid w:val="00831359"/>
    <w:rsid w:val="00835ACF"/>
    <w:rsid w:val="00835EB7"/>
    <w:rsid w:val="0086134C"/>
    <w:rsid w:val="00861C66"/>
    <w:rsid w:val="00864971"/>
    <w:rsid w:val="00877DDA"/>
    <w:rsid w:val="009756C0"/>
    <w:rsid w:val="00981781"/>
    <w:rsid w:val="0099103D"/>
    <w:rsid w:val="009916C7"/>
    <w:rsid w:val="009A1A51"/>
    <w:rsid w:val="009A3268"/>
    <w:rsid w:val="00A03DFA"/>
    <w:rsid w:val="00A57463"/>
    <w:rsid w:val="00AB0204"/>
    <w:rsid w:val="00AC1F5B"/>
    <w:rsid w:val="00AD1417"/>
    <w:rsid w:val="00AE1156"/>
    <w:rsid w:val="00B02162"/>
    <w:rsid w:val="00B058C9"/>
    <w:rsid w:val="00B1449B"/>
    <w:rsid w:val="00B149EB"/>
    <w:rsid w:val="00B573A9"/>
    <w:rsid w:val="00B71108"/>
    <w:rsid w:val="00B73AE7"/>
    <w:rsid w:val="00B76FD3"/>
    <w:rsid w:val="00B82849"/>
    <w:rsid w:val="00B82A18"/>
    <w:rsid w:val="00B9420E"/>
    <w:rsid w:val="00BA2742"/>
    <w:rsid w:val="00BD20EB"/>
    <w:rsid w:val="00C37326"/>
    <w:rsid w:val="00C43BE7"/>
    <w:rsid w:val="00C507CA"/>
    <w:rsid w:val="00C574DD"/>
    <w:rsid w:val="00C75338"/>
    <w:rsid w:val="00C84F3E"/>
    <w:rsid w:val="00C85C9D"/>
    <w:rsid w:val="00CA54A8"/>
    <w:rsid w:val="00CB54F9"/>
    <w:rsid w:val="00CE29BE"/>
    <w:rsid w:val="00CF3A12"/>
    <w:rsid w:val="00D72252"/>
    <w:rsid w:val="00D90A01"/>
    <w:rsid w:val="00DA3B9F"/>
    <w:rsid w:val="00DA3FAE"/>
    <w:rsid w:val="00DD1C56"/>
    <w:rsid w:val="00DF5149"/>
    <w:rsid w:val="00E0466A"/>
    <w:rsid w:val="00E2265B"/>
    <w:rsid w:val="00E439E3"/>
    <w:rsid w:val="00E7380B"/>
    <w:rsid w:val="00E73C32"/>
    <w:rsid w:val="00E856E8"/>
    <w:rsid w:val="00E94996"/>
    <w:rsid w:val="00EA1E26"/>
    <w:rsid w:val="00EA6059"/>
    <w:rsid w:val="00EA7990"/>
    <w:rsid w:val="00EF10D4"/>
    <w:rsid w:val="00EF2F6D"/>
    <w:rsid w:val="00EF4427"/>
    <w:rsid w:val="00F01B9C"/>
    <w:rsid w:val="00F22EBD"/>
    <w:rsid w:val="00F42897"/>
    <w:rsid w:val="00FA337B"/>
    <w:rsid w:val="00FB381A"/>
    <w:rsid w:val="00FF0111"/>
    <w:rsid w:val="00FF5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3547"/>
    <w:pPr>
      <w:suppressAutoHyphens/>
    </w:pPr>
    <w:rPr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  <w:rsid w:val="00243547"/>
  </w:style>
  <w:style w:type="character" w:customStyle="1" w:styleId="WW8Num1z0">
    <w:name w:val="WW8Num1z0"/>
    <w:rsid w:val="00243547"/>
  </w:style>
  <w:style w:type="character" w:customStyle="1" w:styleId="WW8Num1z1">
    <w:name w:val="WW8Num1z1"/>
    <w:rsid w:val="00243547"/>
    <w:rPr>
      <w:caps w:val="0"/>
      <w:smallCaps w:val="0"/>
      <w:lang w:val="uk-UA"/>
    </w:rPr>
  </w:style>
  <w:style w:type="character" w:customStyle="1" w:styleId="WW8Num1z2">
    <w:name w:val="WW8Num1z2"/>
    <w:rsid w:val="00243547"/>
  </w:style>
  <w:style w:type="character" w:customStyle="1" w:styleId="WW8Num1z3">
    <w:name w:val="WW8Num1z3"/>
    <w:rsid w:val="00243547"/>
  </w:style>
  <w:style w:type="character" w:customStyle="1" w:styleId="WW8Num1z4">
    <w:name w:val="WW8Num1z4"/>
    <w:rsid w:val="00243547"/>
  </w:style>
  <w:style w:type="character" w:customStyle="1" w:styleId="WW8Num1z5">
    <w:name w:val="WW8Num1z5"/>
    <w:rsid w:val="00243547"/>
  </w:style>
  <w:style w:type="character" w:customStyle="1" w:styleId="WW8Num1z6">
    <w:name w:val="WW8Num1z6"/>
    <w:rsid w:val="00243547"/>
  </w:style>
  <w:style w:type="character" w:customStyle="1" w:styleId="WW8Num1z7">
    <w:name w:val="WW8Num1z7"/>
    <w:rsid w:val="00243547"/>
  </w:style>
  <w:style w:type="character" w:customStyle="1" w:styleId="WW8Num1z8">
    <w:name w:val="WW8Num1z8"/>
    <w:rsid w:val="00243547"/>
  </w:style>
  <w:style w:type="character" w:customStyle="1" w:styleId="1">
    <w:name w:val="Основной шрифт абзаца1"/>
    <w:rsid w:val="00243547"/>
  </w:style>
  <w:style w:type="character" w:customStyle="1" w:styleId="FontStyle18">
    <w:name w:val="Font Style18"/>
    <w:rsid w:val="00243547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1">
    <w:name w:val="Font Style11"/>
    <w:rsid w:val="00243547"/>
    <w:rPr>
      <w:rFonts w:ascii="Times New Roman" w:hAnsi="Times New Roman" w:cs="Times New Roman"/>
      <w:spacing w:val="10"/>
      <w:sz w:val="24"/>
      <w:szCs w:val="24"/>
    </w:rPr>
  </w:style>
  <w:style w:type="paragraph" w:customStyle="1" w:styleId="a3">
    <w:name w:val="Заголовок"/>
    <w:basedOn w:val="a"/>
    <w:next w:val="a4"/>
    <w:rsid w:val="00243547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4">
    <w:name w:val="Body Text"/>
    <w:basedOn w:val="a"/>
    <w:rsid w:val="00243547"/>
    <w:pPr>
      <w:spacing w:after="120"/>
    </w:pPr>
  </w:style>
  <w:style w:type="paragraph" w:styleId="a5">
    <w:name w:val="List"/>
    <w:basedOn w:val="a4"/>
    <w:rsid w:val="00243547"/>
    <w:rPr>
      <w:rFonts w:cs="Mangal"/>
    </w:rPr>
  </w:style>
  <w:style w:type="paragraph" w:styleId="a6">
    <w:name w:val="caption"/>
    <w:basedOn w:val="a"/>
    <w:qFormat/>
    <w:rsid w:val="00243547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20">
    <w:name w:val="Указатель2"/>
    <w:basedOn w:val="a"/>
    <w:rsid w:val="00243547"/>
    <w:pPr>
      <w:suppressLineNumbers/>
    </w:pPr>
    <w:rPr>
      <w:rFonts w:cs="Mangal"/>
    </w:rPr>
  </w:style>
  <w:style w:type="paragraph" w:customStyle="1" w:styleId="a7">
    <w:name w:val="Розділ"/>
    <w:basedOn w:val="a"/>
    <w:rsid w:val="00243547"/>
    <w:pPr>
      <w:suppressLineNumbers/>
      <w:spacing w:before="120" w:after="120"/>
    </w:pPr>
    <w:rPr>
      <w:rFonts w:cs="FreeSans"/>
      <w:i/>
      <w:iCs/>
    </w:rPr>
  </w:style>
  <w:style w:type="paragraph" w:customStyle="1" w:styleId="a8">
    <w:name w:val="Покажчик"/>
    <w:basedOn w:val="a"/>
    <w:rsid w:val="00243547"/>
    <w:pPr>
      <w:suppressLineNumbers/>
    </w:pPr>
    <w:rPr>
      <w:rFonts w:cs="FreeSans"/>
    </w:rPr>
  </w:style>
  <w:style w:type="paragraph" w:customStyle="1" w:styleId="10">
    <w:name w:val="Название1"/>
    <w:basedOn w:val="a"/>
    <w:rsid w:val="00243547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1">
    <w:name w:val="Указатель1"/>
    <w:basedOn w:val="a"/>
    <w:rsid w:val="00243547"/>
    <w:pPr>
      <w:suppressLineNumbers/>
    </w:pPr>
    <w:rPr>
      <w:rFonts w:cs="Mangal"/>
    </w:rPr>
  </w:style>
  <w:style w:type="paragraph" w:styleId="a9">
    <w:name w:val="Body Text Indent"/>
    <w:basedOn w:val="a"/>
    <w:rsid w:val="00243547"/>
    <w:pPr>
      <w:ind w:left="5040"/>
      <w:jc w:val="both"/>
    </w:pPr>
    <w:rPr>
      <w:rFonts w:ascii="Arial" w:hAnsi="Arial" w:cs="Arial"/>
      <w:color w:val="000000"/>
      <w:szCs w:val="28"/>
    </w:rPr>
  </w:style>
  <w:style w:type="paragraph" w:customStyle="1" w:styleId="Style2">
    <w:name w:val="Style2"/>
    <w:basedOn w:val="a"/>
    <w:rsid w:val="00243547"/>
    <w:pPr>
      <w:widowControl w:val="0"/>
      <w:suppressAutoHyphens w:val="0"/>
      <w:autoSpaceDE w:val="0"/>
      <w:spacing w:line="324" w:lineRule="exact"/>
      <w:jc w:val="center"/>
    </w:pPr>
  </w:style>
  <w:style w:type="paragraph" w:styleId="aa">
    <w:name w:val="header"/>
    <w:basedOn w:val="a"/>
    <w:rsid w:val="00243547"/>
    <w:pPr>
      <w:suppressLineNumbers/>
      <w:tabs>
        <w:tab w:val="center" w:pos="4677"/>
        <w:tab w:val="right" w:pos="9355"/>
      </w:tabs>
    </w:pPr>
  </w:style>
  <w:style w:type="paragraph" w:styleId="ab">
    <w:name w:val="footer"/>
    <w:basedOn w:val="a"/>
    <w:rsid w:val="00243547"/>
    <w:pPr>
      <w:suppressLineNumbers/>
      <w:tabs>
        <w:tab w:val="center" w:pos="4819"/>
        <w:tab w:val="right" w:pos="9638"/>
      </w:tabs>
    </w:pPr>
  </w:style>
  <w:style w:type="paragraph" w:customStyle="1" w:styleId="12">
    <w:name w:val="Основной текст1"/>
    <w:rsid w:val="00243547"/>
    <w:pPr>
      <w:suppressAutoHyphens/>
      <w:jc w:val="center"/>
    </w:pPr>
    <w:rPr>
      <w:rFonts w:ascii="NTTierce" w:eastAsia="Arial" w:hAnsi="NTTierce" w:cs="NTTierce"/>
      <w:color w:val="000000"/>
      <w:sz w:val="22"/>
      <w:lang w:val="ru-RU" w:eastAsia="zh-CN"/>
    </w:rPr>
  </w:style>
  <w:style w:type="paragraph" w:styleId="ac">
    <w:name w:val="Balloon Text"/>
    <w:basedOn w:val="a"/>
    <w:link w:val="ad"/>
    <w:rsid w:val="002A0EE7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2A0EE7"/>
    <w:rPr>
      <w:rFonts w:ascii="Tahoma" w:hAnsi="Tahoma" w:cs="Tahoma"/>
      <w:bCs/>
      <w:sz w:val="16"/>
      <w:szCs w:val="16"/>
      <w:lang w:eastAsia="zh-CN"/>
    </w:rPr>
  </w:style>
  <w:style w:type="character" w:customStyle="1" w:styleId="FontStyle28">
    <w:name w:val="Font Style28"/>
    <w:rsid w:val="00D90A01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49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62518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12000</Words>
  <Characters>6841</Characters>
  <Application>Microsoft Office Word</Application>
  <DocSecurity>0</DocSecurity>
  <Lines>57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</vt:lpstr>
    </vt:vector>
  </TitlesOfParts>
  <Company>Луцьк</Company>
  <LinksUpToDate>false</LinksUpToDate>
  <CharactersWithSpaces>18804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creator>vyatkina</dc:creator>
  <cp:lastModifiedBy>Касянова Тетяна</cp:lastModifiedBy>
  <cp:revision>6</cp:revision>
  <cp:lastPrinted>2021-04-16T10:52:00Z</cp:lastPrinted>
  <dcterms:created xsi:type="dcterms:W3CDTF">2021-04-19T11:59:00Z</dcterms:created>
  <dcterms:modified xsi:type="dcterms:W3CDTF">2021-04-19T13:38:00Z</dcterms:modified>
</cp:coreProperties>
</file>