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</w:rPr>
      </w:pPr>
      <w:r>
        <w:rPr/>
        <w:object w:dxaOrig="2484" w:dyaOrig="2640">
          <v:shape id="ole_rId2" style="width:57.75pt;height:59.2pt" o:ole="">
            <v:imagedata r:id="rId3" o:title=""/>
          </v:shape>
          <o:OLEObject Type="Embed" ProgID="" ShapeID="ole_rId2" DrawAspect="Content" ObjectID="_1388000492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  <w:lang w:val="uk-UA"/>
        </w:rPr>
        <w:t>_________________                                         Луцьк</w:t>
      </w:r>
      <w:r>
        <w:rPr>
          <w:lang w:val="uk-UA"/>
        </w:rPr>
        <w:t xml:space="preserve"> </w:t>
      </w:r>
      <w:r>
        <w:rPr>
          <w:sz w:val="24"/>
          <w:lang w:val="uk-UA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</w:t>
      </w:r>
    </w:p>
    <w:p>
      <w:pPr>
        <w:pStyle w:val="Normal"/>
        <w:suppressAutoHyphens w:val="tru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suppressAutoHyphens w:val="true"/>
        <w:jc w:val="both"/>
        <w:rPr>
          <w:szCs w:val="28"/>
          <w:lang w:val="uk-UA"/>
        </w:rPr>
      </w:pPr>
      <w:r>
        <w:rPr>
          <w:szCs w:val="28"/>
          <w:lang w:val="uk-UA"/>
        </w:rPr>
        <w:t>Про відзначення з нагоди проведення</w:t>
      </w:r>
    </w:p>
    <w:p>
      <w:pPr>
        <w:pStyle w:val="Normal"/>
        <w:suppressAutoHyphens w:val="true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екологічної акції “У майбутнє без </w:t>
      </w:r>
    </w:p>
    <w:p>
      <w:pPr>
        <w:pStyle w:val="Normal"/>
        <w:suppressAutoHyphens w:val="true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техногенних та екологічних катастроф” </w:t>
      </w:r>
    </w:p>
    <w:p>
      <w:pPr>
        <w:pStyle w:val="Normal"/>
        <w:suppressAutoHyphens w:val="true"/>
        <w:jc w:val="both"/>
        <w:rPr>
          <w:szCs w:val="28"/>
          <w:lang w:val="uk-UA"/>
        </w:rPr>
      </w:pPr>
      <w:r>
        <w:rPr>
          <w:szCs w:val="28"/>
          <w:lang w:val="uk-UA"/>
        </w:rPr>
        <w:t>та 35-ої річниці Чорнобильської катастрофи</w:t>
      </w:r>
    </w:p>
    <w:p>
      <w:pPr>
        <w:pStyle w:val="Normal"/>
        <w:suppressAutoHyphens w:val="tru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jc w:val="both"/>
        <w:rPr/>
      </w:pPr>
      <w:r>
        <w:rPr>
          <w:szCs w:val="28"/>
          <w:lang w:val="uk-UA"/>
        </w:rPr>
        <w:t xml:space="preserve">       </w:t>
      </w:r>
      <w:r>
        <w:rPr>
          <w:rFonts w:cs="Times New Roman"/>
          <w:sz w:val="28"/>
          <w:szCs w:val="28"/>
          <w:lang w:val="uk-UA"/>
        </w:rPr>
        <w:t>Відповідно до рішення Луцької міської ради від 23.12.2020 № 2/10 «Про Програму фінансування заходів державного, обласного, місцевого значення на 2021 рік»</w:t>
      </w:r>
      <w:r>
        <w:rPr>
          <w:b w:val="false"/>
          <w:bCs w:val="false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>та</w:t>
      </w:r>
      <w:r>
        <w:rPr>
          <w:b w:val="false"/>
          <w:bCs w:val="false"/>
          <w:szCs w:val="28"/>
          <w:lang w:val="uk-UA"/>
        </w:rPr>
        <w:t xml:space="preserve"> Положення про відзнаки міського голови, затвердженого розпорядженням міського голови від 01.03.2012 № 27-ра</w:t>
      </w:r>
      <w:r>
        <w:rPr>
          <w:szCs w:val="28"/>
          <w:lang w:val="uk-UA"/>
        </w:rPr>
        <w:t>, а також враховуючи</w:t>
      </w:r>
      <w:r>
        <w:rPr>
          <w:szCs w:val="28"/>
        </w:rPr>
        <w:t xml:space="preserve"> Положення </w:t>
      </w:r>
      <w:r>
        <w:rPr>
          <w:szCs w:val="28"/>
        </w:rPr>
        <w:t>п</w:t>
      </w:r>
      <w:r>
        <w:rPr>
          <w:szCs w:val="28"/>
        </w:rPr>
        <w:t>ро відзнаки міського голови за природоохоронну діяльність, затверджен</w:t>
      </w:r>
      <w:r>
        <w:rPr>
          <w:rFonts w:eastAsia="Times New Roman" w:cs="Times New Roman"/>
          <w:color w:val="auto"/>
          <w:sz w:val="28"/>
          <w:szCs w:val="28"/>
          <w:lang w:val="ru-RU" w:bidi="ar-SA"/>
        </w:rPr>
        <w:t>е</w:t>
      </w:r>
      <w:r>
        <w:rPr>
          <w:szCs w:val="28"/>
        </w:rPr>
        <w:t xml:space="preserve">  розпорядженням  міського  голови  від  24.04.2013 № 193, та </w:t>
      </w:r>
      <w:r>
        <w:rPr>
          <w:rFonts w:eastAsia="Times New Roman" w:cs="Times New Roman"/>
          <w:color w:val="auto"/>
          <w:sz w:val="28"/>
          <w:szCs w:val="28"/>
          <w:lang w:val="ru-RU" w:bidi="ar-SA"/>
        </w:rPr>
        <w:t>на підставі</w:t>
      </w:r>
      <w:r>
        <w:rPr>
          <w:szCs w:val="28"/>
        </w:rPr>
        <w:t xml:space="preserve"> листа відділу екології Луцької міської ради від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bidi="ar-SA"/>
        </w:rPr>
        <w:t>22.04.2021</w:t>
      </w:r>
      <w:r>
        <w:rPr>
          <w:szCs w:val="28"/>
        </w:rPr>
        <w:t xml:space="preserve"> </w:t>
      </w:r>
      <w:r>
        <w:rPr>
          <w:szCs w:val="28"/>
          <w:lang w:val="uk-UA"/>
        </w:rPr>
        <w:t>№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66/24-22/2021</w:t>
      </w:r>
      <w:r>
        <w:rPr>
          <w:szCs w:val="28"/>
        </w:rPr>
        <w:t xml:space="preserve">: </w:t>
      </w:r>
    </w:p>
    <w:p>
      <w:pPr>
        <w:pStyle w:val="Normal"/>
        <w:suppressAutoHyphens w:val="tru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suppressAutoHyphens w:val="true"/>
        <w:ind w:left="0" w:right="0" w:firstLine="540"/>
        <w:jc w:val="both"/>
        <w:rPr/>
      </w:pPr>
      <w:r>
        <w:rPr>
          <w:lang w:val="uk-UA"/>
        </w:rPr>
        <w:t xml:space="preserve">1. </w:t>
      </w:r>
      <w:r>
        <w:rPr>
          <w:rFonts w:eastAsia="Times New Roman" w:cs="Times New Roman"/>
          <w:color w:val="auto"/>
          <w:sz w:val="28"/>
          <w:szCs w:val="24"/>
          <w:lang w:val="uk-UA" w:bidi="ar-SA"/>
        </w:rPr>
        <w:t>НАГОРОДИТИ</w:t>
      </w:r>
      <w:r>
        <w:rPr>
          <w:lang w:val="uk-UA"/>
        </w:rPr>
        <w:t xml:space="preserve"> Почесною зеленою грамотою міського голови колектив д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ошкільного відділення комунального закладу "Луцький навчально-виховний комплекс "Гімназія № 14" Луцької міської ради Волинської області" (ЗДО № 36)</w:t>
      </w:r>
      <w:r>
        <w:rPr>
          <w:color w:val="000000"/>
          <w:szCs w:val="28"/>
          <w:lang w:val="uk-UA"/>
        </w:rPr>
        <w:t xml:space="preserve">  </w:t>
      </w:r>
      <w:r>
        <w:rPr>
          <w:szCs w:val="28"/>
          <w:lang w:val="uk-UA"/>
        </w:rPr>
        <w:t xml:space="preserve">(директор 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Мазилюк Тамара Олегівна</w:t>
      </w:r>
      <w:r>
        <w:rPr>
          <w:szCs w:val="28"/>
          <w:lang w:val="uk-UA"/>
        </w:rPr>
        <w:t xml:space="preserve">) за  багаторічну сумлінну працю в галузі виховання екологічної культури дошкільнят, формування ціннісного ставлення до природи, активну участь колективу у природоохоронних заходах і акціях з озеленення міста та з нагоди 35-ї річниці Чорнобильської катастрофи. </w:t>
      </w:r>
    </w:p>
    <w:p>
      <w:pPr>
        <w:pStyle w:val="Normal"/>
        <w:suppressAutoHyphens w:val="true"/>
        <w:ind w:left="0" w:right="0" w:firstLine="54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suppressAutoHyphens w:val="true"/>
        <w:ind w:left="0" w:right="0" w:firstLine="540"/>
        <w:jc w:val="both"/>
        <w:rPr/>
      </w:pPr>
      <w:r>
        <w:rPr>
          <w:lang w:val="uk-UA"/>
        </w:rPr>
        <w:t xml:space="preserve">2.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ОГОЛОСИТИ</w:t>
      </w:r>
      <w:r>
        <w:rPr>
          <w:szCs w:val="28"/>
          <w:lang w:val="uk-UA"/>
        </w:rPr>
        <w:t xml:space="preserve"> Подяку міського голови </w:t>
      </w:r>
      <w:r>
        <w:rPr>
          <w:sz w:val="28"/>
          <w:szCs w:val="28"/>
          <w:lang w:val="ru-RU"/>
        </w:rPr>
        <w:t xml:space="preserve">СКОПЮК Світлані Анатоліївні вихователю-методисту </w:t>
      </w:r>
      <w:r>
        <w:rPr>
          <w:sz w:val="28"/>
          <w:szCs w:val="28"/>
          <w:lang w:val="uk-UA"/>
        </w:rPr>
        <w:t>д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ошкільного відділення комунального закладу "Луцький навчально-виховний комплекс "Гімназія № 14" Луцької міської ради Волинської області" (ЗДО № 36) </w:t>
      </w:r>
      <w:r>
        <w:rPr>
          <w:sz w:val="28"/>
          <w:szCs w:val="28"/>
          <w:lang w:val="ru-RU"/>
        </w:rPr>
        <w:t>за високу результативність методичної роботи з екологічного виховання,</w:t>
      </w:r>
      <w:r>
        <w:rPr>
          <w:szCs w:val="28"/>
          <w:lang w:val="uk-UA"/>
        </w:rPr>
        <w:t xml:space="preserve"> виконання великого обсягу підготовчих та організаційних робіт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щодо </w:t>
      </w:r>
      <w:r>
        <w:rPr>
          <w:szCs w:val="28"/>
          <w:lang w:val="uk-UA"/>
        </w:rPr>
        <w:t>благоустрою території закладу дошкільної освіти, а також активну участь у підготовці та  проведенні екологічної акції «У майбутнє без техногенних та екологічних катастроф».</w:t>
      </w:r>
    </w:p>
    <w:p>
      <w:pPr>
        <w:pStyle w:val="Style24"/>
        <w:tabs>
          <w:tab w:val="clear" w:pos="708"/>
          <w:tab w:val="left" w:pos="540" w:leader="none"/>
        </w:tabs>
        <w:spacing w:before="0" w:after="0"/>
        <w:ind w:left="0" w:right="0"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Style24"/>
        <w:tabs>
          <w:tab w:val="clear" w:pos="708"/>
          <w:tab w:val="left" w:pos="540" w:leader="none"/>
        </w:tabs>
        <w:spacing w:before="0" w:after="0"/>
        <w:ind w:left="0" w:right="0"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Style24"/>
        <w:tabs>
          <w:tab w:val="clear" w:pos="708"/>
          <w:tab w:val="left" w:pos="540" w:leader="none"/>
        </w:tabs>
        <w:spacing w:before="0" w:after="0"/>
        <w:ind w:left="0" w:right="0"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suppressAutoHyphens w:val="true"/>
        <w:spacing w:before="0" w:after="0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3.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ОГОЛОСИТИ</w:t>
      </w:r>
      <w:r>
        <w:rPr>
          <w:sz w:val="28"/>
          <w:szCs w:val="28"/>
          <w:lang w:val="uk-UA"/>
        </w:rPr>
        <w:t xml:space="preserve"> Подяку міського голови </w:t>
      </w:r>
      <w:r>
        <w:rPr>
          <w:sz w:val="28"/>
          <w:szCs w:val="28"/>
          <w:lang w:val="ru-RU"/>
        </w:rPr>
        <w:t xml:space="preserve">ШАБАЛІ Надії Антонівні завідувачу господарством </w:t>
      </w:r>
      <w:r>
        <w:rPr>
          <w:sz w:val="28"/>
          <w:szCs w:val="28"/>
          <w:lang w:val="uk-UA"/>
        </w:rPr>
        <w:t>д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ошкільного відділення комунального закладу "Луцький навчально-виховний комплекс "Гімназія № 14" Луцької міської ради Волинської області" (ЗДО № 36)</w:t>
      </w:r>
      <w:r>
        <w:rPr>
          <w:sz w:val="28"/>
          <w:szCs w:val="28"/>
          <w:lang w:val="ru-RU"/>
        </w:rPr>
        <w:t xml:space="preserve"> за активну участь у благоустрої та впорядкуванні території закладу, у створенні екологічно чистого середовища,</w:t>
      </w:r>
      <w:r>
        <w:rPr>
          <w:sz w:val="28"/>
          <w:szCs w:val="28"/>
          <w:lang w:val="uk-UA"/>
        </w:rPr>
        <w:t xml:space="preserve"> а також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вагомий особистий внесок</w:t>
      </w:r>
      <w:r>
        <w:rPr>
          <w:sz w:val="28"/>
          <w:szCs w:val="28"/>
          <w:lang w:val="uk-UA"/>
        </w:rPr>
        <w:t xml:space="preserve"> у підготов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ку</w:t>
      </w:r>
      <w:r>
        <w:rPr>
          <w:sz w:val="28"/>
          <w:szCs w:val="28"/>
          <w:lang w:val="uk-UA"/>
        </w:rPr>
        <w:t xml:space="preserve"> та  проведення екологічної акції «У майбутнє без техногенних та екологічних катастроф».</w:t>
      </w:r>
    </w:p>
    <w:p>
      <w:pPr>
        <w:pStyle w:val="Style24"/>
        <w:spacing w:before="0" w:after="0"/>
        <w:ind w:left="0" w:righ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suppressAutoHyphens w:val="true"/>
        <w:spacing w:before="0" w:after="0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4.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ОГОЛОСИТИ</w:t>
      </w:r>
      <w:r>
        <w:rPr>
          <w:sz w:val="28"/>
          <w:szCs w:val="28"/>
          <w:lang w:val="uk-UA"/>
        </w:rPr>
        <w:t xml:space="preserve"> Подяку міського голови </w:t>
      </w:r>
      <w:r>
        <w:rPr>
          <w:sz w:val="28"/>
          <w:szCs w:val="28"/>
          <w:lang w:val="ru-RU"/>
        </w:rPr>
        <w:t xml:space="preserve">МАРТИНЮК Юлії Володимирівні голові батьківського комітету старшої групи № 1 </w:t>
      </w:r>
      <w:r>
        <w:rPr>
          <w:sz w:val="28"/>
          <w:szCs w:val="28"/>
          <w:lang w:val="uk-UA"/>
        </w:rPr>
        <w:t>д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ошкільного відділення комунального закладу "Луцький навчально-виховний комплекс "Гімназія № 14" Луцької міської ради Волинської області" (ЗДО № 36) </w:t>
      </w:r>
      <w:r>
        <w:rPr>
          <w:sz w:val="28"/>
          <w:szCs w:val="28"/>
          <w:lang w:val="ru-RU"/>
        </w:rPr>
        <w:t xml:space="preserve">за активну участь у благоустрої території закладу та ініціативність, </w:t>
      </w:r>
      <w:r>
        <w:rPr>
          <w:sz w:val="28"/>
          <w:szCs w:val="28"/>
          <w:lang w:val="uk-UA"/>
        </w:rPr>
        <w:t xml:space="preserve">а також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вагомий особистий внесок </w:t>
      </w:r>
      <w:r>
        <w:rPr>
          <w:sz w:val="28"/>
          <w:szCs w:val="28"/>
          <w:lang w:val="uk-UA"/>
        </w:rPr>
        <w:t>у підготовку та  проведення екологічної акції «У майбутнє без техногенних та екологічних катастроф».</w:t>
      </w:r>
    </w:p>
    <w:p>
      <w:pPr>
        <w:pStyle w:val="Normal"/>
        <w:suppressAutoHyphens w:val="true"/>
        <w:spacing w:before="0" w:after="0"/>
        <w:ind w:left="0" w:right="0"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suppressAutoHyphens w:val="true"/>
        <w:spacing w:before="0" w:after="0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5.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ОГОЛОСИТИ</w:t>
      </w:r>
      <w:r>
        <w:rPr>
          <w:sz w:val="28"/>
          <w:szCs w:val="28"/>
          <w:lang w:val="uk-UA"/>
        </w:rPr>
        <w:t xml:space="preserve"> Подяку міського голови </w:t>
      </w:r>
      <w:r>
        <w:rPr>
          <w:sz w:val="28"/>
          <w:szCs w:val="28"/>
          <w:lang w:val="ru-RU"/>
        </w:rPr>
        <w:t xml:space="preserve">ТКАЧУК Світлані Володимирівні помічнику вихователя </w:t>
      </w:r>
      <w:r>
        <w:rPr>
          <w:sz w:val="28"/>
          <w:szCs w:val="28"/>
          <w:lang w:val="uk-UA"/>
        </w:rPr>
        <w:t>д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ошкільного відділення комунального закладу "Луцький навчально-виховний комплекс "Гімназія № 14" Луцької міської ради Волинської області" (ЗДО № 36)</w:t>
      </w:r>
      <w:r>
        <w:rPr>
          <w:sz w:val="28"/>
          <w:szCs w:val="28"/>
          <w:lang w:val="ru-RU"/>
        </w:rPr>
        <w:t xml:space="preserve"> за активну участь у благоустрої та впорядкуванні території закладу,</w:t>
      </w:r>
      <w:r>
        <w:rPr>
          <w:sz w:val="28"/>
          <w:szCs w:val="28"/>
          <w:lang w:val="uk-UA"/>
        </w:rPr>
        <w:t xml:space="preserve"> а також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вагомий особистий внесок </w:t>
      </w:r>
      <w:r>
        <w:rPr>
          <w:sz w:val="28"/>
          <w:szCs w:val="28"/>
          <w:lang w:val="uk-UA"/>
        </w:rPr>
        <w:t>у підготовку та  проведення екологічної акції «У майбутнє без техногенних та екологічних катастроф».</w:t>
      </w:r>
    </w:p>
    <w:p>
      <w:pPr>
        <w:pStyle w:val="Style24"/>
        <w:spacing w:before="0" w:after="0"/>
        <w:ind w:left="0" w:righ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b w:val="false"/>
          <w:bCs w:val="false"/>
          <w:i w:val="false"/>
          <w:iCs w:val="false"/>
          <w:sz w:val="28"/>
          <w:szCs w:val="28"/>
        </w:rPr>
        <w:tab/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6</w:t>
      </w:r>
      <w:r>
        <w:rPr>
          <w:rFonts w:cs="Times New Roman"/>
          <w:b w:val="false"/>
          <w:bCs w:val="false"/>
          <w:i w:val="false"/>
          <w:iCs w:val="false"/>
          <w:color w:val="000000"/>
          <w:sz w:val="28"/>
          <w:szCs w:val="28"/>
          <w:lang w:val="uk-UA" w:eastAsia="ru-RU"/>
        </w:rPr>
        <w:t xml:space="preserve">.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Згідно з п.11.79 Регламенту роботи виконавчого комітету та виконавчих органів Луцької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lang w:val="uk-UA" w:eastAsia="zh-CN" w:bidi="ar-SA"/>
        </w:rPr>
        <w:t>начальнику відділу екології Луцької міської ради О.Лисак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надати у відділ обліку та звітності Луцької міської ради (С.Горай) ідентифікаційн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і коди осіб, зазначених у пунктах 1-5 цього розпорядження</w:t>
      </w:r>
      <w:bookmarkStart w:id="0" w:name="__DdeLink__562_1406221184"/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  <w:bookmarkEnd w:id="0"/>
    </w:p>
    <w:p>
      <w:pPr>
        <w:pStyle w:val="Normal"/>
        <w:widowControl/>
        <w:shd w:val="clear" w:fill="auto"/>
        <w:tabs>
          <w:tab w:val="clear" w:pos="708"/>
          <w:tab w:val="left" w:pos="846" w:leader="none"/>
        </w:tabs>
        <w:suppressAutoHyphens w:val="true"/>
        <w:bidi w:val="0"/>
        <w:ind w:left="0" w:right="0" w:firstLine="567"/>
        <w:jc w:val="both"/>
        <w:rPr>
          <w:b w:val="false"/>
          <w:b w:val="false"/>
          <w:bCs w:val="false"/>
          <w:i w:val="false"/>
          <w:i w:val="false"/>
          <w:iCs w:val="false"/>
          <w:sz w:val="28"/>
          <w:szCs w:val="28"/>
          <w:lang w:val="uk-UA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ab/>
        <w:t xml:space="preserve">7. Господарсько-технічному відділу Луцької міської ради (А.Махецький) забезпечити придбання рамок та квітів для відзначення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осіб, зазначених у пунктах 1-5 цього розпорядження.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 xml:space="preserve">  Ігор ПОЛІЩУК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Гудима  777 942</w:t>
      </w:r>
      <w:r>
        <w:rPr>
          <w:sz w:val="24"/>
          <w:szCs w:val="24"/>
        </w:rPr>
        <w:t xml:space="preserve">   </w:t>
      </w:r>
      <w:r>
        <w:rPr>
          <w:sz w:val="24"/>
          <w:szCs w:val="24"/>
          <w:lang w:val="uk-UA"/>
        </w:rPr>
        <w:t xml:space="preserve"> </w:t>
      </w:r>
    </w:p>
    <w:p>
      <w:pPr>
        <w:pStyle w:val="Normal"/>
        <w:jc w:val="both"/>
        <w:rPr>
          <w:rFonts w:eastAsia="Times New Roman" w:cs="Times New Roman"/>
          <w:color w:val="auto"/>
          <w:kern w:val="2"/>
          <w:sz w:val="24"/>
          <w:szCs w:val="32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4"/>
          <w:szCs w:val="32"/>
          <w:lang w:val="uk-UA" w:eastAsia="zh-CN" w:bidi="ar-SA"/>
        </w:rPr>
        <w:t>Богдан  741 080</w:t>
      </w:r>
    </w:p>
    <w:p>
      <w:pPr>
        <w:pStyle w:val="Normal"/>
        <w:jc w:val="both"/>
        <w:rPr/>
      </w:pPr>
      <w:r>
        <w:rPr/>
        <w:t xml:space="preserve">                                                                 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4248" w:right="0" w:hanging="0"/>
        <w:jc w:val="both"/>
        <w:rPr/>
      </w:pPr>
      <w:r>
        <w:rPr/>
        <w:t xml:space="preserve">        </w:t>
      </w:r>
    </w:p>
    <w:sectPr>
      <w:headerReference w:type="default" r:id="rId4"/>
      <w:headerReference w:type="first" r:id="rId5"/>
      <w:footerReference w:type="default" r:id="rId6"/>
      <w:footerReference w:type="first" r:id="rId7"/>
      <w:type w:val="nextPage"/>
      <w:pgSz w:w="11906" w:h="16838"/>
      <w:pgMar w:left="1980" w:right="566" w:header="709" w:top="766" w:footer="709" w:bottom="766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20320" cy="202565"/>
              <wp:effectExtent l="0" t="0" r="0" b="0"/>
              <wp:wrapSquare wrapText="largest"/>
              <wp:docPr id="3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800" cy="201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rPr>
                              <w:lang w:val="uk-UA"/>
                            </w:rPr>
                          </w:pPr>
                          <w:r>
                            <w:rPr>
                              <w:lang w:val="uk-UA"/>
                            </w:rPr>
                          </w:r>
                        </w:p>
                      </w:txbxContent>
                    </wps:txbx>
                    <wps:bodyPr lIns="2520" rIns="2520" tIns="2520" bIns="25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fillcolor="white" stroked="f" style="position:absolute;margin-left:233.2pt;margin-top:0.05pt;width:1.5pt;height:15.85pt;mso-position-horizontal:center;mso-position-horizontal-relative:margin">
              <w10:wrap type="none"/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22"/>
                      <w:rPr>
                        <w:lang w:val="uk-UA"/>
                      </w:rPr>
                    </w:pPr>
                    <w:r>
                      <w:rPr>
                        <w:lang w:val="uk-UA"/>
                      </w:rPr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630" cy="202565"/>
              <wp:effectExtent l="0" t="0" r="0" b="0"/>
              <wp:wrapSquare wrapText="largest"/>
              <wp:docPr id="1" name="Рамка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7120" cy="201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3"/>
                            <w:rPr/>
                          </w:pPr>
                          <w:r>
                            <w:rPr>
                              <w:rStyle w:val="Style15"/>
                            </w:rPr>
                            <w:fldChar w:fldCharType="begin"/>
                          </w:r>
                          <w:r>
                            <w:rPr>
                              <w:rStyle w:val="Style15"/>
                            </w:rPr>
                            <w:instrText> PAGE </w:instrText>
                          </w:r>
                          <w:r>
                            <w:rPr>
                              <w:rStyle w:val="Style15"/>
                            </w:rPr>
                            <w:fldChar w:fldCharType="separate"/>
                          </w:r>
                          <w:r>
                            <w:rPr>
                              <w:rStyle w:val="Style15"/>
                            </w:rPr>
                            <w:t>3</w:t>
                          </w:r>
                          <w:r>
                            <w:rPr>
                              <w:rStyle w:val="Style15"/>
                            </w:rPr>
                            <w:fldChar w:fldCharType="end"/>
                          </w:r>
                        </w:p>
                      </w:txbxContent>
                    </wps:txbx>
                    <wps:bodyPr lIns="2520" rIns="2520" tIns="2520" bIns="25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2" fillcolor="white" stroked="f" style="position:absolute;margin-left:230.55pt;margin-top:0.05pt;width:6.8pt;height:15.85pt;mso-position-horizontal:center;mso-position-horizontal-relative:margin">
              <w10:wrap type="square"/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23"/>
                      <w:rPr/>
                    </w:pPr>
                    <w:r>
                      <w:rPr>
                        <w:rStyle w:val="Style15"/>
                      </w:rPr>
                      <w:fldChar w:fldCharType="begin"/>
                    </w:r>
                    <w:r>
                      <w:rPr>
                        <w:rStyle w:val="Style15"/>
                      </w:rPr>
                      <w:instrText> PAGE </w:instrText>
                    </w:r>
                    <w:r>
                      <w:rPr>
                        <w:rStyle w:val="Style15"/>
                      </w:rPr>
                      <w:fldChar w:fldCharType="separate"/>
                    </w:r>
                    <w:r>
                      <w:rPr>
                        <w:rStyle w:val="Style15"/>
                      </w:rPr>
                      <w:t>3</w:t>
                    </w:r>
                    <w:r>
                      <w:rPr>
                        <w:rStyle w:val="Style15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3z0">
    <w:name w:val="WW8Num3z0"/>
    <w:qFormat/>
    <w:rPr/>
  </w:style>
  <w:style w:type="character" w:styleId="WW8Num4z0">
    <w:name w:val="WW8Num4z0"/>
    <w:qFormat/>
    <w:rPr/>
  </w:style>
  <w:style w:type="character" w:styleId="WW8Num5z0">
    <w:name w:val="WW8Num5z0"/>
    <w:qFormat/>
    <w:rPr>
      <w:rFonts w:ascii="Symbol" w:hAnsi="Symbol" w:cs="Symbol"/>
    </w:rPr>
  </w:style>
  <w:style w:type="character" w:styleId="WW8Num6z0">
    <w:name w:val="WW8Num6z0"/>
    <w:qFormat/>
    <w:rPr>
      <w:rFonts w:ascii="Symbol" w:hAnsi="Symbol" w:cs="Symbol"/>
    </w:rPr>
  </w:style>
  <w:style w:type="character" w:styleId="WW8Num7z0">
    <w:name w:val="WW8Num7z0"/>
    <w:qFormat/>
    <w:rPr>
      <w:rFonts w:ascii="Symbol" w:hAnsi="Symbol" w:cs="Symbol"/>
    </w:rPr>
  </w:style>
  <w:style w:type="character" w:styleId="WW8Num8z0">
    <w:name w:val="WW8Num8z0"/>
    <w:qFormat/>
    <w:rPr>
      <w:rFonts w:ascii="Symbol" w:hAnsi="Symbol" w:cs="Symbol"/>
    </w:rPr>
  </w:style>
  <w:style w:type="character" w:styleId="WW8Num9z0">
    <w:name w:val="WW8Num9z0"/>
    <w:qFormat/>
    <w:rPr/>
  </w:style>
  <w:style w:type="character" w:styleId="WW8Num10z0">
    <w:name w:val="WW8Num10z0"/>
    <w:qFormat/>
    <w:rPr>
      <w:rFonts w:ascii="Symbol" w:hAnsi="Symbol" w:cs="Symbol"/>
    </w:rPr>
  </w:style>
  <w:style w:type="character" w:styleId="WW8Num11z0">
    <w:name w:val="WW8Num11z0"/>
    <w:qFormat/>
    <w:rPr/>
  </w:style>
  <w:style w:type="character" w:styleId="WW8Num12z0">
    <w:name w:val="WW8Num12z0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/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14z0">
    <w:name w:val="WW8Num14z0"/>
    <w:qFormat/>
    <w:rPr/>
  </w:style>
  <w:style w:type="character" w:styleId="WW8Num14z1">
    <w:name w:val="WW8Num14z1"/>
    <w:qFormat/>
    <w:rPr/>
  </w:style>
  <w:style w:type="character" w:styleId="WW8Num14z2">
    <w:name w:val="WW8Num14z2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Style13">
    <w:name w:val="Основной шрифт абзаца"/>
    <w:qFormat/>
    <w:rPr/>
  </w:style>
  <w:style w:type="character" w:styleId="Style14">
    <w:name w:val="Основной текст_"/>
    <w:basedOn w:val="Style13"/>
    <w:qFormat/>
    <w:rPr>
      <w:spacing w:val="7"/>
      <w:sz w:val="24"/>
      <w:szCs w:val="24"/>
      <w:lang w:bidi="ar-SA"/>
    </w:rPr>
  </w:style>
  <w:style w:type="character" w:styleId="Style15">
    <w:name w:val="Номер сторінки"/>
    <w:basedOn w:val="Style13"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7">
    <w:name w:val="Body Text"/>
    <w:basedOn w:val="Normal"/>
    <w:pPr>
      <w:shd w:val="clear" w:fill="FFFFFF"/>
      <w:spacing w:lineRule="atLeast" w:line="240" w:before="0" w:after="480"/>
    </w:pPr>
    <w:rPr>
      <w:spacing w:val="7"/>
      <w:sz w:val="24"/>
      <w:lang w:val="uk-UA" w:eastAsia="uk-UA"/>
    </w:rPr>
  </w:style>
  <w:style w:type="paragraph" w:styleId="Style18">
    <w:name w:val="List"/>
    <w:basedOn w:val="Style17"/>
    <w:pPr>
      <w:shd w:val="clear" w:fill="FFFFFF"/>
    </w:pPr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4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5">
    <w:name w:val="Вміст таблиці"/>
    <w:basedOn w:val="Normal"/>
    <w:qFormat/>
    <w:pPr>
      <w:suppressLineNumbers/>
    </w:pPr>
    <w:rPr/>
  </w:style>
  <w:style w:type="paragraph" w:styleId="Style26">
    <w:name w:val="Заголовок таблиці"/>
    <w:basedOn w:val="Style25"/>
    <w:qFormat/>
    <w:pPr>
      <w:suppressLineNumbers/>
      <w:jc w:val="center"/>
    </w:pPr>
    <w:rPr>
      <w:b/>
      <w:bCs/>
    </w:rPr>
  </w:style>
  <w:style w:type="paragraph" w:styleId="Style27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87</TotalTime>
  <Application>LibreOffice/6.3.1.2$Windows_x86 LibreOffice_project/b79626edf0065ac373bd1df5c28bd630b4424273</Application>
  <Pages>3</Pages>
  <Words>467</Words>
  <Characters>3237</Characters>
  <CharactersWithSpaces>3875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2018-04-23T15:05:00Z</dcterms:created>
  <dc:creator>Kostjuk</dc:creator>
  <dc:description/>
  <dc:language>uk-UA</dc:language>
  <cp:lastModifiedBy/>
  <cp:lastPrinted>1995-11-21T17:41:00Z</cp:lastPrinted>
  <dcterms:modified xsi:type="dcterms:W3CDTF">2021-04-26T12:54:44Z</dcterms:modified>
  <cp:revision>10</cp:revision>
  <dc:subject/>
  <dc:title> </dc:title>
</cp:coreProperties>
</file>