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3105" w:dyaOrig="3300">
          <v:shape id="ole_rId2" style="width:55.8pt;height:57.6pt" o:ole="">
            <v:imagedata r:id="rId3" o:title=""/>
          </v:shape>
          <o:OLEObject Type="Embed" ProgID="Paint.Picture" ShapeID="ole_rId2" DrawAspect="Content" ObjectID="_542239859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  <w:lang w:val="uk-UA"/>
        </w:rPr>
      </w:pPr>
      <w:r>
        <w:rPr>
          <w:bCs/>
          <w:sz w:val="40"/>
          <w:szCs w:val="40"/>
          <w:lang w:val="uk-UA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u w:val="single"/>
          <w:lang w:val="uk-UA"/>
        </w:rPr>
      </w:pPr>
      <w:r>
        <w:rPr>
          <w:lang w:val="uk-UA"/>
        </w:rPr>
        <w:t>________________                                        Луцьк                                   № ______________</w:t>
      </w:r>
      <w:r>
        <w:rPr>
          <w:u w:val="single"/>
          <w:lang w:val="uk-UA"/>
        </w:rPr>
        <w:t xml:space="preserve"> </w:t>
      </w:r>
    </w:p>
    <w:p>
      <w:pPr>
        <w:pStyle w:val="Normal"/>
        <w:spacing w:lineRule="atLeast" w:line="258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exact" w:line="317"/>
        <w:ind w:right="14" w:hanging="0"/>
        <w:jc w:val="both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</w:rPr>
        <w:t>Про</w:t>
      </w:r>
      <w:r>
        <w:rPr>
          <w:spacing w:val="-1"/>
          <w:sz w:val="28"/>
          <w:szCs w:val="28"/>
          <w:lang w:val="uk-UA"/>
        </w:rPr>
        <w:t xml:space="preserve"> внесення змін до рішення </w:t>
      </w:r>
    </w:p>
    <w:p>
      <w:pPr>
        <w:pStyle w:val="Normal"/>
        <w:shd w:val="clear" w:color="auto" w:fill="FFFFFF"/>
        <w:spacing w:lineRule="exact" w:line="317"/>
        <w:ind w:right="14" w:hanging="0"/>
        <w:jc w:val="both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міської ради від 24.02.2021 № 7/84</w:t>
      </w:r>
    </w:p>
    <w:p>
      <w:pPr>
        <w:pStyle w:val="Normal"/>
        <w:shd w:val="clear" w:color="auto" w:fill="FFFFFF"/>
        <w:spacing w:lineRule="exact" w:line="317"/>
        <w:ind w:right="14" w:hanging="0"/>
        <w:jc w:val="both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«Про  створення віддалених робочих</w:t>
      </w:r>
    </w:p>
    <w:p>
      <w:pPr>
        <w:pStyle w:val="Normal"/>
        <w:shd w:val="clear" w:color="auto" w:fill="FFFFFF"/>
        <w:spacing w:lineRule="exact" w:line="317"/>
        <w:ind w:right="14" w:hanging="0"/>
        <w:jc w:val="both"/>
        <w:rPr/>
      </w:pPr>
      <w:r>
        <w:rPr>
          <w:spacing w:val="-1"/>
          <w:sz w:val="28"/>
          <w:szCs w:val="28"/>
          <w:lang w:val="uk-UA"/>
        </w:rPr>
        <w:t xml:space="preserve">місць адміністраторів департаменту </w:t>
      </w:r>
    </w:p>
    <w:p>
      <w:pPr>
        <w:pStyle w:val="Normal"/>
        <w:shd w:val="clear" w:color="auto" w:fill="FFFFFF"/>
        <w:spacing w:lineRule="exact" w:line="317"/>
        <w:ind w:right="14" w:hanging="0"/>
        <w:jc w:val="both"/>
        <w:rPr/>
      </w:pPr>
      <w:r>
        <w:rPr>
          <w:spacing w:val="-1"/>
          <w:sz w:val="28"/>
          <w:szCs w:val="28"/>
          <w:lang w:val="uk-UA"/>
        </w:rPr>
        <w:t>“</w:t>
      </w:r>
      <w:r>
        <w:rPr>
          <w:spacing w:val="-1"/>
          <w:sz w:val="28"/>
          <w:szCs w:val="28"/>
          <w:lang w:val="uk-UA"/>
        </w:rPr>
        <w:t>Центр надання адміністративних послуг</w:t>
      </w:r>
    </w:p>
    <w:p>
      <w:pPr>
        <w:pStyle w:val="Normal"/>
        <w:shd w:val="clear" w:color="auto" w:fill="FFFFFF"/>
        <w:spacing w:lineRule="auto" w:line="480"/>
        <w:ind w:right="14" w:hanging="0"/>
        <w:jc w:val="both"/>
        <w:rPr/>
      </w:pPr>
      <w:r>
        <w:rPr>
          <w:spacing w:val="-1"/>
          <w:sz w:val="28"/>
          <w:szCs w:val="28"/>
          <w:lang w:val="uk-UA"/>
        </w:rPr>
        <w:t>у місті Луцьку”</w:t>
      </w:r>
      <w:r>
        <w:rPr>
          <w:szCs w:val="28"/>
          <w:lang w:val="uk-UA"/>
        </w:rPr>
        <w:t xml:space="preserve"> </w:t>
      </w:r>
      <w:r>
        <w:rPr>
          <w:spacing w:val="-1"/>
          <w:sz w:val="28"/>
          <w:szCs w:val="28"/>
          <w:lang w:val="uk-UA"/>
        </w:rPr>
        <w:t>Луцької міської ради»</w:t>
      </w:r>
    </w:p>
    <w:p>
      <w:pPr>
        <w:pStyle w:val="Normal"/>
        <w:spacing w:lineRule="atLeast" w:line="258"/>
        <w:textAlignment w:val="baseline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Western"/>
        <w:shd w:val="clear" w:color="auto" w:fill="FFFFFF"/>
        <w:spacing w:before="280" w:after="280"/>
        <w:ind w:right="-185" w:firstLine="708"/>
        <w:jc w:val="both"/>
        <w:rPr/>
      </w:pPr>
      <w:r>
        <w:rPr>
          <w:bCs/>
          <w:color w:val="000000"/>
          <w:spacing w:val="-1"/>
          <w:sz w:val="28"/>
          <w:szCs w:val="28"/>
          <w:lang w:val="uk-UA"/>
        </w:rPr>
        <w:t>Керуючись</w:t>
      </w:r>
      <w:r>
        <w:rPr>
          <w:bCs/>
          <w:sz w:val="28"/>
          <w:szCs w:val="28"/>
          <w:lang w:val="uk-UA"/>
        </w:rPr>
        <w:t xml:space="preserve"> Законами України «Про місцеве самоврядування в Україні», «Про адміністративні послуги»</w:t>
      </w:r>
      <w:r>
        <w:rPr>
          <w:rFonts w:eastAsia="Times New Roman"/>
          <w:sz w:val="28"/>
          <w:szCs w:val="28"/>
          <w:lang w:val="uk-UA" w:eastAsia="uk-UA"/>
        </w:rPr>
        <w:t xml:space="preserve">, з метою оптимізації прийому суб’єктів звернень на віддалених робочих місцях департаменту </w:t>
      </w:r>
      <w:r>
        <w:rPr>
          <w:sz w:val="28"/>
          <w:szCs w:val="28"/>
          <w:lang w:val="uk-UA"/>
        </w:rPr>
        <w:t>«Центр надання адміністративних послуг у місті Луцьку» Луцької міської ради</w:t>
      </w:r>
      <w:r>
        <w:rPr>
          <w:color w:val="000000"/>
          <w:spacing w:val="-1"/>
          <w:sz w:val="28"/>
          <w:szCs w:val="28"/>
          <w:lang w:val="uk-U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>міська рада</w:t>
      </w:r>
    </w:p>
    <w:p>
      <w:pPr>
        <w:pStyle w:val="Normal"/>
        <w:shd w:val="clear" w:color="auto" w:fill="FFFFFF"/>
        <w:ind w:right="5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hd w:val="clear" w:color="auto" w:fill="FFFFFF"/>
        <w:ind w:right="50" w:hanging="0"/>
        <w:rPr>
          <w:color w:val="000000"/>
          <w:sz w:val="28"/>
          <w:szCs w:val="28"/>
          <w:lang w:val="uk-UA"/>
        </w:rPr>
      </w:pPr>
      <w:r>
        <w:rPr>
          <w:color w:val="000000"/>
          <w:spacing w:val="51"/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ListParagraph"/>
        <w:widowControl/>
        <w:numPr>
          <w:ilvl w:val="0"/>
          <w:numId w:val="1"/>
        </w:numPr>
        <w:shd w:val="clear" w:color="auto" w:fill="FFFFFF"/>
        <w:bidi w:val="0"/>
        <w:spacing w:lineRule="exact" w:line="317" w:before="0" w:after="0"/>
        <w:ind w:left="0" w:right="-170" w:firstLine="737"/>
        <w:contextualSpacing/>
        <w:jc w:val="both"/>
        <w:rPr/>
      </w:pPr>
      <w:r>
        <w:rPr>
          <w:color w:val="000000"/>
          <w:sz w:val="28"/>
          <w:szCs w:val="28"/>
          <w:lang w:val="uk-UA"/>
        </w:rPr>
        <w:t>Викласти додаток до рішення міської ради від 24.02.2021 № 7/84 «Про створення віддалених робочих місць адміністраторів департаменту “Центр надання адміністративних послуг у місті Луцьку” Луцької міської ради» у новій редакції.</w:t>
      </w:r>
    </w:p>
    <w:p>
      <w:pPr>
        <w:pStyle w:val="ListParagraph"/>
        <w:widowControl/>
        <w:numPr>
          <w:ilvl w:val="0"/>
          <w:numId w:val="1"/>
        </w:numPr>
        <w:shd w:val="clear" w:color="auto" w:fill="FFFFFF"/>
        <w:bidi w:val="0"/>
        <w:spacing w:lineRule="exact" w:line="317" w:before="0" w:after="0"/>
        <w:ind w:left="0" w:right="-170" w:firstLine="737"/>
        <w:contextualSpacing/>
        <w:jc w:val="both"/>
        <w:rPr/>
      </w:pPr>
      <w:r>
        <w:rPr>
          <w:color w:val="000000"/>
          <w:sz w:val="28"/>
          <w:szCs w:val="28"/>
          <w:lang w:val="uk-UA"/>
        </w:rPr>
        <w:t>Вважати таким, що втратив чинність додаток до рішення міської ради від 24.02.2021 № 7/84 «Про створення віддалених робочих місць адміністраторів департаменту “Центр надання адміністративних послуг у місті Луцьку” Луцької міської ради».</w:t>
      </w:r>
    </w:p>
    <w:p>
      <w:pPr>
        <w:pStyle w:val="ListParagraph"/>
        <w:widowControl/>
        <w:numPr>
          <w:ilvl w:val="0"/>
          <w:numId w:val="1"/>
        </w:numPr>
        <w:shd w:val="clear" w:color="auto" w:fill="FFFFFF"/>
        <w:bidi w:val="0"/>
        <w:spacing w:lineRule="exact" w:line="317" w:before="0" w:after="0"/>
        <w:ind w:left="0" w:right="-170" w:firstLine="737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Контроль за виконанням рішення покласти на заступника міського голови, керуючого справами виконкому Вербича Ю. Г. та постійну комісію міської ради з питань дотримання прав людини, законності, боротьби із злочинністю та корупцією, депутатської діяльності, етики та регламенту (Федік М.М.</w:t>
      </w:r>
      <w:bookmarkStart w:id="0" w:name="_GoBack"/>
      <w:bookmarkEnd w:id="0"/>
      <w:r>
        <w:rPr>
          <w:color w:val="000000"/>
          <w:sz w:val="28"/>
          <w:szCs w:val="28"/>
          <w:lang w:val="uk-UA"/>
        </w:rPr>
        <w:t>).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Міський голова      </w:t>
        <w:tab/>
        <w:tab/>
        <w:t xml:space="preserve">                                           Ігор 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>Карп’як 777 870</w:t>
      </w:r>
    </w:p>
    <w:sectPr>
      <w:headerReference w:type="default" r:id="rId4"/>
      <w:type w:val="nextPage"/>
      <w:pgSz w:w="11726" w:h="16838"/>
      <w:pgMar w:left="1985" w:right="686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1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1" w:hanging="360"/>
      </w:pPr>
      <w:rPr>
        <w:sz w:val="28"/>
        <w:rFonts w:cs="Times New Roman"/>
      </w:rPr>
    </w:lvl>
    <w:lvl w:ilvl="1">
      <w:start w:val="1"/>
      <w:numFmt w:val="lowerLetter"/>
      <w:lvlText w:val="%2."/>
      <w:lvlJc w:val="left"/>
      <w:pPr>
        <w:ind w:left="17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31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f4cd0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ef4cd0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ef4cd0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ef4cd0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sid w:val="00ef4cd0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character" w:styleId="Read" w:customStyle="1">
    <w:name w:val="read"/>
    <w:basedOn w:val="DefaultParagraphFont"/>
    <w:uiPriority w:val="99"/>
    <w:qFormat/>
    <w:rsid w:val="0063709b"/>
    <w:rPr>
      <w:rFonts w:ascii="Times New Roman" w:hAnsi="Times New Roman" w:cs="Times New Roman"/>
    </w:rPr>
  </w:style>
  <w:style w:type="character" w:styleId="21" w:customStyle="1">
    <w:name w:val="Основной текст (2)_"/>
    <w:basedOn w:val="DefaultParagraphFont"/>
    <w:link w:val="20"/>
    <w:uiPriority w:val="99"/>
    <w:qFormat/>
    <w:locked/>
    <w:rsid w:val="00074c13"/>
    <w:rPr>
      <w:rFonts w:cs="Times New Roman"/>
      <w:sz w:val="28"/>
      <w:szCs w:val="28"/>
      <w:shd w:fill="FFFFFF" w:val="clear"/>
    </w:rPr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7b230f"/>
    <w:rPr>
      <w:rFonts w:ascii="Times New Roman" w:hAnsi="Times New Roman" w:cs="Times New Roman"/>
      <w:sz w:val="24"/>
      <w:szCs w:val="24"/>
      <w:lang w:eastAsia="ru-RU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locked/>
    <w:rsid w:val="007b230f"/>
    <w:rPr>
      <w:rFonts w:ascii="Times New Roman" w:hAnsi="Times New Roman" w:cs="Times New Roman"/>
      <w:sz w:val="24"/>
      <w:szCs w:val="24"/>
      <w:lang w:eastAsia="ru-RU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46334e"/>
    <w:rPr>
      <w:rFonts w:ascii="Segoe UI" w:hAnsi="Segoe UI" w:cs="Segoe UI"/>
      <w:sz w:val="18"/>
      <w:szCs w:val="18"/>
      <w:lang w:eastAsia="ru-RU"/>
    </w:rPr>
  </w:style>
  <w:style w:type="character" w:styleId="ListLabel1">
    <w:name w:val="ListLabel 1"/>
    <w:qFormat/>
    <w:rPr>
      <w:rFonts w:cs="Times New Roman"/>
      <w:sz w:val="28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  <w:sz w:val="28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  <w:sz w:val="28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22" w:customStyle="1">
    <w:name w:val="Основной текст (2)"/>
    <w:basedOn w:val="Normal"/>
    <w:link w:val="2"/>
    <w:uiPriority w:val="99"/>
    <w:qFormat/>
    <w:rsid w:val="00074c13"/>
    <w:pPr>
      <w:widowControl w:val="false"/>
      <w:shd w:val="clear" w:color="auto" w:fill="FFFFFF"/>
      <w:spacing w:lineRule="exact" w:line="317" w:before="240" w:after="0"/>
      <w:jc w:val="both"/>
    </w:pPr>
    <w:rPr>
      <w:rFonts w:ascii="Calibri" w:hAnsi="Calibri" w:eastAsia="Calibri"/>
      <w:sz w:val="28"/>
      <w:szCs w:val="28"/>
      <w:lang w:eastAsia="en-US"/>
    </w:rPr>
  </w:style>
  <w:style w:type="paragraph" w:styleId="Style17">
    <w:name w:val="Header"/>
    <w:basedOn w:val="Normal"/>
    <w:link w:val="HeaderChar"/>
    <w:uiPriority w:val="99"/>
    <w:rsid w:val="007b230f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link w:val="FooterChar"/>
    <w:uiPriority w:val="99"/>
    <w:semiHidden/>
    <w:rsid w:val="007b230f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qFormat/>
    <w:rsid w:val="0046334e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ad5753"/>
    <w:pPr>
      <w:spacing w:before="0" w:after="0"/>
      <w:ind w:left="720" w:hanging="0"/>
      <w:contextualSpacing/>
    </w:pPr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Western">
    <w:name w:val="western"/>
    <w:basedOn w:val="Normal"/>
    <w:qFormat/>
    <w:pPr>
      <w:widowControl/>
      <w:spacing w:beforeAutospacing="1" w:afterAutospacing="1"/>
      <w:jc w:val="left"/>
      <w:textAlignment w:val="auto"/>
    </w:pPr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Application>LibreOffice/6.2.2.2$Windows_X86_64 LibreOffice_project/2b840030fec2aae0fd2658d8d4f9548af4e3518d</Application>
  <Pages>1</Pages>
  <Words>187</Words>
  <Characters>1189</Characters>
  <CharactersWithSpaces>1486</CharactersWithSpaces>
  <Paragraphs>18</Paragraphs>
  <Company>УОЛМР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2021-05-07T05:44:00Z</dcterms:created>
  <dc:creator>Войтина</dc:creator>
  <dc:description/>
  <dc:language>uk-UA</dc:language>
  <cp:lastModifiedBy/>
  <cp:lastPrinted>2021-05-07T14:52:14Z</cp:lastPrinted>
  <dcterms:modified xsi:type="dcterms:W3CDTF">2021-05-07T16:00:35Z</dcterms:modified>
  <cp:revision>11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УОЛМР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