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v:shape id="ole_rId2" style="width:58.2pt;height:59.2pt" o:ole="">
            <v:imagedata r:id="rId3" o:title=""/>
          </v:shape>
          <o:OLEObject Type="Embed" ProgID="" ShapeID="ole_rId2" DrawAspect="Content" ObjectID="_795159371"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left" w:pos="1843" w:leader="none"/>
        </w:tabs>
        <w:overflowPunct w:val="true"/>
        <w:ind w:left="0" w:right="-868" w:hanging="0"/>
        <w:jc w:val="both"/>
        <w:rPr>
          <w:szCs w:val="28"/>
        </w:rPr>
      </w:pPr>
      <w:r>
        <w:rPr>
          <w:szCs w:val="28"/>
        </w:rPr>
        <w:t>Про  передачу  громадянам  Карпович Л.Л.,</w:t>
      </w:r>
    </w:p>
    <w:p>
      <w:pPr>
        <w:pStyle w:val="Normal"/>
        <w:tabs>
          <w:tab w:val="left" w:pos="1843" w:leader="none"/>
        </w:tabs>
        <w:overflowPunct w:val="true"/>
        <w:ind w:left="0" w:right="-868" w:hanging="0"/>
        <w:jc w:val="both"/>
        <w:rPr/>
      </w:pPr>
      <w:r>
        <w:rPr>
          <w:sz w:val="28"/>
          <w:szCs w:val="28"/>
          <w:lang w:val="uk-UA"/>
        </w:rPr>
        <w:t>Підвальному В.І., Лоборчук Ю.О. безоплат-</w:t>
      </w:r>
    </w:p>
    <w:p>
      <w:pPr>
        <w:pStyle w:val="Normal"/>
        <w:tabs>
          <w:tab w:val="left" w:pos="1843" w:leader="none"/>
        </w:tabs>
        <w:overflowPunct w:val="true"/>
        <w:ind w:left="0" w:right="-868" w:hanging="0"/>
        <w:jc w:val="both"/>
        <w:rPr>
          <w:sz w:val="28"/>
          <w:szCs w:val="28"/>
          <w:lang w:val="uk-UA"/>
        </w:rPr>
      </w:pPr>
      <w:r>
        <w:rPr>
          <w:sz w:val="28"/>
          <w:szCs w:val="28"/>
          <w:lang w:val="uk-UA"/>
        </w:rPr>
        <w:t>но у спільну  часткову  власність  земельної</w:t>
      </w:r>
    </w:p>
    <w:p>
      <w:pPr>
        <w:pStyle w:val="Normal"/>
        <w:tabs>
          <w:tab w:val="left" w:pos="1843" w:leader="none"/>
        </w:tabs>
        <w:overflowPunct w:val="true"/>
        <w:ind w:left="0" w:right="-868" w:hanging="0"/>
        <w:jc w:val="both"/>
        <w:rPr>
          <w:szCs w:val="28"/>
        </w:rPr>
      </w:pPr>
      <w:r>
        <w:rPr>
          <w:sz w:val="28"/>
          <w:szCs w:val="28"/>
          <w:lang w:val="uk-UA"/>
        </w:rPr>
        <w:t xml:space="preserve">ділянки для будівництва та </w:t>
      </w:r>
      <w:r>
        <w:rPr>
          <w:szCs w:val="28"/>
        </w:rPr>
        <w:t>обслуговування</w:t>
      </w:r>
    </w:p>
    <w:p>
      <w:pPr>
        <w:pStyle w:val="Normal"/>
        <w:tabs>
          <w:tab w:val="left" w:pos="1843" w:leader="none"/>
        </w:tabs>
        <w:overflowPunct w:val="true"/>
        <w:ind w:left="0" w:right="-868" w:hanging="0"/>
        <w:jc w:val="both"/>
        <w:rPr/>
      </w:pPr>
      <w:r>
        <w:rPr>
          <w:szCs w:val="28"/>
        </w:rPr>
        <w:t>жи</w:t>
      </w:r>
      <w:r>
        <w:rPr>
          <w:b w:val="false"/>
          <w:bCs w:val="false"/>
          <w:szCs w:val="28"/>
        </w:rPr>
        <w:t xml:space="preserve">лого  будинку,  господарських  будівель </w:t>
      </w:r>
      <w:r>
        <w:rPr>
          <w:b w:val="false"/>
          <w:bCs w:val="false"/>
          <w:sz w:val="28"/>
          <w:szCs w:val="28"/>
        </w:rPr>
        <w:t>і</w:t>
      </w:r>
    </w:p>
    <w:p>
      <w:pPr>
        <w:pStyle w:val="Normal"/>
        <w:tabs>
          <w:tab w:val="left" w:pos="1843" w:leader="none"/>
        </w:tabs>
        <w:overflowPunct w:val="true"/>
        <w:ind w:left="0" w:right="-868" w:hanging="0"/>
        <w:jc w:val="both"/>
        <w:rPr/>
      </w:pPr>
      <w:r>
        <w:rPr>
          <w:b w:val="false"/>
          <w:bCs w:val="false"/>
          <w:sz w:val="28"/>
          <w:szCs w:val="28"/>
        </w:rPr>
        <w:t>споруд на вул. Ковельській, 133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szCs w:val="28"/>
        </w:rPr>
        <w:t>Карпович</w:t>
      </w:r>
      <w:r>
        <w:rPr>
          <w:sz w:val="21"/>
          <w:szCs w:val="21"/>
        </w:rPr>
        <w:t xml:space="preserve"> </w:t>
      </w:r>
      <w:r>
        <w:rPr>
          <w:szCs w:val="28"/>
        </w:rPr>
        <w:t>Людмили</w:t>
      </w:r>
      <w:r>
        <w:rPr>
          <w:sz w:val="21"/>
          <w:szCs w:val="21"/>
        </w:rPr>
        <w:t xml:space="preserve"> </w:t>
      </w:r>
      <w:r>
        <w:rPr>
          <w:szCs w:val="28"/>
        </w:rPr>
        <w:t xml:space="preserve">Леонтіївни, Підвального Василя Івановича, Лоборчук Юлії Олександрівни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b w:val="false"/>
          <w:bCs w:val="false"/>
          <w:sz w:val="28"/>
          <w:szCs w:val="28"/>
        </w:rPr>
        <w:t xml:space="preserve">Ковельській, 133 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b w:val="false"/>
          <w:bCs w:val="false"/>
          <w:sz w:val="28"/>
          <w:szCs w:val="28"/>
        </w:rPr>
        <w:t xml:space="preserve">Ковельській, 133 у м. Луцьку </w:t>
      </w:r>
      <w:r>
        <w:rPr>
          <w:szCs w:val="28"/>
        </w:rPr>
        <w:t>громадян</w:t>
      </w:r>
      <w:r>
        <w:rPr/>
        <w:t xml:space="preserve"> </w:t>
      </w:r>
      <w:r>
        <w:rPr>
          <w:szCs w:val="28"/>
        </w:rPr>
        <w:t>Карпович</w:t>
      </w:r>
      <w:r>
        <w:rPr>
          <w:sz w:val="21"/>
          <w:szCs w:val="21"/>
        </w:rPr>
        <w:t xml:space="preserve"> </w:t>
      </w:r>
      <w:r>
        <w:rPr>
          <w:szCs w:val="28"/>
        </w:rPr>
        <w:t>Людмили</w:t>
      </w:r>
      <w:r>
        <w:rPr>
          <w:sz w:val="21"/>
          <w:szCs w:val="21"/>
        </w:rPr>
        <w:t xml:space="preserve"> </w:t>
      </w:r>
      <w:r>
        <w:rPr>
          <w:szCs w:val="28"/>
        </w:rPr>
        <w:t xml:space="preserve">Леонтіївни, Підвального Василя Івановича, Лоборчук Юлії Олександрівни,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1. Затвердити громадянам Карпович</w:t>
      </w:r>
      <w:r>
        <w:rPr>
          <w:sz w:val="21"/>
          <w:szCs w:val="21"/>
        </w:rPr>
        <w:t xml:space="preserve"> </w:t>
      </w:r>
      <w:r>
        <w:rPr>
          <w:szCs w:val="28"/>
        </w:rPr>
        <w:t>Людмилі</w:t>
      </w:r>
      <w:r>
        <w:rPr>
          <w:sz w:val="21"/>
          <w:szCs w:val="21"/>
        </w:rPr>
        <w:t xml:space="preserve"> </w:t>
      </w:r>
      <w:r>
        <w:rPr>
          <w:szCs w:val="28"/>
        </w:rPr>
        <w:t xml:space="preserve">Леонтіївні </w:t>
      </w:r>
      <w:r>
        <w:rPr>
          <w:b w:val="false"/>
          <w:bCs w:val="false"/>
          <w:sz w:val="28"/>
          <w:szCs w:val="28"/>
          <w:lang w:val="uk-UA"/>
        </w:rPr>
        <w:t>(частка 1/2)</w:t>
      </w:r>
      <w:r>
        <w:rPr>
          <w:szCs w:val="28"/>
        </w:rPr>
        <w:t xml:space="preserve">, Підвальному Василю Івановичу </w:t>
      </w:r>
      <w:r>
        <w:rPr>
          <w:b w:val="false"/>
          <w:bCs w:val="false"/>
          <w:sz w:val="28"/>
          <w:szCs w:val="28"/>
          <w:lang w:val="uk-UA"/>
        </w:rPr>
        <w:t>(частка 1/4)</w:t>
      </w:r>
      <w:r>
        <w:rPr>
          <w:szCs w:val="28"/>
        </w:rPr>
        <w:t xml:space="preserve">, Лоборчук Юлії Олександрівні </w:t>
      </w:r>
      <w:r>
        <w:rPr>
          <w:b w:val="false"/>
          <w:bCs w:val="false"/>
          <w:sz w:val="28"/>
          <w:szCs w:val="28"/>
          <w:lang w:val="uk-UA"/>
        </w:rPr>
        <w:t>(частка 1/4)</w:t>
      </w:r>
      <w:r>
        <w:rPr>
          <w:sz w:val="28"/>
          <w:szCs w:val="28"/>
          <w:lang w:val="uk-UA"/>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 </w:t>
      </w:r>
      <w:r>
        <w:rPr>
          <w:b w:val="false"/>
          <w:bCs w:val="false"/>
          <w:sz w:val="28"/>
          <w:szCs w:val="28"/>
        </w:rPr>
        <w:t xml:space="preserve">Ковельській, 133 у м. Луцьку </w:t>
      </w:r>
      <w:r>
        <w:rPr>
          <w:szCs w:val="28"/>
        </w:rPr>
        <w:t>площею 0,1000 га, кадастровим</w:t>
      </w:r>
      <w:r>
        <w:rPr>
          <w:sz w:val="14"/>
          <w:szCs w:val="14"/>
        </w:rPr>
        <w:t xml:space="preserve"> </w:t>
      </w:r>
      <w:r>
        <w:rPr>
          <w:szCs w:val="28"/>
        </w:rPr>
        <w:t>номером</w:t>
      </w:r>
      <w:r>
        <w:rPr>
          <w:sz w:val="12"/>
          <w:szCs w:val="12"/>
        </w:rPr>
        <w:t xml:space="preserve"> </w:t>
      </w:r>
      <w:r>
        <w:rPr>
          <w:szCs w:val="28"/>
        </w:rPr>
        <w:t>0710100000:31:004:</w:t>
      </w:r>
      <w:r>
        <w:rPr>
          <w:sz w:val="28"/>
          <w:szCs w:val="28"/>
        </w:rPr>
        <w:t>0057 для</w:t>
      </w:r>
      <w:r>
        <w:rPr>
          <w:sz w:val="12"/>
          <w:szCs w:val="12"/>
        </w:rPr>
        <w:t xml:space="preserve"> </w:t>
      </w:r>
      <w:r>
        <w:rPr>
          <w:szCs w:val="28"/>
        </w:rPr>
        <w:t>будівництва</w:t>
      </w:r>
      <w:r>
        <w:rPr>
          <w:sz w:val="12"/>
          <w:szCs w:val="12"/>
        </w:rPr>
        <w:t xml:space="preserve"> </w:t>
      </w:r>
      <w:r>
        <w:rPr>
          <w:szCs w:val="28"/>
        </w:rPr>
        <w:t>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громадянам Карпович</w:t>
      </w:r>
      <w:r>
        <w:rPr>
          <w:b w:val="false"/>
          <w:bCs w:val="false"/>
          <w:sz w:val="21"/>
          <w:szCs w:val="21"/>
          <w:lang w:val="uk-UA"/>
        </w:rPr>
        <w:t xml:space="preserve"> </w:t>
      </w:r>
      <w:r>
        <w:rPr>
          <w:b w:val="false"/>
          <w:bCs w:val="false"/>
          <w:sz w:val="28"/>
          <w:szCs w:val="28"/>
          <w:lang w:val="uk-UA"/>
        </w:rPr>
        <w:t>Людмилі</w:t>
      </w:r>
      <w:r>
        <w:rPr>
          <w:b w:val="false"/>
          <w:bCs w:val="false"/>
          <w:sz w:val="21"/>
          <w:szCs w:val="21"/>
          <w:lang w:val="uk-UA"/>
        </w:rPr>
        <w:t xml:space="preserve"> </w:t>
      </w:r>
      <w:r>
        <w:rPr>
          <w:b w:val="false"/>
          <w:bCs w:val="false"/>
          <w:sz w:val="28"/>
          <w:szCs w:val="28"/>
          <w:lang w:val="uk-UA"/>
        </w:rPr>
        <w:t xml:space="preserve">Леонтіївні (частка 1/2), Підвальному Василю Івановичу (частка 1/4), Лоборчук Юлії Олександрівні (частка 1/4)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b w:val="false"/>
          <w:bCs w:val="false"/>
          <w:sz w:val="28"/>
          <w:szCs w:val="28"/>
        </w:rPr>
        <w:t xml:space="preserve">Ковельській, 133 у м. Луцьку </w:t>
      </w:r>
      <w:r>
        <w:rPr>
          <w:szCs w:val="28"/>
        </w:rPr>
        <w:t>площею 0,1000 га, кадастровим номером 0710100000:31:004:</w:t>
      </w:r>
      <w:r>
        <w:rPr>
          <w:sz w:val="28"/>
          <w:szCs w:val="28"/>
        </w:rPr>
        <w:t xml:space="preserve">0057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3. Зобов’язати громадян Карпович</w:t>
      </w:r>
      <w:r>
        <w:rPr>
          <w:sz w:val="21"/>
          <w:szCs w:val="21"/>
        </w:rPr>
        <w:t xml:space="preserve"> </w:t>
      </w:r>
      <w:r>
        <w:rPr>
          <w:szCs w:val="28"/>
        </w:rPr>
        <w:t>Людмилу</w:t>
      </w:r>
      <w:r>
        <w:rPr>
          <w:sz w:val="21"/>
          <w:szCs w:val="21"/>
        </w:rPr>
        <w:t xml:space="preserve"> </w:t>
      </w:r>
      <w:r>
        <w:rPr>
          <w:szCs w:val="28"/>
        </w:rPr>
        <w:t>Леонтіївну, Підвального Василя Івановича, Лоборчук Юлію Олександрівну:</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sz w:val="24"/>
          <w:szCs w:val="24"/>
          <w:lang w:val="uk-UA"/>
        </w:rPr>
        <w:t>Шабала 777 873</w:t>
      </w:r>
    </w:p>
    <w:sectPr>
      <w:type w:val="nextPage"/>
      <w:pgSz w:w="11906" w:h="16838"/>
      <w:pgMar w:left="1984" w:right="567" w:header="0" w:top="567" w:footer="0" w:bottom="1701" w:gutter="0"/>
      <w:pgNumType w:fmt="decimal"/>
      <w:formProt w:val="false"/>
      <w:textDirection w:val="lrTb"/>
      <w:docGrid w:type="default" w:linePitch="296"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8"/>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32"/>
        <w:rFonts w:ascii="Times New Roman" w:hAnsi="Times New Roman"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Times New Roman" w:hAnsi="Times New Roman" w:eastAsia="Times New Roman" w:cs="Times New Roman"/>
      <w:color w:val="00000A"/>
      <w:sz w:val="28"/>
      <w:szCs w:val="24"/>
      <w:lang w:val="uk-UA" w:eastAsia="zh-CN" w:bidi="ar-SA"/>
    </w:rPr>
  </w:style>
  <w:style w:type="paragraph" w:styleId="1">
    <w:name w:val="Heading 1"/>
    <w:basedOn w:val="Normal"/>
    <w:next w:val="Normal"/>
    <w:qFormat/>
    <w:pPr>
      <w:keepNext/>
      <w:tabs>
        <w:tab w:val="left" w:pos="0" w:leader="none"/>
      </w:tabs>
      <w:ind w:left="432" w:right="0" w:hanging="432"/>
      <w:jc w:val="center"/>
      <w:outlineLvl w:val="0"/>
    </w:pPr>
    <w:rPr>
      <w:b/>
      <w:bCs/>
      <w:sz w:val="32"/>
    </w:rPr>
  </w:style>
  <w:style w:type="paragraph" w:styleId="2">
    <w:name w:val="Heading 2"/>
    <w:basedOn w:val="Normal"/>
    <w:next w:val="Normal"/>
    <w:qFormat/>
    <w:pPr>
      <w:keepNext/>
      <w:tabs>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8"/>
    </w:rPr>
  </w:style>
  <w:style w:type="character" w:styleId="ListLabel3">
    <w:name w:val="ListLabel 3"/>
    <w:qFormat/>
    <w:rPr>
      <w:rFonts w:ascii="Times New Roman" w:hAnsi="Times New Roman" w:cs="Times New Roman"/>
      <w:sz w:val="32"/>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paragraph" w:styleId="Style12">
    <w:name w:val="Заголовок"/>
    <w:basedOn w:val="Normal"/>
    <w:next w:val="Style13"/>
    <w:qFormat/>
    <w:pPr>
      <w:keepNext/>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3">
    <w:name w:val="Цитата1"/>
    <w:basedOn w:val="Normal"/>
    <w:qFormat/>
    <w:pPr>
      <w:tabs>
        <w:tab w:val="left" w:pos="616" w:leader="none"/>
        <w:tab w:val="left" w:pos="5954" w:leader="none"/>
        <w:tab w:val="left" w:pos="6096" w:leader="none"/>
      </w:tabs>
      <w:overflowPunct w:val="true"/>
      <w:ind w:left="284" w:right="-426" w:hanging="284"/>
      <w:jc w:val="both"/>
    </w:pPr>
    <w:rPr>
      <w:sz w:val="22"/>
    </w:rPr>
  </w:style>
  <w:style w:type="paragraph" w:styleId="Style19">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1378</TotalTime>
  <Application>LibreOffice/5.1.6.2$Windows_x86 LibreOffice_project/07ac168c60a517dba0f0d7bc7540f5afa45f0909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2021-06-11T14:43:02Z</dcterms:modified>
  <cp:revision>191</cp:revision>
  <dc:subject/>
  <dc:title>  </dc:title>
</cp:coreProperties>
</file>