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68.25pt;height:70.4pt" o:ole="">
            <v:imagedata r:id="rId3" o:title=""/>
          </v:shape>
          <o:OLEObject Type="Embed" ProgID="" ShapeID="ole_rId2" DrawAspect="Content" ObjectID="_155819862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spacing w:lineRule="auto" w:line="240"/>
        <w:jc w:val="both"/>
        <w:rPr/>
      </w:pPr>
      <w:r>
        <w:rPr>
          <w:lang w:val="uk-UA"/>
        </w:rPr>
        <w:t>В.Максимчука</w:t>
      </w:r>
    </w:p>
    <w:p>
      <w:pPr>
        <w:pStyle w:val="Normal"/>
        <w:spacing w:lineRule="auto" w:line="2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color w:val="000000"/>
          <w:szCs w:val="28"/>
          <w:lang w:val="uk-UA"/>
        </w:rPr>
        <w:t>Відповідно до статті 10 Закону України “Про службу в органах місцевого самоврядування” та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розпорядження міського голови від 07.05.2021 №63-ра “Про затвердження штатного розпису управління інформаційної роботи Луцької міської ради”, листа управління інформаційної роботи Луцької міської ради від 24.06.2021 №5-7/86:</w:t>
      </w:r>
    </w:p>
    <w:p>
      <w:pPr>
        <w:pStyle w:val="Normal"/>
        <w:spacing w:lineRule="auto" w:line="240"/>
        <w:ind w:left="0" w:right="0" w:firstLine="709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lang w:val="uk-UA"/>
        </w:rPr>
        <w:t xml:space="preserve">1. ПЕРЕВЕСТИ </w:t>
      </w:r>
      <w:bookmarkStart w:id="0" w:name="__DdeLink__79_2545820348"/>
      <w:r>
        <w:rPr>
          <w:lang w:val="uk-UA"/>
        </w:rPr>
        <w:t>М</w:t>
      </w:r>
      <w:bookmarkEnd w:id="0"/>
      <w:r>
        <w:rPr>
          <w:lang w:val="uk-UA"/>
        </w:rPr>
        <w:t xml:space="preserve">АКСИМЧУКА Володимира Віталійовича  з 05 липня 2021 року на посаду головного спеціаліста відділу комунікації із засобами масової інформації управління інформаційної роботи Луцької міської ради </w:t>
      </w:r>
      <w:bookmarkStart w:id="1" w:name="__DdeLink__113_890633269"/>
      <w:bookmarkEnd w:id="1"/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з посади головного спеціаліста відділу комунікації із засобами масової інформації управління інформаційної роботи Луцької міської ради тимчасов</w:t>
      </w:r>
      <w:r>
        <w:rPr>
          <w:sz w:val="28"/>
          <w:szCs w:val="28"/>
          <w:lang w:val="uk-UA"/>
        </w:rPr>
        <w:t>ої,</w:t>
      </w:r>
      <w:r>
        <w:rPr>
          <w:sz w:val="28"/>
          <w:szCs w:val="28"/>
          <w:lang w:val="uk-UA"/>
        </w:rPr>
        <w:t xml:space="preserve"> на час відпустки для догляду за дитиною до досягнення нею трирічного віку Д.Гарбарчук, 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spacing w:lineRule="auto" w:line="240"/>
        <w:ind w:left="0" w:right="0" w:firstLine="709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lang w:val="uk-UA"/>
        </w:rPr>
        <w:t>Підстава: заява В.Максимчука.</w:t>
      </w:r>
    </w:p>
    <w:p>
      <w:pPr>
        <w:pStyle w:val="Normal"/>
        <w:spacing w:lineRule="auto" w:line="24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40"/>
        <w:ind w:left="0" w:right="0" w:firstLine="709"/>
        <w:jc w:val="both"/>
        <w:rPr/>
      </w:pPr>
      <w:r>
        <w:rPr>
          <w:szCs w:val="28"/>
          <w:lang w:val="uk-UA"/>
        </w:rPr>
        <w:t xml:space="preserve">2. УСТАНОВИТИ </w:t>
      </w:r>
      <w:bookmarkStart w:id="2" w:name="__DdeLink__79_25458203482"/>
      <w:r>
        <w:rPr>
          <w:szCs w:val="28"/>
          <w:lang w:val="uk-UA"/>
        </w:rPr>
        <w:t>М</w:t>
      </w:r>
      <w:bookmarkEnd w:id="2"/>
      <w:r>
        <w:rPr>
          <w:szCs w:val="28"/>
          <w:lang w:val="uk-UA"/>
        </w:rPr>
        <w:t>АКСИМЧУКУ Володимиру Віталійовичу  головному спеціалісту відділу комунікації із засобами масової інформації управління інформаційної роботи Луцької міської ради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>Заступник міського голови                                                         Ірина ЧЕБЕЛЮК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76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728</TotalTime>
  <Application>LibreOffice/5.4.2.2$Windows_x86 LibreOffice_project/22b09f6418e8c2d508a9eaf86b2399209b0990f4</Application>
  <Pages>1</Pages>
  <Words>201</Words>
  <Characters>1396</Characters>
  <CharactersWithSpaces>1725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2021-07-01T12:44:44Z</cp:lastPrinted>
  <dcterms:modified xsi:type="dcterms:W3CDTF">2021-07-02T15:07:18Z</dcterms:modified>
  <cp:revision>43</cp:revision>
  <dc:subject/>
  <dc:title/>
</cp:coreProperties>
</file>