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508827229"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Про передачу  громадянам  Табачуку А.А.,</w:t>
      </w:r>
    </w:p>
    <w:p>
      <w:pPr>
        <w:pStyle w:val="Normal"/>
        <w:tabs>
          <w:tab w:val="clear" w:pos="708"/>
          <w:tab w:val="left" w:pos="1843" w:leader="none"/>
        </w:tabs>
        <w:overflowPunct w:val="true"/>
        <w:ind w:left="0" w:right="-868" w:hanging="0"/>
        <w:jc w:val="both"/>
        <w:rPr/>
      </w:pPr>
      <w:r>
        <w:rPr>
          <w:rFonts w:eastAsia="Times New Roman" w:cs="Times New Roman"/>
          <w:color w:val="00000A"/>
          <w:sz w:val="28"/>
          <w:szCs w:val="28"/>
          <w:lang w:val="uk-UA" w:eastAsia="zh-CN" w:bidi="ar-SA"/>
        </w:rPr>
        <w:t>Марчук Р.В., Чорній Т.В.</w:t>
      </w:r>
      <w:r>
        <w:rPr>
          <w:sz w:val="28"/>
          <w:szCs w:val="28"/>
          <w:lang w:val="uk-UA"/>
        </w:rPr>
        <w:t xml:space="preserve"> безоплатно у спі-</w:t>
      </w:r>
    </w:p>
    <w:p>
      <w:pPr>
        <w:pStyle w:val="Normal"/>
        <w:tabs>
          <w:tab w:val="clear" w:pos="708"/>
          <w:tab w:val="left" w:pos="1843" w:leader="none"/>
        </w:tabs>
        <w:overflowPunct w:val="true"/>
        <w:ind w:left="0" w:right="-868" w:hanging="0"/>
        <w:jc w:val="both"/>
        <w:rPr/>
      </w:pPr>
      <w:r>
        <w:rPr>
          <w:sz w:val="28"/>
          <w:szCs w:val="28"/>
          <w:lang w:val="uk-UA"/>
        </w:rPr>
        <w:t>льну часткову власність земельної ділянки</w:t>
      </w:r>
    </w:p>
    <w:p>
      <w:pPr>
        <w:pStyle w:val="Normal"/>
        <w:tabs>
          <w:tab w:val="clear" w:pos="708"/>
          <w:tab w:val="left" w:pos="1843" w:leader="none"/>
        </w:tabs>
        <w:overflowPunct w:val="true"/>
        <w:ind w:left="0" w:right="-868" w:hanging="0"/>
        <w:jc w:val="both"/>
        <w:rPr/>
      </w:pPr>
      <w:r>
        <w:rPr>
          <w:sz w:val="28"/>
          <w:szCs w:val="28"/>
          <w:lang w:val="uk-UA"/>
        </w:rPr>
        <w:t xml:space="preserve">для будівництва та </w:t>
      </w:r>
      <w:r>
        <w:rPr>
          <w:szCs w:val="28"/>
        </w:rPr>
        <w:t>обслуговування жи</w:t>
      </w:r>
      <w:r>
        <w:rPr>
          <w:b w:val="false"/>
          <w:bCs w:val="false"/>
          <w:szCs w:val="28"/>
        </w:rPr>
        <w:t>лого</w:t>
      </w:r>
    </w:p>
    <w:p>
      <w:pPr>
        <w:pStyle w:val="Normal"/>
        <w:tabs>
          <w:tab w:val="clear" w:pos="708"/>
          <w:tab w:val="left" w:pos="1843" w:leader="none"/>
        </w:tabs>
        <w:overflowPunct w:val="true"/>
        <w:ind w:left="0" w:right="-868" w:hanging="0"/>
        <w:jc w:val="both"/>
        <w:rPr/>
      </w:pPr>
      <w:r>
        <w:rPr>
          <w:b w:val="false"/>
          <w:bCs w:val="false"/>
          <w:szCs w:val="28"/>
        </w:rPr>
        <w:t xml:space="preserve">будинку, господарських  будівель </w:t>
      </w:r>
      <w:r>
        <w:rPr>
          <w:b w:val="false"/>
          <w:bCs w:val="false"/>
          <w:sz w:val="28"/>
          <w:szCs w:val="28"/>
        </w:rPr>
        <w:t xml:space="preserve">і споруд </w:t>
      </w:r>
    </w:p>
    <w:p>
      <w:pPr>
        <w:pStyle w:val="Normal"/>
        <w:tabs>
          <w:tab w:val="clear" w:pos="708"/>
          <w:tab w:val="left" w:pos="1843" w:leader="none"/>
        </w:tabs>
        <w:overflowPunct w:val="true"/>
        <w:ind w:left="0" w:right="-868" w:hanging="0"/>
        <w:jc w:val="both"/>
        <w:rPr/>
      </w:pPr>
      <w:r>
        <w:rPr>
          <w:b w:val="false"/>
          <w:bCs w:val="false"/>
          <w:sz w:val="28"/>
          <w:szCs w:val="28"/>
        </w:rPr>
        <w:t xml:space="preserve">на вул. </w:t>
      </w:r>
      <w:r>
        <w:rPr>
          <w:rFonts w:eastAsia="Times New Roman" w:cs="Times New Roman"/>
          <w:b w:val="false"/>
          <w:bCs w:val="false"/>
          <w:color w:val="00000A"/>
          <w:sz w:val="28"/>
          <w:szCs w:val="28"/>
          <w:lang w:val="uk-UA" w:eastAsia="zh-CN" w:bidi="ar-SA"/>
        </w:rPr>
        <w:t>Нахімова, 2</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sz w:val="28"/>
          <w:szCs w:val="28"/>
          <w:lang w:val="uk-UA" w:eastAsia="zh-CN" w:bidi="ar-SA"/>
        </w:rPr>
        <w:t>Табачука Андрія Анатолійовича, Марчук Раїси Володимирівни, Чорної Тетяни Володимирівни</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rFonts w:eastAsia="Times New Roman" w:cs="Times New Roman"/>
          <w:b w:val="false"/>
          <w:bCs w:val="false"/>
          <w:color w:val="00000A"/>
          <w:sz w:val="28"/>
          <w:szCs w:val="28"/>
          <w:lang w:val="uk-UA" w:eastAsia="zh-CN" w:bidi="ar-SA"/>
        </w:rPr>
        <w:t>Нахімова, 2</w:t>
      </w:r>
      <w:r>
        <w:rPr>
          <w:b w:val="false"/>
          <w:bCs w:val="false"/>
          <w:sz w:val="28"/>
          <w:szCs w:val="28"/>
        </w:rPr>
        <w:t xml:space="preserve"> 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 xml:space="preserve">вул. </w:t>
      </w:r>
      <w:r>
        <w:rPr>
          <w:rFonts w:eastAsia="Times New Roman" w:cs="Times New Roman"/>
          <w:b w:val="false"/>
          <w:bCs w:val="false"/>
          <w:color w:val="00000A"/>
          <w:sz w:val="28"/>
          <w:szCs w:val="28"/>
          <w:lang w:val="uk-UA" w:eastAsia="zh-CN" w:bidi="ar-SA"/>
        </w:rPr>
        <w:t>Нахімова, 2</w:t>
      </w:r>
      <w:r>
        <w:rPr>
          <w:b w:val="false"/>
          <w:bCs w:val="false"/>
          <w:sz w:val="28"/>
          <w:szCs w:val="28"/>
        </w:rPr>
        <w:t xml:space="preserve"> у м. Луцьку </w:t>
      </w:r>
      <w:r>
        <w:rPr>
          <w:szCs w:val="28"/>
        </w:rPr>
        <w:t>громадян</w:t>
      </w:r>
      <w:r>
        <w:rPr/>
        <w:t xml:space="preserve"> </w:t>
      </w:r>
      <w:r>
        <w:rPr>
          <w:rFonts w:eastAsia="Times New Roman" w:cs="Times New Roman"/>
          <w:color w:val="00000A"/>
          <w:sz w:val="28"/>
          <w:szCs w:val="28"/>
          <w:lang w:val="uk-UA" w:eastAsia="zh-CN" w:bidi="ar-SA"/>
        </w:rPr>
        <w:t>Табачука Андрія Анатолійовича, Марчук Раїси Володимирівни, Чорної Тетяни Володимирівни</w:t>
      </w:r>
      <w:r>
        <w:rPr>
          <w:szCs w:val="28"/>
        </w:rPr>
        <w:t xml:space="preserve">,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Затвердити громадянам </w:t>
      </w:r>
      <w:r>
        <w:rPr>
          <w:rFonts w:eastAsia="Times New Roman" w:cs="Times New Roman"/>
          <w:color w:val="00000A"/>
          <w:sz w:val="28"/>
          <w:szCs w:val="28"/>
          <w:lang w:val="uk-UA" w:eastAsia="zh-CN" w:bidi="ar-SA"/>
        </w:rPr>
        <w:t xml:space="preserve">Табачуку Андрію Анатолійовичу </w:t>
      </w:r>
      <w:r>
        <w:rPr>
          <w:rFonts w:eastAsia="Times New Roman" w:cs="Times New Roman"/>
          <w:b w:val="false"/>
          <w:bCs w:val="false"/>
          <w:color w:val="00000A"/>
          <w:sz w:val="28"/>
          <w:szCs w:val="28"/>
          <w:lang w:val="uk-UA" w:eastAsia="zh-CN" w:bidi="ar-SA"/>
        </w:rPr>
        <w:t>(частка 1/2)</w:t>
      </w:r>
      <w:r>
        <w:rPr>
          <w:rFonts w:eastAsia="Times New Roman" w:cs="Times New Roman"/>
          <w:color w:val="00000A"/>
          <w:sz w:val="28"/>
          <w:szCs w:val="28"/>
          <w:lang w:val="uk-UA" w:eastAsia="zh-CN" w:bidi="ar-SA"/>
        </w:rPr>
        <w:t xml:space="preserve">, Марчук Раїсі Володимирівні </w:t>
      </w:r>
      <w:r>
        <w:rPr>
          <w:rFonts w:eastAsia="Times New Roman" w:cs="Times New Roman"/>
          <w:b w:val="false"/>
          <w:bCs w:val="false"/>
          <w:color w:val="00000A"/>
          <w:sz w:val="28"/>
          <w:szCs w:val="28"/>
          <w:lang w:val="uk-UA" w:eastAsia="zh-CN" w:bidi="ar-SA"/>
        </w:rPr>
        <w:t>(частка 1/4)</w:t>
      </w:r>
      <w:r>
        <w:rPr>
          <w:rFonts w:eastAsia="Times New Roman" w:cs="Times New Roman"/>
          <w:color w:val="00000A"/>
          <w:sz w:val="28"/>
          <w:szCs w:val="28"/>
          <w:lang w:val="uk-UA" w:eastAsia="zh-CN" w:bidi="ar-SA"/>
        </w:rPr>
        <w:t>, Чорній Тетяні Володимирівні</w:t>
      </w:r>
      <w:r>
        <w:rPr>
          <w:szCs w:val="28"/>
        </w:rPr>
        <w:t xml:space="preserve"> </w:t>
      </w:r>
      <w:r>
        <w:rPr>
          <w:b w:val="false"/>
          <w:bCs w:val="false"/>
          <w:sz w:val="28"/>
          <w:szCs w:val="28"/>
          <w:lang w:val="uk-UA"/>
        </w:rPr>
        <w:t>(частка 1/4)</w:t>
      </w:r>
      <w:r>
        <w:rPr>
          <w:sz w:val="28"/>
          <w:szCs w:val="28"/>
          <w:lang w:val="uk-UA"/>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 </w:t>
      </w:r>
      <w:r>
        <w:rPr>
          <w:rFonts w:eastAsia="Times New Roman" w:cs="Times New Roman"/>
          <w:b w:val="false"/>
          <w:bCs w:val="false"/>
          <w:color w:val="00000A"/>
          <w:sz w:val="28"/>
          <w:szCs w:val="28"/>
          <w:lang w:val="uk-UA" w:eastAsia="zh-CN" w:bidi="ar-SA"/>
        </w:rPr>
        <w:t>Нахімова, 2</w:t>
      </w:r>
      <w:r>
        <w:rPr>
          <w:b w:val="false"/>
          <w:bCs w:val="false"/>
          <w:sz w:val="28"/>
          <w:szCs w:val="28"/>
        </w:rPr>
        <w:t xml:space="preserve"> у м. Луцьку </w:t>
      </w:r>
      <w:r>
        <w:rPr>
          <w:szCs w:val="28"/>
        </w:rPr>
        <w:t>площею 0,0734 га, кадастровим</w:t>
      </w:r>
      <w:r>
        <w:rPr>
          <w:sz w:val="14"/>
          <w:szCs w:val="14"/>
        </w:rPr>
        <w:t xml:space="preserve"> </w:t>
      </w:r>
      <w:r>
        <w:rPr>
          <w:szCs w:val="28"/>
        </w:rPr>
        <w:t>номером</w:t>
      </w:r>
      <w:r>
        <w:rPr>
          <w:sz w:val="12"/>
          <w:szCs w:val="12"/>
        </w:rPr>
        <w:t xml:space="preserve"> </w:t>
      </w:r>
      <w:r>
        <w:rPr>
          <w:szCs w:val="28"/>
        </w:rPr>
        <w:t>0710100000:31:164:</w:t>
      </w:r>
      <w:r>
        <w:rPr>
          <w:sz w:val="28"/>
          <w:szCs w:val="28"/>
        </w:rPr>
        <w:t>0054 для</w:t>
      </w:r>
      <w:r>
        <w:rPr>
          <w:sz w:val="12"/>
          <w:szCs w:val="12"/>
        </w:rPr>
        <w:t xml:space="preserve"> </w:t>
      </w:r>
      <w:r>
        <w:rPr>
          <w:szCs w:val="28"/>
        </w:rPr>
        <w:t>будівництва</w:t>
      </w:r>
      <w:r>
        <w:rPr>
          <w:sz w:val="12"/>
          <w:szCs w:val="12"/>
        </w:rPr>
        <w:t xml:space="preserve"> </w:t>
      </w:r>
      <w:r>
        <w:rPr>
          <w:szCs w:val="28"/>
        </w:rPr>
        <w:t>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sz w:val="28"/>
          <w:szCs w:val="28"/>
          <w:lang w:val="uk-UA" w:eastAsia="zh-CN" w:bidi="ar-SA"/>
        </w:rPr>
        <w:t>Табачуку Андрію Анатолійовичу (частка 1/2), Марчук Раїсі Володимирівні (частка 1/4), Чорній Тетяні Володимирівні</w:t>
      </w:r>
      <w:r>
        <w:rPr>
          <w:b w:val="false"/>
          <w:bCs w:val="false"/>
          <w:sz w:val="28"/>
          <w:szCs w:val="28"/>
          <w:lang w:val="uk-UA"/>
        </w:rPr>
        <w:t xml:space="preserve"> (частка 1/4)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rFonts w:eastAsia="Times New Roman" w:cs="Times New Roman"/>
          <w:b w:val="false"/>
          <w:bCs w:val="false"/>
          <w:color w:val="00000A"/>
          <w:sz w:val="28"/>
          <w:szCs w:val="28"/>
          <w:lang w:val="uk-UA" w:eastAsia="zh-CN" w:bidi="ar-SA"/>
        </w:rPr>
        <w:t>Нахімова, 2</w:t>
      </w:r>
      <w:r>
        <w:rPr>
          <w:b w:val="false"/>
          <w:bCs w:val="false"/>
          <w:sz w:val="28"/>
          <w:szCs w:val="28"/>
        </w:rPr>
        <w:t xml:space="preserve"> у м. Луцьку </w:t>
      </w:r>
      <w:r>
        <w:rPr>
          <w:szCs w:val="28"/>
        </w:rPr>
        <w:t>площею 0,0734 га, кадастровим номером 0710100000:31:164:</w:t>
      </w:r>
      <w:r>
        <w:rPr>
          <w:sz w:val="28"/>
          <w:szCs w:val="28"/>
        </w:rPr>
        <w:t xml:space="preserve">0054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sz w:val="28"/>
          <w:szCs w:val="28"/>
          <w:lang w:val="uk-UA" w:eastAsia="zh-CN" w:bidi="ar-SA"/>
        </w:rPr>
        <w:t>Табачука Андрія Анатолійовича, Марчук Раїсу Володимирівну, Чорну Тетяну Володимирівну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sz w:val="24"/>
          <w:szCs w:val="24"/>
          <w:lang w:val="uk-UA"/>
        </w:rPr>
        <w:t>Шабала 777 873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1386</TotalTime>
  <Application>LibreOffice/7.1.4.2$Windows_X86_64 LibreOffice_project/a529a4fab45b75fefc5b6226684193eb000654f6</Application>
  <AppVersion>15.0000</AppVersion>
  <Pages>2</Pages>
  <Words>404</Words>
  <Characters>2673</Characters>
  <CharactersWithSpaces>3256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2021-07-07T13:01:32Z</dcterms:modified>
  <cp:revision>194</cp:revision>
  <dc:subject/>
  <dc:title>  </dc:title>
</cp:coreProperties>
</file>

<file path=docProps/custom.xml><?xml version="1.0" encoding="utf-8"?>
<Properties xmlns="http://schemas.openxmlformats.org/officeDocument/2006/custom-properties" xmlns:vt="http://schemas.openxmlformats.org/officeDocument/2006/docPropsVTypes"/>
</file>