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/>
      </w:pPr>
      <w:r>
        <w:rPr/>
        <w:object>
          <v:shape id="ole_rId2" style="width:56.65pt;height:58.45pt" o:ole="">
            <v:imagedata r:id="rId3" o:title=""/>
          </v:shape>
          <o:OLEObject Type="Embed" ProgID="" ShapeID="ole_rId2" DrawAspect="Content" ObjectID="_1255541902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spacing w:lineRule="auto" w:line="240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spacing w:lineRule="auto" w:line="240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spacing w:lineRule="auto" w:line="240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_________________ </w:t>
        <w:tab/>
        <w:tab/>
        <w:tab/>
        <w:t>м.Луцьк</w:t>
        <w:tab/>
        <w:tab/>
        <w:tab/>
        <w:t>№_____________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</w:t>
      </w:r>
    </w:p>
    <w:p>
      <w:pPr>
        <w:pStyle w:val="Normal"/>
        <w:spacing w:lineRule="auto" w:line="240"/>
        <w:jc w:val="both"/>
        <w:rPr/>
      </w:pPr>
      <w:r>
        <w:rPr>
          <w:color w:val="000000"/>
          <w:sz w:val="28"/>
          <w:szCs w:val="28"/>
        </w:rPr>
        <w:t>Про переведення</w:t>
      </w:r>
    </w:p>
    <w:p>
      <w:pPr>
        <w:pStyle w:val="Normal"/>
        <w:spacing w:lineRule="auto" w:line="240"/>
        <w:jc w:val="both"/>
        <w:rPr/>
      </w:pPr>
      <w:r>
        <w:rPr>
          <w:color w:val="000000"/>
          <w:sz w:val="28"/>
          <w:szCs w:val="28"/>
        </w:rPr>
        <w:t>В.Тура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color w:val="000000"/>
          <w:sz w:val="28"/>
          <w:szCs w:val="28"/>
          <w:lang w:val="uk-UA"/>
        </w:rPr>
        <w:t>Відповідно  до статті 10 Закону України “Про службу в органах місцевого самоврядування”, статті 32 К</w:t>
      </w:r>
      <w:r>
        <w:rPr>
          <w:color w:val="000000"/>
          <w:sz w:val="28"/>
          <w:szCs w:val="28"/>
          <w:lang w:val="uk-UA"/>
        </w:rPr>
        <w:t>З</w:t>
      </w:r>
      <w:r>
        <w:rPr>
          <w:color w:val="000000"/>
          <w:sz w:val="28"/>
          <w:szCs w:val="28"/>
          <w:lang w:val="uk-UA"/>
        </w:rPr>
        <w:t>пП України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на підставі рішення Луцької міської ради від 28.04.2021 №10/69 “Про затвердження структури виконавчих органів міської ради, загальної чисельності апарату міської ради та її виконавчих органів”, розпорядження міського голови від 07.05.2021 №69-ра “Про затвердження штатного розпису департаменту містобудування, земельних ресурсів та реклами Луцької міської ради”:</w:t>
      </w:r>
    </w:p>
    <w:p>
      <w:pPr>
        <w:pStyle w:val="Normal"/>
        <w:spacing w:lineRule="auto" w:line="240" w:before="0" w:after="0"/>
        <w:ind w:left="0" w:right="0" w:firstLine="5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lineRule="auto" w:line="240" w:before="57" w:after="57"/>
        <w:ind w:left="0" w:right="0" w:firstLine="525"/>
        <w:jc w:val="both"/>
        <w:rPr/>
      </w:pPr>
      <w:r>
        <w:rPr>
          <w:color w:val="000000"/>
          <w:sz w:val="28"/>
          <w:szCs w:val="28"/>
          <w:lang w:val="zxx"/>
        </w:rPr>
        <w:t xml:space="preserve">1. </w:t>
      </w:r>
      <w:r>
        <w:rPr>
          <w:color w:val="000000"/>
          <w:sz w:val="28"/>
          <w:szCs w:val="28"/>
          <w:lang w:val="uk-UA"/>
        </w:rPr>
        <w:t>ПЕРЕВЕСТИ ТУРА Віталія Вікторовича з 09 липня 2021 року на посаду г</w:t>
      </w:r>
      <w:bookmarkStart w:id="0" w:name="__DdeLink__1419_2525420040"/>
      <w:r>
        <w:rPr>
          <w:color w:val="000000"/>
          <w:sz w:val="28"/>
          <w:szCs w:val="28"/>
          <w:lang w:val="uk-UA"/>
        </w:rPr>
        <w:t>оловного спеціаліста відділу землевпорядкування управління земельних ресурсів департаменту містобудування, земельних ресурсів та реклами Луцької міської ради</w:t>
      </w:r>
      <w:bookmarkEnd w:id="0"/>
      <w:r>
        <w:rPr>
          <w:color w:val="000000"/>
          <w:sz w:val="28"/>
          <w:szCs w:val="28"/>
          <w:lang w:val="uk-UA"/>
        </w:rPr>
        <w:t xml:space="preserve"> з посади головного спеціаліста відділу землевпорядкування управління земельних ресурсів Луцької міської ради з посадовим окладом згідно зі штатним розписом.  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> </w:t>
      </w:r>
    </w:p>
    <w:p>
      <w:pPr>
        <w:pStyle w:val="Style15"/>
        <w:spacing w:lineRule="auto" w:line="240" w:before="57" w:after="57"/>
        <w:ind w:left="0" w:right="0" w:firstLine="525"/>
        <w:jc w:val="both"/>
        <w:rPr/>
      </w:pPr>
      <w:r>
        <w:rPr>
          <w:color w:val="000000"/>
          <w:sz w:val="28"/>
          <w:szCs w:val="28"/>
        </w:rPr>
        <w:t>Підстава: заява В.Тура.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> </w:t>
      </w:r>
    </w:p>
    <w:p>
      <w:pPr>
        <w:pStyle w:val="Style15"/>
        <w:spacing w:lineRule="auto" w:line="240" w:before="57" w:after="57"/>
        <w:ind w:left="0" w:right="0" w:firstLine="525"/>
        <w:jc w:val="both"/>
        <w:rPr/>
      </w:pPr>
      <w:r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  <w:lang w:val="uk-UA"/>
        </w:rPr>
        <w:t xml:space="preserve">УСТАНОВИТИ ТУРУ Віталію Вікторовичу головному спеціалісту відділу землевпорядкування управління земельних ресурсів департаменту містобудування, земельних ресурсів та реклами Луцької міської ради </w:t>
      </w:r>
      <w:r>
        <w:rPr>
          <w:b w:val="false"/>
          <w:bCs w:val="false"/>
          <w:color w:val="000000"/>
          <w:sz w:val="28"/>
          <w:szCs w:val="28"/>
          <w:lang w:val="uk-UA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 з 09 липня 2021 року.</w:t>
      </w:r>
    </w:p>
    <w:p>
      <w:pPr>
        <w:pStyle w:val="Style15"/>
        <w:spacing w:lineRule="auto" w:line="240" w:before="0" w:after="0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lang w:val="zxx"/>
        </w:rPr>
      </w:pPr>
      <w:r>
        <w:rPr>
          <w:sz w:val="24"/>
          <w:lang w:val="zxx"/>
        </w:rPr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>
          <w:sz w:val="24"/>
          <w:lang w:val="zxx"/>
        </w:rPr>
        <w:t>Гудима     777 942</w:t>
      </w:r>
    </w:p>
    <w:p>
      <w:pPr>
        <w:pStyle w:val="Style15"/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z w:val="24"/>
          <w:szCs w:val="28"/>
          <w:lang w:val="uk-UA"/>
        </w:rPr>
        <w:t xml:space="preserve">Богдан      </w:t>
      </w:r>
      <w:r>
        <w:rPr>
          <w:color w:val="000000"/>
          <w:sz w:val="24"/>
          <w:szCs w:val="28"/>
          <w:lang w:val="en-US"/>
        </w:rPr>
        <w:t>741 080</w:t>
      </w:r>
    </w:p>
    <w:sectPr>
      <w:type w:val="nextPage"/>
      <w:pgSz w:w="11906" w:h="16838"/>
      <w:pgMar w:left="1985" w:right="567" w:header="0" w:top="148" w:footer="0" w:bottom="1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Розділ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Application>LibreOffice/5.4.2.2$Windows_x86 LibreOffice_project/22b09f6418e8c2d508a9eaf86b2399209b0990f4</Application>
  <Pages>1</Pages>
  <Words>212</Words>
  <Characters>1460</Characters>
  <CharactersWithSpaces>1787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2018-12-18T12:39:00Z</dcterms:created>
  <dc:creator>Kostjuk</dc:creator>
  <dc:description/>
  <dc:language>uk-UA</dc:language>
  <cp:lastModifiedBy/>
  <cp:lastPrinted>1995-11-21T17:41:00Z</cp:lastPrinted>
  <dcterms:modified xsi:type="dcterms:W3CDTF">2021-07-07T16:19:19Z</dcterms:modified>
  <cp:revision>32</cp:revision>
  <dc:subject/>
  <dc:title/>
</cp:coreProperties>
</file>