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>
          <v:shape id="ole_rId2" style="width:56.65pt;height:58.6pt" o:ole="">
            <v:imagedata r:id="rId3" o:title=""/>
          </v:shape>
          <o:OLEObject Type="Embed" ProgID="" ShapeID="ole_rId2" DrawAspect="Content" ObjectID="_2029739742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/>
      </w:pPr>
      <w:r>
        <w:rPr>
          <w:lang w:val="uk-UA"/>
        </w:rPr>
        <w:t xml:space="preserve">Про надання громадянам  </w:t>
      </w:r>
      <w:r>
        <w:rPr>
          <w:lang w:val="uk-UA" w:eastAsia="zh-CN" w:bidi="ar-SA"/>
        </w:rPr>
        <w:t xml:space="preserve">Пус В.О., Пусу О.М., </w:t>
      </w:r>
    </w:p>
    <w:p>
      <w:pPr>
        <w:pStyle w:val="Normal"/>
        <w:rPr/>
      </w:pPr>
      <w:r>
        <w:rPr>
          <w:lang w:val="uk-UA" w:eastAsia="zh-CN" w:bidi="ar-SA"/>
        </w:rPr>
        <w:t>Пусу Р.М.</w:t>
      </w:r>
      <w:r>
        <w:rPr>
          <w:lang w:val="uk-UA"/>
        </w:rPr>
        <w:t xml:space="preserve"> дозволу  на  розроблення  технічної </w:t>
      </w:r>
    </w:p>
    <w:p>
      <w:pPr>
        <w:pStyle w:val="Normal"/>
        <w:rPr/>
      </w:pPr>
      <w:r>
        <w:rPr>
          <w:lang w:val="uk-UA"/>
        </w:rPr>
        <w:t>документації із землеустрою щодо встановлен-</w:t>
      </w:r>
    </w:p>
    <w:p>
      <w:pPr>
        <w:pStyle w:val="Normal"/>
        <w:rPr/>
      </w:pPr>
      <w:r>
        <w:rPr>
          <w:lang w:val="uk-UA"/>
        </w:rPr>
        <w:t>ня (відновлення) меж земельної ділянки в нату-</w:t>
      </w:r>
    </w:p>
    <w:p>
      <w:pPr>
        <w:pStyle w:val="Normal"/>
        <w:rPr/>
      </w:pPr>
      <w:r>
        <w:rPr>
          <w:lang w:val="uk-UA"/>
        </w:rPr>
        <w:t xml:space="preserve">рі  (на  місцевості)  на  </w:t>
      </w:r>
      <w:r>
        <w:rPr>
          <w:lang w:val="uk-UA" w:eastAsia="zh-CN" w:bidi="ar-SA"/>
        </w:rPr>
        <w:t>вул. </w:t>
      </w:r>
      <w:r>
        <w:rPr>
          <w:lang w:val="uk-UA" w:eastAsia="ar-SA" w:bidi="ar-SA"/>
        </w:rPr>
        <w:t>Галшки  Гулевичів-</w:t>
      </w:r>
    </w:p>
    <w:p>
      <w:pPr>
        <w:pStyle w:val="Normal"/>
        <w:rPr/>
      </w:pPr>
      <w:r>
        <w:rPr>
          <w:lang w:val="uk-UA" w:eastAsia="ar-SA" w:bidi="ar-SA"/>
        </w:rPr>
        <w:t>ни, 4/2</w:t>
      </w:r>
      <w:r>
        <w:rPr>
          <w:lang w:val="uk-UA" w:eastAsia="zh-CN" w:bidi="ar-SA"/>
        </w:rPr>
        <w:t xml:space="preserve"> у м. Лу</w:t>
      </w:r>
      <w:r>
        <w:rPr>
          <w:lang w:val="uk-UA" w:eastAsia="ar-SA" w:bidi="ar-SA"/>
        </w:rPr>
        <w:t>цьку</w:t>
      </w:r>
    </w:p>
    <w:p>
      <w:pPr>
        <w:pStyle w:val="Normal"/>
        <w:widowControl w:val="false"/>
        <w:rPr>
          <w:spacing w:val="2"/>
          <w:szCs w:val="28"/>
          <w:lang w:val="uk-UA"/>
        </w:rPr>
      </w:pPr>
      <w:r>
        <w:rPr>
          <w:spacing w:val="2"/>
          <w:szCs w:val="28"/>
          <w:lang w:val="uk-UA"/>
        </w:rPr>
      </w:r>
    </w:p>
    <w:p>
      <w:pPr>
        <w:pStyle w:val="Normal"/>
        <w:ind w:left="0" w:right="0" w:firstLine="765"/>
        <w:jc w:val="both"/>
        <w:rPr/>
      </w:pPr>
      <w:r>
        <w:rPr>
          <w:szCs w:val="28"/>
          <w:lang w:val="uk-UA"/>
        </w:rPr>
        <w:t xml:space="preserve">Розглянувши заяву </w:t>
      </w:r>
      <w:bookmarkStart w:id="0" w:name="__DdeLink__11_4058775987"/>
      <w:r>
        <w:rPr>
          <w:szCs w:val="28"/>
          <w:lang w:val="uk-UA"/>
        </w:rPr>
        <w:t>громадян</w:t>
      </w:r>
      <w:r>
        <w:rPr>
          <w:rFonts w:eastAsia="Times New Roman" w:cs="Times New Roman"/>
          <w:color w:val="00000A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A"/>
          <w:spacing w:val="4"/>
          <w:sz w:val="28"/>
          <w:szCs w:val="28"/>
          <w:lang w:val="uk-UA" w:eastAsia="zh-CN" w:bidi="ar-SA"/>
        </w:rPr>
        <w:t xml:space="preserve">Пус Валентини Олексіївни, </w:t>
      </w:r>
      <w:r>
        <w:rPr>
          <w:spacing w:val="4"/>
          <w:sz w:val="28"/>
          <w:szCs w:val="28"/>
        </w:rPr>
        <w:t xml:space="preserve">Пуса Олексія Миколайовича, </w:t>
      </w:r>
      <w:r>
        <w:rPr>
          <w:rFonts w:eastAsia="Times New Roman" w:cs="Times New Roman"/>
          <w:color w:val="00000A"/>
          <w:spacing w:val="4"/>
          <w:sz w:val="28"/>
          <w:szCs w:val="28"/>
          <w:lang w:val="uk-UA" w:eastAsia="zh-CN" w:bidi="ar-SA"/>
        </w:rPr>
        <w:t>Пуса Романа Миколайовича</w:t>
      </w:r>
      <w:bookmarkEnd w:id="0"/>
      <w:r>
        <w:rPr>
          <w:rFonts w:eastAsia="Times New Roman" w:cs="Times New Roman"/>
          <w:color w:val="00000A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szCs w:val="28"/>
          <w:lang w:val="uk-UA" w:eastAsia="zh-CN" w:bidi="ar-SA"/>
        </w:rPr>
        <w:t>вул. </w:t>
      </w:r>
      <w:r>
        <w:rPr>
          <w:szCs w:val="28"/>
          <w:lang w:val="uk-UA" w:eastAsia="ar-SA" w:bidi="ar-SA"/>
        </w:rPr>
        <w:t>Галшки  Гулевичів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>ни, 4/2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zh-CN" w:bidi="ar-SA"/>
        </w:rPr>
        <w:t xml:space="preserve"> у м. Лу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цьку, 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ar-SA" w:bidi="ar-SA"/>
        </w:rPr>
        <w:t xml:space="preserve">договір оренди землі, укладений між Луцькою міською радою та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ar-SA" w:bidi="ar-SA"/>
        </w:rPr>
        <w:t>громадянами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A"/>
          <w:spacing w:val="4"/>
          <w:sz w:val="28"/>
          <w:szCs w:val="28"/>
          <w:lang w:val="uk-UA" w:eastAsia="zh-CN" w:bidi="ar-SA"/>
        </w:rPr>
        <w:t>Пус Валентиною Олексіївною, Пусом Олексієм Миколайовичем, Пусом Романом Миколайовичем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ar-SA" w:bidi="ar-SA"/>
        </w:rPr>
        <w:t xml:space="preserve">, зареєстрований у Державному реєстрі земель від 27.07.2009 за № 040907700407,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ar-SA" w:bidi="ar-SA"/>
        </w:rPr>
        <w:t>строк дії якого закінчився та продовжений не був у зв’язку із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ar-SA" w:bidi="ar-SA"/>
        </w:rPr>
        <w:t xml:space="preserve">відсутністю листа-повідомлення від громадян </w:t>
      </w:r>
      <w:r>
        <w:rPr>
          <w:rFonts w:eastAsia="Times New Roman" w:cs="Times New Roman"/>
          <w:bCs/>
          <w:color w:val="00000A"/>
          <w:spacing w:val="4"/>
          <w:sz w:val="28"/>
          <w:szCs w:val="28"/>
          <w:lang w:val="uk-UA" w:eastAsia="zh-CN" w:bidi="ar-SA"/>
        </w:rPr>
        <w:t>Пус Валентини Олексіївни, Пуса Олексія Миколайовича, Пуса Романа Миколайовича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ar-SA" w:bidi="ar-SA"/>
        </w:rPr>
        <w:t xml:space="preserve">про намір поновити договір оренди земельної ділянки, акт приймання -передачі земельної ділянки від 25.06.2018, враховуючи документи, що посвідчують право власності </w:t>
      </w:r>
      <w:r>
        <w:rPr>
          <w:rFonts w:eastAsia="Times New Roman" w:cs="Times New Roman"/>
          <w:bCs/>
          <w:color w:val="000000"/>
          <w:spacing w:val="2"/>
          <w:sz w:val="28"/>
          <w:szCs w:val="28"/>
          <w:lang w:val="uk-UA" w:eastAsia="ar-SA" w:bidi="ar-SA"/>
        </w:rPr>
        <w:t xml:space="preserve">на об’єкти нерухомого майна на </w:t>
      </w:r>
      <w:r>
        <w:rPr>
          <w:rFonts w:eastAsia="Times New Roman" w:cs="Times New Roman"/>
          <w:b w:val="false"/>
          <w:bCs w:val="false"/>
          <w:color w:val="000000"/>
          <w:spacing w:val="-2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 w:val="false"/>
          <w:color w:val="000000"/>
          <w:spacing w:val="-2"/>
          <w:sz w:val="28"/>
          <w:szCs w:val="28"/>
          <w:lang w:val="uk-UA" w:eastAsia="ar-SA" w:bidi="ar-SA"/>
        </w:rPr>
        <w:t>Галшки  Гулевичів</w:t>
      </w:r>
      <w:r>
        <w:rPr>
          <w:rFonts w:eastAsia="Times New Roman" w:cs="Times New Roman"/>
          <w:b w:val="false"/>
          <w:bCs/>
          <w:color w:val="000000"/>
          <w:spacing w:val="4"/>
          <w:sz w:val="28"/>
          <w:szCs w:val="28"/>
          <w:lang w:val="uk-UA" w:eastAsia="ar-SA" w:bidi="ar-SA"/>
        </w:rPr>
        <w:t>ни, 4/2</w:t>
      </w:r>
      <w:r>
        <w:rPr>
          <w:rFonts w:eastAsia="Times New Roman" w:cs="Times New Roman"/>
          <w:b w:val="false"/>
          <w:bCs/>
          <w:color w:val="000000"/>
          <w:spacing w:val="4"/>
          <w:sz w:val="28"/>
          <w:szCs w:val="28"/>
          <w:lang w:val="uk-UA" w:eastAsia="zh-CN" w:bidi="ar-SA"/>
        </w:rPr>
        <w:t xml:space="preserve"> у м. Лу</w:t>
      </w:r>
      <w:r>
        <w:rPr>
          <w:rFonts w:eastAsia="Times New Roman" w:cs="Times New Roman"/>
          <w:b w:val="false"/>
          <w:bCs/>
          <w:color w:val="000000"/>
          <w:spacing w:val="4"/>
          <w:sz w:val="28"/>
          <w:szCs w:val="28"/>
          <w:lang w:val="uk-UA" w:eastAsia="ar-SA" w:bidi="ar-SA"/>
        </w:rPr>
        <w:t xml:space="preserve">цьку: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>договір міни від 28.11.1996 за № 3-6553, відповідно до якого право власності громадян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sz w:val="28"/>
          <w:szCs w:val="28"/>
          <w:lang w:val="uk-UA" w:eastAsia="zh-CN" w:bidi="ar-SA"/>
        </w:rPr>
        <w:t xml:space="preserve"> Пус Валентини Олексіївни,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Пуса Олексія Миколайовича, 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sz w:val="28"/>
          <w:szCs w:val="28"/>
          <w:lang w:val="uk-UA" w:eastAsia="zh-CN" w:bidi="ar-SA"/>
        </w:rPr>
        <w:t>Пуса Романа Миколайовича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 по 1/8 частці житлового будинку зареєстроване 03.09.2007, реєстраційний номер: 5715816; рішення Луцького міськрайонного суду Волинської області від 12.01.2007, справа № 2-1417/07, відповідно до якого право власності громадян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Пуса Олексія Миколайовича, 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sz w:val="28"/>
          <w:szCs w:val="28"/>
          <w:lang w:val="uk-UA" w:eastAsia="zh-CN" w:bidi="ar-SA"/>
        </w:rPr>
        <w:t>Пуса Романа Миколайовича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 по 1/16 частці житлового будинку зареєстроване 17.07.2007, реєстраційний номер: 5715816;  технічний паспорт на об’єкт нерухомого майна від 16.07.2007; </w:t>
      </w:r>
      <w:r>
        <w:rPr>
          <w:color w:val="000000"/>
          <w:spacing w:val="-4"/>
          <w:szCs w:val="28"/>
          <w:lang w:val="uk-UA"/>
        </w:rPr>
        <w:t xml:space="preserve"> </w:t>
      </w:r>
      <w:r>
        <w:rPr>
          <w:rFonts w:eastAsia="Times New Roman" w:cs="Times New Roman"/>
          <w:color w:val="00000A"/>
          <w:spacing w:val="-2"/>
          <w:sz w:val="28"/>
          <w:szCs w:val="28"/>
          <w:lang w:val="uk-UA" w:eastAsia="zh-CN" w:bidi="ar-SA"/>
        </w:rPr>
        <w:t>к</w:t>
      </w:r>
      <w:r>
        <w:rPr>
          <w:rFonts w:cs="Times New Roman"/>
          <w:color w:val="000000"/>
          <w:spacing w:val="-2"/>
          <w:sz w:val="28"/>
          <w:szCs w:val="28"/>
          <w:lang w:val="uk-UA"/>
        </w:rPr>
        <w:t xml:space="preserve">еруючись статтями 12, 79-1, 93, 116, 122-123 Земельного кодексу України, </w:t>
      </w:r>
      <w:r>
        <w:rPr>
          <w:rFonts w:cs="Times New Roman"/>
          <w:color w:val="000000"/>
          <w:spacing w:val="-2"/>
          <w:sz w:val="28"/>
          <w:szCs w:val="28"/>
          <w:lang w:val="uk-UA"/>
        </w:rPr>
        <w:t>статтею 6</w:t>
      </w:r>
      <w:r>
        <w:rPr>
          <w:rFonts w:cs="Times New Roman"/>
          <w:color w:val="000000"/>
          <w:spacing w:val="-2"/>
          <w:sz w:val="28"/>
          <w:szCs w:val="28"/>
          <w:lang w:val="uk-UA"/>
        </w:rPr>
        <w:t xml:space="preserve"> Закон</w:t>
      </w:r>
      <w:r>
        <w:rPr>
          <w:rFonts w:cs="Times New Roman"/>
          <w:color w:val="000000"/>
          <w:spacing w:val="-2"/>
          <w:sz w:val="28"/>
          <w:szCs w:val="28"/>
          <w:lang w:val="uk-UA"/>
        </w:rPr>
        <w:t>у</w:t>
      </w:r>
      <w:r>
        <w:rPr>
          <w:rFonts w:cs="Times New Roman"/>
          <w:color w:val="000000"/>
          <w:spacing w:val="-2"/>
          <w:sz w:val="28"/>
          <w:szCs w:val="28"/>
          <w:lang w:val="uk-UA"/>
        </w:rPr>
        <w:t xml:space="preserve"> України «Про оренду землі», </w:t>
      </w:r>
      <w:r>
        <w:rPr>
          <w:rFonts w:cs="Times New Roman"/>
          <w:color w:val="000000"/>
          <w:spacing w:val="2"/>
          <w:sz w:val="28"/>
          <w:szCs w:val="28"/>
          <w:lang w:val="uk-U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cs="Times New Roman"/>
          <w:color w:val="000000"/>
          <w:spacing w:val="-2"/>
          <w:sz w:val="28"/>
          <w:szCs w:val="28"/>
          <w:lang w:val="uk-UA"/>
        </w:rPr>
        <w:t>, статтею 55 Закону України «Про землеустрій», статтею 26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spacing w:val="-6"/>
          <w:szCs w:val="28"/>
          <w:lang w:val="uk-UA"/>
        </w:rPr>
        <w:t xml:space="preserve">1. </w:t>
      </w:r>
      <w:r>
        <w:rPr>
          <w:szCs w:val="28"/>
          <w:lang w:val="uk-UA"/>
        </w:rPr>
        <w:t xml:space="preserve">Надати </w:t>
      </w:r>
      <w:r>
        <w:rPr>
          <w:rFonts w:eastAsia="Times New Roman" w:cs="Times New Roman"/>
          <w:color w:val="00000A"/>
          <w:spacing w:val="4"/>
          <w:sz w:val="28"/>
          <w:szCs w:val="28"/>
          <w:lang w:val="uk-UA" w:eastAsia="zh-CN" w:bidi="ar-SA"/>
        </w:rPr>
        <w:t>громадянам Пус Валентині Олексіївні, Пусу Олексію Миколайовичу, Пусу Роману Миколайовичу</w:t>
      </w:r>
      <w:r>
        <w:rPr>
          <w:szCs w:val="28"/>
          <w:lang w:val="uk-UA"/>
        </w:rPr>
        <w:t xml:space="preserve"> дозвіл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>Галшки  Гулевичівни, 4/2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zh-CN" w:bidi="ar-SA"/>
        </w:rPr>
        <w:t xml:space="preserve"> у м. Лу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>цьку,</w:t>
      </w:r>
      <w:r>
        <w:rPr>
          <w:szCs w:val="28"/>
          <w:lang w:val="uk-UA"/>
        </w:rPr>
        <w:t xml:space="preserve"> площею 0,0329 га</w:t>
      </w:r>
      <w:r>
        <w:rPr>
          <w:spacing w:val="-6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spacing w:val="-4"/>
          <w:szCs w:val="28"/>
          <w:lang w:val="uk-UA"/>
        </w:rPr>
        <w:t xml:space="preserve">2. Зобов’язати </w:t>
      </w:r>
      <w:r>
        <w:rPr>
          <w:rFonts w:eastAsia="Times New Roman" w:cs="Times New Roman"/>
          <w:color w:val="00000A"/>
          <w:spacing w:val="4"/>
          <w:sz w:val="28"/>
          <w:szCs w:val="28"/>
          <w:lang w:val="uk-UA" w:eastAsia="zh-CN" w:bidi="ar-SA"/>
        </w:rPr>
        <w:t>громадян Пус Валентину Олексіївну, Пуса Олексія Миколайовича, Пуса Романа Миколайовича</w:t>
      </w:r>
      <w:r>
        <w:rPr>
          <w:szCs w:val="28"/>
          <w:lang w:val="uk-UA"/>
        </w:rPr>
        <w:t xml:space="preserve"> 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szCs w:val="28"/>
          <w:lang w:val="uk-UA"/>
        </w:rPr>
        <w:t>3. У разі зміни межі або цільового призначення земельної ділянки дане рішення втрачає чинність,</w:t>
      </w:r>
      <w:r>
        <w:rPr>
          <w:bCs/>
          <w:iCs/>
          <w:szCs w:val="28"/>
          <w:lang w:val="uk-UA"/>
        </w:rPr>
        <w:t xml:space="preserve"> </w:t>
      </w:r>
      <w:r>
        <w:rPr>
          <w:color w:val="000000"/>
          <w:szCs w:val="28"/>
          <w:lang w:val="uk-UA"/>
        </w:rPr>
        <w:t>а земельна ділянка підлягає відведенню за проектом землеустрою.</w:t>
      </w:r>
    </w:p>
    <w:p>
      <w:pPr>
        <w:pStyle w:val="Normal"/>
        <w:widowControl w:val="false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  <w:t>4. Контроль за виконанням даного рішення покласти на постійну комісію міської ради з питань земельних відносин та земельного кадастру (Козлюк О.Є.).</w:t>
      </w:r>
    </w:p>
    <w:p>
      <w:pPr>
        <w:pStyle w:val="Normal"/>
        <w:widowControl w:val="false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color w:val="000000"/>
          <w:sz w:val="24"/>
          <w:szCs w:val="28"/>
          <w:lang w:val="uk-UA"/>
        </w:rPr>
        <w:t>Шабала 777 873</w:t>
      </w:r>
    </w:p>
    <w:sectPr>
      <w:type w:val="nextPage"/>
      <w:pgSz w:w="11906" w:h="16838"/>
      <w:pgMar w:left="1985" w:right="567" w:header="0" w:top="975" w:footer="0" w:bottom="231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22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Application>LibreOffice/5.4.2.2$Windows_x86 LibreOffice_project/22b09f6418e8c2d508a9eaf86b2399209b0990f4</Application>
  <Pages>2</Pages>
  <Words>445</Words>
  <Characters>2912</Characters>
  <CharactersWithSpaces>3568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2020-08-10T11:34:00Z</dcterms:created>
  <dc:creator>*</dc:creator>
  <dc:description/>
  <dc:language>uk-UA</dc:language>
  <cp:lastModifiedBy/>
  <cp:lastPrinted>2021-07-06T10:32:38Z</cp:lastPrinted>
  <dcterms:modified xsi:type="dcterms:W3CDTF">2021-07-07T16:44:41Z</dcterms:modified>
  <cp:revision>89</cp:revision>
  <dc:subject/>
  <dc:title> </dc:title>
</cp:coreProperties>
</file>