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v:shape id="ole_rId2" style="width:58.2pt;height:59.2pt" o:ole="">
            <v:imagedata r:id="rId3" o:title=""/>
          </v:shape>
          <o:OLEObject Type="Embed" ProgID="" ShapeID="ole_rId2" DrawAspect="Content" ObjectID="_1534687754" r:id="rId2"/>
        </w:object>
      </w:r>
    </w:p>
    <w:p>
      <w:pPr>
        <w:pStyle w:val="1"/>
        <w:widowControl w:val="false"/>
        <w:numPr>
          <w:ilvl w:val="0"/>
          <w:numId w:val="2"/>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2"/>
        </w:numPr>
        <w:tabs>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pPr>
      <w:r>
        <w:rPr>
          <w:sz w:val="27"/>
          <w:szCs w:val="27"/>
          <w:lang w:val="uk-UA"/>
        </w:rPr>
        <w:t xml:space="preserve">Про надання </w:t>
      </w:r>
      <w:r>
        <w:rPr>
          <w:spacing w:val="2"/>
          <w:sz w:val="27"/>
          <w:szCs w:val="28"/>
          <w:lang w:val="uk-UA" w:eastAsia="zh-CN" w:bidi="ar-SA"/>
        </w:rPr>
        <w:t>громадянину Ремінському В.М</w:t>
      </w:r>
      <w:r>
        <w:rPr>
          <w:sz w:val="27"/>
          <w:szCs w:val="27"/>
          <w:lang w:val="ru-RU" w:eastAsia="zh-CN" w:bidi="ar-SA"/>
        </w:rPr>
        <w:t>.</w:t>
      </w:r>
    </w:p>
    <w:p>
      <w:pPr>
        <w:pStyle w:val="Normal"/>
        <w:rPr/>
      </w:pPr>
      <w:r>
        <w:rPr>
          <w:sz w:val="27"/>
          <w:szCs w:val="27"/>
          <w:lang w:val="uk-UA"/>
        </w:rPr>
        <w:t xml:space="preserve">на умовах оренди земельної ділянки в межах </w:t>
      </w:r>
    </w:p>
    <w:p>
      <w:pPr>
        <w:pStyle w:val="Normal"/>
        <w:rPr/>
      </w:pPr>
      <w:r>
        <w:rPr>
          <w:sz w:val="27"/>
          <w:szCs w:val="27"/>
          <w:lang w:val="uk-UA"/>
        </w:rPr>
        <w:t>“</w:t>
      </w:r>
      <w:r>
        <w:rPr>
          <w:sz w:val="27"/>
          <w:szCs w:val="27"/>
          <w:lang w:val="uk-UA"/>
        </w:rPr>
        <w:t xml:space="preserve">червоних ліній” </w:t>
      </w:r>
      <w:r>
        <w:rPr>
          <w:sz w:val="27"/>
          <w:szCs w:val="27"/>
          <w:lang w:val="uk-UA" w:eastAsia="zh-CN" w:bidi="ar-SA"/>
        </w:rPr>
        <w:t>для о</w:t>
      </w:r>
      <w:r>
        <w:rPr>
          <w:sz w:val="27"/>
          <w:szCs w:val="27"/>
          <w:lang w:val="uk-UA"/>
        </w:rPr>
        <w:t xml:space="preserve">бслуговування жилого </w:t>
      </w:r>
    </w:p>
    <w:p>
      <w:pPr>
        <w:pStyle w:val="Normal"/>
        <w:rPr/>
      </w:pPr>
      <w:r>
        <w:rPr>
          <w:sz w:val="27"/>
          <w:szCs w:val="27"/>
          <w:lang w:val="uk-UA"/>
        </w:rPr>
        <w:t xml:space="preserve">будинку, господарських  будівель і споруд на </w:t>
      </w:r>
    </w:p>
    <w:p>
      <w:pPr>
        <w:pStyle w:val="Normal"/>
        <w:rPr/>
      </w:pPr>
      <w:r>
        <w:rPr>
          <w:sz w:val="27"/>
          <w:szCs w:val="28"/>
          <w:lang w:val="uk-UA" w:eastAsia="ar-SA" w:bidi="ar-SA"/>
        </w:rPr>
        <w:t>вул. Гущанській, 34</w:t>
      </w:r>
      <w:r>
        <w:rPr>
          <w:sz w:val="27"/>
          <w:szCs w:val="27"/>
          <w:lang w:val="uk-UA" w:eastAsia="ar-SA" w:bidi="ar-SA"/>
        </w:rPr>
        <w:t xml:space="preserve"> у </w:t>
      </w:r>
      <w:r>
        <w:rPr>
          <w:sz w:val="27"/>
          <w:szCs w:val="27"/>
          <w:lang w:val="uk-UA" w:eastAsia="zh-CN" w:bidi="ar-SA"/>
        </w:rPr>
        <w:t>м. Луцьку</w:t>
      </w:r>
    </w:p>
    <w:p>
      <w:pPr>
        <w:pStyle w:val="Normal"/>
        <w:rPr>
          <w:rFonts w:ascii="Times New Roman" w:hAnsi="Times New Roman"/>
          <w:sz w:val="27"/>
          <w:szCs w:val="27"/>
          <w:lang w:val="uk-UA" w:eastAsia="zh-CN" w:bidi="ar-SA"/>
        </w:rPr>
      </w:pPr>
      <w:r>
        <w:rPr>
          <w:sz w:val="27"/>
          <w:szCs w:val="27"/>
          <w:lang w:val="uk-UA" w:eastAsia="zh-CN" w:bidi="ar-SA"/>
        </w:rPr>
      </w:r>
    </w:p>
    <w:p>
      <w:pPr>
        <w:pStyle w:val="Normal"/>
        <w:widowControl w:val="false"/>
        <w:ind w:left="0" w:right="0" w:firstLine="763"/>
        <w:jc w:val="both"/>
        <w:rPr/>
      </w:pPr>
      <w:r>
        <w:rPr>
          <w:color w:val="000000"/>
          <w:spacing w:val="2"/>
          <w:sz w:val="27"/>
          <w:szCs w:val="27"/>
          <w:lang w:val="uk-UA"/>
        </w:rPr>
        <w:t>Розглянувши кл</w:t>
      </w:r>
      <w:r>
        <w:rPr>
          <w:rFonts w:cs="Times New Roman"/>
          <w:color w:val="000000"/>
          <w:spacing w:val="2"/>
          <w:sz w:val="27"/>
          <w:szCs w:val="27"/>
          <w:lang w:val="uk-UA"/>
        </w:rPr>
        <w:t xml:space="preserve">опотання </w:t>
      </w:r>
      <w:r>
        <w:rPr>
          <w:rFonts w:eastAsia="Times New Roman" w:cs="Times New Roman"/>
          <w:b w:val="false"/>
          <w:bCs w:val="false"/>
          <w:color w:val="00000A"/>
          <w:spacing w:val="2"/>
          <w:sz w:val="28"/>
          <w:szCs w:val="28"/>
          <w:lang w:val="uk-UA" w:eastAsia="zh-CN" w:bidi="ar-SA"/>
        </w:rPr>
        <w:t>громадянина Ремінського Валентина Мусійовича</w:t>
      </w:r>
      <w:r>
        <w:rPr>
          <w:rFonts w:eastAsia="Times New Roman" w:cs="Times New Roman"/>
          <w:b w:val="false"/>
          <w:bCs/>
          <w:color w:val="000000"/>
          <w:spacing w:val="4"/>
          <w:sz w:val="27"/>
          <w:szCs w:val="27"/>
          <w:u w:val="none"/>
          <w:lang w:val="uk-UA" w:eastAsia="zh-CN" w:bidi="ar-SA"/>
        </w:rPr>
        <w:t xml:space="preserve"> </w:t>
      </w:r>
      <w:r>
        <w:rPr>
          <w:rFonts w:cs="Times New Roman"/>
          <w:color w:val="000000"/>
          <w:spacing w:val="2"/>
          <w:sz w:val="27"/>
          <w:szCs w:val="27"/>
          <w:lang w:val="uk-UA"/>
        </w:rPr>
        <w:t xml:space="preserve">щодо надання на умовах оренди земельної ділянки на </w:t>
      </w:r>
      <w:r>
        <w:rPr>
          <w:rFonts w:eastAsia="Times New Roman" w:cs="Times New Roman"/>
          <w:b w:val="false"/>
          <w:bCs w:val="false"/>
          <w:i w:val="false"/>
          <w:iCs w:val="false"/>
          <w:strike w:val="false"/>
          <w:dstrike w:val="false"/>
          <w:outline w:val="false"/>
          <w:shadow w:val="false"/>
          <w:color w:val="000000"/>
          <w:spacing w:val="-4"/>
          <w:sz w:val="27"/>
          <w:szCs w:val="28"/>
          <w:u w:val="none"/>
          <w:shd w:fill="FFFFFF" w:val="clear"/>
          <w:em w:val="none"/>
          <w:lang w:val="uk-UA" w:eastAsia="ar-SA" w:bidi="ar-SA"/>
        </w:rPr>
        <w:t>вул. Гущанській, 34</w:t>
      </w:r>
      <w:r>
        <w:rPr>
          <w:rFonts w:eastAsia="Times New Roman" w:cs="Times New Roman"/>
          <w:b w:val="false"/>
          <w:bCs w:val="false"/>
          <w:i w:val="false"/>
          <w:iCs w:val="false"/>
          <w:strike w:val="false"/>
          <w:dstrike w:val="false"/>
          <w:outline w:val="false"/>
          <w:shadow w:val="false"/>
          <w:color w:val="00000A"/>
          <w:spacing w:val="-4"/>
          <w:sz w:val="27"/>
          <w:szCs w:val="27"/>
          <w:u w:val="none"/>
          <w:shd w:fill="FFFFFF" w:val="clear"/>
          <w:em w:val="none"/>
          <w:lang w:val="uk-UA" w:eastAsia="ar-SA" w:bidi="ar-SA"/>
        </w:rPr>
        <w:t xml:space="preserve"> </w:t>
      </w:r>
      <w:r>
        <w:rPr>
          <w:rFonts w:eastAsia="Times New Roman" w:cs="Times New Roman"/>
          <w:b w:val="false"/>
          <w:bCs/>
          <w:i w:val="false"/>
          <w:iCs w:val="false"/>
          <w:strike w:val="false"/>
          <w:dstrike w:val="false"/>
          <w:outline w:val="false"/>
          <w:shadow w:val="false"/>
          <w:color w:val="000000"/>
          <w:spacing w:val="-2"/>
          <w:sz w:val="27"/>
          <w:szCs w:val="27"/>
          <w:u w:val="none"/>
          <w:shd w:fill="FFFFFF" w:val="clear"/>
          <w:em w:val="none"/>
          <w:lang w:val="uk-UA" w:eastAsia="ar-SA" w:bidi="ar-SA"/>
        </w:rPr>
        <w:t xml:space="preserve">у </w:t>
      </w:r>
      <w:r>
        <w:rPr>
          <w:rFonts w:eastAsia="Times New Roman" w:cs="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 xml:space="preserve">м. Луцьку в межах “червоних ліній” </w:t>
      </w:r>
      <w:r>
        <w:rPr>
          <w:rFonts w:eastAsia="Times New Roman" w:cs="Times New Roman"/>
          <w:color w:val="00000A"/>
          <w:spacing w:val="2"/>
          <w:sz w:val="27"/>
          <w:szCs w:val="27"/>
          <w:lang w:val="uk-UA" w:eastAsia="zh-CN" w:bidi="ar-SA"/>
        </w:rPr>
        <w:t xml:space="preserve">для </w:t>
      </w:r>
      <w:r>
        <w:rPr>
          <w:rFonts w:eastAsia="Times New Roman" w:cs="Times New Roman"/>
          <w:color w:val="000000"/>
          <w:spacing w:val="2"/>
          <w:sz w:val="27"/>
          <w:szCs w:val="27"/>
          <w:lang w:val="uk-UA" w:eastAsia="zh-CN" w:bidi="ar-SA"/>
        </w:rPr>
        <w:t>обслуговування жилого будинку, господарських будівель і споруд, матеріали технічно</w:t>
      </w:r>
      <w:r>
        <w:rPr>
          <w:rFonts w:cs="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8"/>
          <w:szCs w:val="28"/>
          <w:u w:val="none"/>
          <w:lang w:val="uk-UA" w:eastAsia="zh-CN" w:bidi="ar-SA"/>
        </w:rPr>
        <w:t>громадянину Ремінському Валентину Мусійовичу</w:t>
      </w:r>
      <w:r>
        <w:rPr>
          <w:rFonts w:cs="Times New Roman"/>
          <w:color w:val="000000"/>
          <w:spacing w:val="4"/>
          <w:sz w:val="27"/>
          <w:szCs w:val="27"/>
          <w:lang w:val="uk-UA"/>
        </w:rPr>
        <w:t>,</w:t>
      </w:r>
      <w:r>
        <w:rPr>
          <w:rFonts w:cs="Times New Roman"/>
          <w:spacing w:val="2"/>
          <w:sz w:val="27"/>
          <w:szCs w:val="27"/>
          <w:lang w:val="uk-UA"/>
        </w:rPr>
        <w:t xml:space="preserve"> </w:t>
      </w:r>
      <w:r>
        <w:rPr>
          <w:rFonts w:cs="Times New Roman"/>
          <w:b w:val="false"/>
          <w:bCs w:val="false"/>
          <w:spacing w:val="2"/>
          <w:sz w:val="27"/>
          <w:szCs w:val="27"/>
          <w:lang w:val="uk-UA"/>
        </w:rPr>
        <w:t xml:space="preserve">витяг з Державного земельного кадастру про земельну ділянку від 15.06.2021 № НВ-0711611322021, </w:t>
      </w:r>
      <w:r>
        <w:rPr>
          <w:rFonts w:eastAsia="Times New Roman" w:cs="Times New Roman"/>
          <w:b w:val="false"/>
          <w:bCs w:val="false"/>
          <w:color w:val="000000"/>
          <w:spacing w:val="2"/>
          <w:sz w:val="27"/>
          <w:szCs w:val="27"/>
          <w:lang w:val="uk-UA" w:eastAsia="zh-CN" w:bidi="ar-SA"/>
        </w:rPr>
        <w:t xml:space="preserve">керуючись статтями 12, 79-1, 93, 96, 116, 122, 123-126, пунктом 2 статті 134, </w:t>
      </w:r>
      <w:r>
        <w:rPr>
          <w:rFonts w:eastAsia="Times New Roman" w:cs="Times New Roman"/>
          <w:b w:val="false"/>
          <w:bCs w:val="false"/>
          <w:color w:val="000000"/>
          <w:spacing w:val="2"/>
          <w:sz w:val="27"/>
          <w:szCs w:val="27"/>
          <w:lang w:val="uk-UA" w:eastAsia="zh-CN" w:bidi="ar-SA"/>
        </w:rPr>
        <w:t xml:space="preserve">статтею </w:t>
      </w:r>
      <w:r>
        <w:rPr>
          <w:rFonts w:eastAsia="Times New Roman" w:cs="Times New Roman"/>
          <w:b w:val="false"/>
          <w:bCs w:val="false"/>
          <w:color w:val="000000"/>
          <w:spacing w:val="2"/>
          <w:sz w:val="27"/>
          <w:szCs w:val="27"/>
          <w:lang w:val="uk-UA" w:eastAsia="zh-CN" w:bidi="ar-SA"/>
        </w:rPr>
        <w:t xml:space="preserve">186 Земельного кодексу України, статтею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75, 107, 110-111 </w:t>
      </w:r>
      <w:r>
        <w:rPr>
          <w:rFonts w:eastAsia="Times New Roman" w:cs="Times New Roman"/>
          <w:b w:val="false"/>
          <w:bCs w:val="false"/>
          <w:color w:val="000000"/>
          <w:spacing w:val="2"/>
          <w:sz w:val="27"/>
          <w:szCs w:val="27"/>
          <w:lang w:val="uk-UA" w:eastAsia="zh-CN" w:bidi="ar-SA"/>
        </w:rPr>
        <w:t>п</w:t>
      </w:r>
      <w:r>
        <w:rPr>
          <w:rFonts w:eastAsia="Times New Roman" w:cs="Times New Roman"/>
          <w:b w:val="false"/>
          <w:bCs w:val="false"/>
          <w:color w:val="000000"/>
          <w:spacing w:val="2"/>
          <w:sz w:val="27"/>
          <w:szCs w:val="27"/>
          <w:lang w:val="uk-UA" w:eastAsia="zh-CN" w:bidi="ar-SA"/>
        </w:rPr>
        <w:t>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ind w:left="0" w:right="0" w:firstLine="763"/>
        <w:jc w:val="both"/>
        <w:rPr>
          <w:rFonts w:ascii="Times New Roman" w:hAnsi="Times New Roman"/>
          <w:sz w:val="27"/>
          <w:szCs w:val="27"/>
          <w:lang w:val="uk-UA"/>
        </w:rPr>
      </w:pPr>
      <w:r>
        <w:rPr>
          <w:sz w:val="27"/>
          <w:szCs w:val="27"/>
          <w:lang w:val="uk-UA"/>
        </w:rPr>
      </w:r>
    </w:p>
    <w:p>
      <w:pPr>
        <w:pStyle w:val="Normal"/>
        <w:widowControl w:val="false"/>
        <w:rPr>
          <w:rFonts w:ascii="Times New Roman" w:hAnsi="Times New Roman"/>
          <w:sz w:val="27"/>
          <w:szCs w:val="27"/>
          <w:lang w:val="uk-UA"/>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ind w:left="0" w:right="0" w:firstLine="654"/>
        <w:jc w:val="both"/>
        <w:rPr/>
      </w:pPr>
      <w:r>
        <w:rPr>
          <w:spacing w:val="-4"/>
          <w:sz w:val="27"/>
          <w:szCs w:val="27"/>
          <w:lang w:val="uk-UA"/>
        </w:rPr>
        <w:t xml:space="preserve">1. </w:t>
      </w:r>
      <w:r>
        <w:rPr>
          <w:rFonts w:eastAsia="Times New Roman" w:cs="Times New Roman"/>
          <w:color w:val="00000A"/>
          <w:spacing w:val="2"/>
          <w:sz w:val="27"/>
          <w:szCs w:val="27"/>
          <w:lang w:val="uk-UA" w:eastAsia="zh-CN" w:bidi="ar-SA"/>
        </w:rPr>
        <w:t>Затвердити</w:t>
      </w:r>
      <w:r>
        <w:rPr>
          <w:rFonts w:eastAsia="Times New Roman" w:cs="Times New Roman"/>
          <w:b w:val="false"/>
          <w:bCs/>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sz w:val="27"/>
          <w:szCs w:val="28"/>
          <w:u w:val="none"/>
          <w:shd w:fill="FFFFFF" w:val="clear"/>
          <w:em w:val="none"/>
          <w:lang w:val="uk-UA" w:eastAsia="ar-SA" w:bidi="ar-SA"/>
        </w:rPr>
        <w:t>вул. Гущанській, 34</w:t>
      </w:r>
      <w:r>
        <w:rPr>
          <w:rFonts w:eastAsia="Times New Roman" w:cs="Times New Roman"/>
          <w:b w:val="false"/>
          <w:bCs w:val="false"/>
          <w:i w:val="false"/>
          <w:iCs w:val="false"/>
          <w:strike w:val="false"/>
          <w:dstrike w:val="false"/>
          <w:outline w:val="false"/>
          <w:shadow w:val="false"/>
          <w:color w:val="00000A"/>
          <w:spacing w:val="2"/>
          <w:sz w:val="27"/>
          <w:szCs w:val="27"/>
          <w:u w:val="none"/>
          <w:shd w:fill="FFFFFF" w:val="clear"/>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u w:val="none"/>
          <w:shd w:fill="FFFFFF" w:val="clear"/>
          <w:em w:val="none"/>
          <w:lang w:val="uk-UA" w:eastAsia="zh-CN" w:bidi="ar-SA"/>
        </w:rPr>
        <w:t>у м. Луцьку</w:t>
      </w:r>
      <w:r>
        <w:rPr>
          <w:rFonts w:eastAsia="Times New Roman" w:cs="Times New Roman"/>
          <w:color w:val="00000A"/>
          <w:spacing w:val="2"/>
          <w:sz w:val="27"/>
          <w:szCs w:val="27"/>
          <w:lang w:val="uk-UA" w:eastAsia="zh-CN" w:bidi="ar-SA"/>
        </w:rPr>
        <w:t xml:space="preserve">, площею 0,0094 га, кадастровим номером 0710100000:33:025:0066, </w:t>
      </w:r>
      <w:r>
        <w:rPr>
          <w:rFonts w:eastAsia="Times New Roman" w:cs="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 xml:space="preserve">в межах “червоних ліній” </w:t>
      </w:r>
      <w:r>
        <w:rPr>
          <w:rFonts w:eastAsia="Times New Roman" w:cs="Times New Roman"/>
          <w:color w:val="00000A"/>
          <w:spacing w:val="2"/>
          <w:sz w:val="27"/>
          <w:szCs w:val="27"/>
          <w:lang w:val="uk-UA" w:eastAsia="zh-CN" w:bidi="ar-SA"/>
        </w:rPr>
        <w:t>для обслуговування жилого будинку, господарських будівель і споруд.</w:t>
      </w:r>
    </w:p>
    <w:p>
      <w:pPr>
        <w:pStyle w:val="Normal"/>
        <w:widowControl w:val="false"/>
        <w:ind w:left="0" w:right="0" w:firstLine="654"/>
        <w:jc w:val="both"/>
        <w:rPr/>
      </w:pPr>
      <w:r>
        <w:rPr>
          <w:rFonts w:eastAsia="Times New Roman" w:cs="Times New Roman"/>
          <w:color w:val="00000A"/>
          <w:spacing w:val="2"/>
          <w:sz w:val="27"/>
          <w:szCs w:val="27"/>
          <w:lang w:val="uk-UA" w:eastAsia="zh-CN" w:bidi="ar-SA"/>
        </w:rPr>
        <w:t xml:space="preserve">2. Надати </w:t>
      </w:r>
      <w:r>
        <w:rPr>
          <w:rFonts w:eastAsia="Times New Roman" w:cs="Times New Roman"/>
          <w:b w:val="false"/>
          <w:bCs w:val="false"/>
          <w:color w:val="00000A"/>
          <w:spacing w:val="2"/>
          <w:sz w:val="28"/>
          <w:szCs w:val="28"/>
          <w:u w:val="none"/>
          <w:lang w:val="uk-UA" w:eastAsia="zh-CN" w:bidi="ar-SA"/>
        </w:rPr>
        <w:t>громадянину Ремінському Валентину Мусійовичу</w:t>
      </w:r>
      <w:r>
        <w:rPr>
          <w:rFonts w:eastAsia="Times New Roman" w:cs="Times New Roman"/>
          <w:b w:val="false"/>
          <w:bCs w:val="false"/>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0"/>
          <w:spacing w:val="-4"/>
          <w:sz w:val="27"/>
          <w:szCs w:val="28"/>
          <w:u w:val="none"/>
          <w:shd w:fill="FFFFFF" w:val="clear"/>
          <w:em w:val="none"/>
          <w:lang w:val="uk-UA" w:eastAsia="ar-SA" w:bidi="ar-SA"/>
        </w:rPr>
        <w:t>вул. Гущанській, 34</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у м. Луцьку</w:t>
      </w:r>
      <w:r>
        <w:rPr>
          <w:rFonts w:eastAsia="Times New Roman" w:cs="Times New Roman"/>
          <w:color w:val="00000A"/>
          <w:spacing w:val="2"/>
          <w:sz w:val="27"/>
          <w:szCs w:val="27"/>
          <w:lang w:val="uk-UA" w:eastAsia="zh-CN" w:bidi="ar-SA"/>
        </w:rPr>
        <w:t xml:space="preserve"> на умовах оренди строком на 25 років з дати укладення договору оренди землі, площею 0,0094 га, кадастровим номером 0710100000:33:025:0066, </w:t>
      </w:r>
      <w:r>
        <w:rPr>
          <w:rFonts w:eastAsia="Times New Roman" w:cs="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в межах “червоних ліній”</w:t>
      </w:r>
      <w:r>
        <w:rPr>
          <w:rFonts w:eastAsia="Times New Roman" w:cs="Times New Roman"/>
          <w:color w:val="00000A"/>
          <w:spacing w:val="2"/>
          <w:sz w:val="27"/>
          <w:szCs w:val="27"/>
          <w:lang w:val="uk-UA" w:eastAsia="zh-CN" w:bidi="ar-SA"/>
        </w:rPr>
        <w:t xml:space="preserve"> для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pPr>
      <w:r>
        <w:rPr>
          <w:spacing w:val="2"/>
          <w:sz w:val="27"/>
          <w:szCs w:val="27"/>
          <w:lang w:val="uk-UA"/>
        </w:rPr>
        <w:t xml:space="preserve">3. Укласти з </w:t>
      </w:r>
      <w:r>
        <w:rPr>
          <w:rFonts w:eastAsia="Times New Roman" w:cs="Times New Roman"/>
          <w:b w:val="false"/>
          <w:bCs w:val="false"/>
          <w:color w:val="00000A"/>
          <w:spacing w:val="2"/>
          <w:sz w:val="28"/>
          <w:szCs w:val="28"/>
          <w:u w:val="none"/>
          <w:lang w:val="uk-UA" w:eastAsia="zh-CN" w:bidi="ar-SA"/>
        </w:rPr>
        <w:t>громадянином Ремінським Валентином Мусійовичем</w:t>
      </w:r>
      <w:r>
        <w:rPr>
          <w:spacing w:val="2"/>
          <w:sz w:val="27"/>
          <w:szCs w:val="27"/>
          <w:lang w:val="uk-UA"/>
        </w:rPr>
        <w:t xml:space="preserve"> договір оренди землі на земельну ділянку кадастровим номером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0710100000:33:025:0066</w:t>
      </w:r>
      <w:r>
        <w:rPr>
          <w:rFonts w:eastAsia="Times New Roman" w:cs="Times New Roman"/>
          <w:color w:val="00000A"/>
          <w:spacing w:val="4"/>
          <w:sz w:val="27"/>
          <w:szCs w:val="27"/>
          <w:lang w:val="uk-UA" w:eastAsia="zh-CN" w:bidi="ar-SA"/>
        </w:rPr>
        <w:t xml:space="preserve">, </w:t>
      </w:r>
      <w:r>
        <w:rPr>
          <w:spacing w:val="2"/>
          <w:sz w:val="27"/>
          <w:szCs w:val="27"/>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pPr>
      <w:r>
        <w:rPr>
          <w:spacing w:val="2"/>
          <w:sz w:val="27"/>
          <w:szCs w:val="27"/>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громадянина Ремінського Валентина Мусійовича</w:t>
      </w:r>
      <w:r>
        <w:rPr>
          <w:spacing w:val="2"/>
          <w:sz w:val="27"/>
          <w:szCs w:val="27"/>
          <w:lang w:val="uk-UA"/>
        </w:rPr>
        <w:t>:</w:t>
      </w:r>
    </w:p>
    <w:p>
      <w:pPr>
        <w:pStyle w:val="Normal"/>
        <w:widowControl w:val="false"/>
        <w:ind w:left="0" w:right="0" w:firstLine="654"/>
        <w:jc w:val="both"/>
        <w:rPr>
          <w:rFonts w:ascii="Times New Roman" w:hAnsi="Times New Roman"/>
          <w:spacing w:val="2"/>
          <w:sz w:val="27"/>
          <w:szCs w:val="27"/>
          <w:lang w:val="uk-UA"/>
        </w:rPr>
      </w:pPr>
      <w:r>
        <w:rPr>
          <w:spacing w:val="2"/>
          <w:sz w:val="27"/>
          <w:szCs w:val="27"/>
          <w:lang w:val="uk-UA"/>
        </w:rPr>
        <w:t>4.1. Укласти з міською радою договір оренди землі.</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7"/>
          <w:szCs w:val="27"/>
        </w:rPr>
      </w:pPr>
      <w:r>
        <w:rPr>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даного рішення, пункти 2-4  рішення втрачають чинність.</w:t>
      </w:r>
    </w:p>
    <w:p>
      <w:pPr>
        <w:pStyle w:val="Normal"/>
        <w:widowControl w:val="false"/>
        <w:ind w:left="0" w:right="0" w:firstLine="654"/>
        <w:jc w:val="both"/>
        <w:rPr>
          <w:rFonts w:ascii="Times New Roman" w:hAnsi="Times New Roman"/>
          <w:sz w:val="27"/>
          <w:szCs w:val="27"/>
        </w:rPr>
      </w:pPr>
      <w:r>
        <w:rPr>
          <w:rFonts w:cs="Times New Roman"/>
          <w:b w:val="false"/>
          <w:bCs w:val="false"/>
          <w:i w:val="false"/>
          <w:iCs w:val="false"/>
          <w:color w:val="000000"/>
          <w:spacing w:val="-4"/>
          <w:sz w:val="27"/>
          <w:szCs w:val="27"/>
          <w:highlight w:val="white"/>
          <w:lang w:val="uk-UA"/>
        </w:rPr>
        <w:t xml:space="preserve">6. </w:t>
      </w:r>
      <w:r>
        <w:rPr>
          <w:color w:val="000000"/>
          <w:spacing w:val="-4"/>
          <w:sz w:val="27"/>
          <w:szCs w:val="27"/>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i w:val="false"/>
          <w:iCs w:val="false"/>
          <w:sz w:val="27"/>
          <w:szCs w:val="27"/>
          <w:lang w:val="uk-UA"/>
        </w:rPr>
        <w:t>(Козлюк О.Є.)</w:t>
      </w:r>
      <w:r>
        <w:rPr>
          <w:i/>
          <w:iCs/>
          <w:color w:val="000000"/>
          <w:spacing w:val="-4"/>
          <w:sz w:val="27"/>
          <w:szCs w:val="27"/>
          <w:lang w:val="uk-UA"/>
        </w:rPr>
        <w:t>.</w:t>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rFonts w:ascii="Times New Roman" w:hAnsi="Times New Roman"/>
          <w:color w:val="000000"/>
          <w:sz w:val="27"/>
          <w:szCs w:val="27"/>
          <w:lang w:val="uk-UA"/>
        </w:rPr>
      </w:pPr>
      <w:r>
        <w:rPr>
          <w:color w:val="000000"/>
          <w:sz w:val="27"/>
          <w:szCs w:val="27"/>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985" w:right="567" w:header="0" w:top="795" w:footer="0" w:bottom="23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365</TotalTime>
  <Application>LibreOffice/5.4.2.2$Windows_x86 LibreOffice_project/22b09f6418e8c2d508a9eaf86b2399209b0990f4</Application>
  <Pages>2</Pages>
  <Words>456</Words>
  <Characters>2954</Characters>
  <CharactersWithSpaces>3577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2021-07-19T15:11:38Z</cp:lastPrinted>
  <dcterms:modified xsi:type="dcterms:W3CDTF">2021-07-19T15:12:41Z</dcterms:modified>
  <cp:revision>99</cp:revision>
  <dc:subject/>
  <dc:title> </dc:title>
</cp:coreProperties>
</file>