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>
          <v:shape id="ole_rId2" style="width:56.65pt;height:58.6pt" o:ole="">
            <v:imagedata r:id="rId3" o:title=""/>
          </v:shape>
          <o:OLEObject Type="Embed" ProgID="" ShapeID="ole_rId2" DrawAspect="Content" ObjectID="_46367038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надання  </w:t>
      </w:r>
      <w:r>
        <w:rPr>
          <w:sz w:val="28"/>
          <w:szCs w:val="28"/>
          <w:lang w:val="uk-UA"/>
        </w:rPr>
        <w:t>громадян</w:t>
      </w:r>
      <w:r>
        <w:rPr>
          <w:sz w:val="28"/>
          <w:szCs w:val="28"/>
          <w:lang w:val="uk-UA" w:eastAsia="zh-CN" w:bidi="ar-SA"/>
        </w:rPr>
        <w:t xml:space="preserve">ину 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Дзюбинському Й.Р.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дозволу на розроблення технічної </w:t>
      </w:r>
      <w:r>
        <w:rPr>
          <w:lang w:val="uk-UA"/>
        </w:rPr>
        <w:t xml:space="preserve">документації </w:t>
      </w:r>
    </w:p>
    <w:p>
      <w:pPr>
        <w:pStyle w:val="Normal"/>
        <w:rPr/>
      </w:pPr>
      <w:r>
        <w:rPr>
          <w:lang w:val="uk-UA"/>
        </w:rPr>
        <w:t>із землеустрою щодо  встановлення  (відновлен-</w:t>
      </w:r>
    </w:p>
    <w:p>
      <w:pPr>
        <w:pStyle w:val="Normal"/>
        <w:rPr/>
      </w:pPr>
      <w:r>
        <w:rPr>
          <w:lang w:val="uk-UA"/>
        </w:rPr>
        <w:t>ня) меж  земельної ділянки в натурі (на місцево-</w:t>
      </w:r>
    </w:p>
    <w:p>
      <w:pPr>
        <w:pStyle w:val="Normal"/>
        <w:rPr/>
      </w:pPr>
      <w:r>
        <w:rPr>
          <w:lang w:val="uk-UA"/>
        </w:rPr>
        <w:t xml:space="preserve">сті) </w:t>
      </w:r>
      <w:r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Станіславського, 24</w:t>
      </w:r>
      <w:r>
        <w:rPr>
          <w:sz w:val="28"/>
          <w:szCs w:val="28"/>
          <w:lang w:val="uk-UA" w:eastAsia="zh-CN" w:bidi="ar-SA"/>
        </w:rPr>
        <w:t xml:space="preserve"> у м. Лу</w:t>
      </w:r>
      <w:r>
        <w:rPr>
          <w:lang w:val="uk-UA" w:eastAsia="ar-SA" w:bidi="ar-SA"/>
        </w:rPr>
        <w:t>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ind w:left="0" w:right="0" w:firstLine="765"/>
        <w:jc w:val="both"/>
        <w:rPr/>
      </w:pPr>
      <w:r>
        <w:rPr>
          <w:szCs w:val="28"/>
          <w:lang w:val="uk-UA"/>
        </w:rPr>
        <w:t xml:space="preserve">Розглянувши заяву </w:t>
      </w:r>
      <w:bookmarkStart w:id="0" w:name="__DdeLink__706_453342394"/>
      <w:bookmarkStart w:id="1" w:name="__DdeLink__11_4058775987"/>
      <w:r>
        <w:rPr>
          <w:szCs w:val="28"/>
          <w:lang w:val="uk-UA"/>
        </w:rPr>
        <w:t>громадянина</w:t>
      </w:r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</w:t>
      </w:r>
      <w:bookmarkEnd w:id="1"/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Дзюбинського Йосипа Романовича</w:t>
      </w:r>
      <w:bookmarkEnd w:id="0"/>
      <w:r>
        <w:rPr>
          <w:rFonts w:eastAsia="Times New Roman" w:cs="Times New Roman"/>
          <w:color w:val="00000A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Станіславського, 24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 xml:space="preserve"> 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цьку, 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договір оренди зем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ельної ділянки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>громадянином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ar-SA" w:bidi="ar-SA"/>
        </w:rPr>
        <w:t>Дзюбинським Йосипом Романовичем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>, зареєстрований в Книзі записів державної реєстрації договорів тимчасового користування /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>в тому числі оренди/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ar-SA" w:bidi="ar-SA"/>
        </w:rPr>
        <w:t xml:space="preserve"> 05.03.2003 за № 08,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 xml:space="preserve">строк дії якого закінчився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 w:eastAsia="ar-SA" w:bidi="ar-SA"/>
        </w:rPr>
        <w:t>05.03.2008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, враховуючи документи, що посвідчують право власності </w:t>
      </w:r>
      <w:bookmarkStart w:id="2" w:name="__DdeLink__11_40587759874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громадянина</w:t>
      </w:r>
      <w:r>
        <w:rPr>
          <w:rFonts w:eastAsia="Times New Roman" w:cs="Times New Roman"/>
          <w:bCs/>
          <w:color w:val="00000A"/>
          <w:spacing w:val="-4"/>
          <w:sz w:val="28"/>
          <w:szCs w:val="28"/>
          <w:lang w:val="uk-UA" w:eastAsia="zh-CN" w:bidi="ar-SA"/>
        </w:rPr>
        <w:t xml:space="preserve"> </w:t>
      </w:r>
      <w:bookmarkEnd w:id="2"/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Дзюбинського Йосипа Романовича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2"/>
          <w:sz w:val="28"/>
          <w:szCs w:val="28"/>
          <w:lang w:val="uk-UA" w:eastAsia="ar-SA" w:bidi="ar-S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ar-SA" w:bidi="ar-SA"/>
        </w:rPr>
        <w:t>вул. Станіславського, 24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zh-CN" w:bidi="ar-SA"/>
        </w:rPr>
        <w:t xml:space="preserve"> у м. Лу</w:t>
      </w:r>
      <w:r>
        <w:rPr>
          <w:rFonts w:eastAsia="Times New Roman" w:cs="Times New Roman"/>
          <w:b w:val="false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свідоцтво про право власності на нерухоме майно від 21.04.2010,  відповідно до яких право власності на 36/100 частк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житлового будинку зареєстроване 12.05.2010, реєстраційний номер: 30239637;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договір від 03.06.2010 за № 466,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технічний паспорт на об’єкт нерухомого майна, Державний акт на право приватної власності на землю, зареєстрований в Книзі записів Державних актів на право приватної власності на землю від 05.03.2003 за № 4432,</w:t>
      </w:r>
      <w:r>
        <w:rPr>
          <w:color w:val="000000"/>
          <w:spacing w:val="-4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spacing w:val="-2"/>
          <w:sz w:val="28"/>
          <w:szCs w:val="28"/>
          <w:lang w:val="uk-UA" w:eastAsia="zh-CN" w:bidi="ar-SA"/>
        </w:rPr>
        <w:t>к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 xml:space="preserve">еруючись статтями 12, 79-1, 93, 116, 122-123 Земельного кодексу України, статтею 6 Закону України «Про оренду землі», </w:t>
      </w:r>
      <w:r>
        <w:rPr>
          <w:rFonts w:cs="Times New Roman"/>
          <w:color w:val="000000"/>
          <w:spacing w:val="2"/>
          <w:sz w:val="28"/>
          <w:szCs w:val="28"/>
          <w:lang w:val="uk-U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color w:val="000000"/>
          <w:spacing w:val="-2"/>
          <w:sz w:val="28"/>
          <w:szCs w:val="28"/>
          <w:lang w:val="uk-U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/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bookmarkStart w:id="3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громадянину </w:t>
      </w:r>
      <w:bookmarkEnd w:id="3"/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Дзюбинському Йосипу Романовичу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вул. Станіславського, 24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 xml:space="preserve"> 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Cs w:val="28"/>
          <w:lang w:val="uk-UA"/>
        </w:rPr>
        <w:t xml:space="preserve"> площею 0,0135 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bookmarkStart w:id="4" w:name="__DdeLink__11_40587759873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громадянина </w:t>
      </w:r>
      <w:bookmarkEnd w:id="4"/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Дзюбинського Йосипа Романовича</w:t>
      </w:r>
      <w:r>
        <w:rPr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>3. У разі зміни межі або цільового призначення земельної ділянки дане рішення втрачає чинність,</w:t>
      </w:r>
      <w:r>
        <w:rPr>
          <w:bCs/>
          <w:iCs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даного рішення покласти на постійну комісію міської ради з питань земельних відносин та земельного кадастру (Козлюк О.Є.).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975" w:footer="0" w:bottom="23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LibreOffice/5.4.2.2$Windows_x86 LibreOffice_project/22b09f6418e8c2d508a9eaf86b2399209b0990f4</Application>
  <Pages>2</Pages>
  <Words>379</Words>
  <Characters>2452</Characters>
  <CharactersWithSpaces>3035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2021-07-26T08:46:07Z</cp:lastPrinted>
  <dcterms:modified xsi:type="dcterms:W3CDTF">2021-07-26T08:47:33Z</dcterms:modified>
  <cp:revision>99</cp:revision>
  <dc:subject/>
  <dc:title> </dc:title>
</cp:coreProperties>
</file>