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CA" w:rsidRDefault="00CE1710">
      <w:pPr>
        <w:tabs>
          <w:tab w:val="left" w:pos="10260"/>
        </w:tabs>
        <w:ind w:left="10260"/>
        <w:rPr>
          <w:szCs w:val="28"/>
        </w:rPr>
      </w:pPr>
      <w:r>
        <w:rPr>
          <w:szCs w:val="28"/>
        </w:rPr>
        <w:t>Додаток</w:t>
      </w:r>
    </w:p>
    <w:p w:rsidR="001825CA" w:rsidRDefault="00CE1710">
      <w:pPr>
        <w:ind w:left="10260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1825CA" w:rsidRDefault="00CE1710">
      <w:pPr>
        <w:ind w:left="10260"/>
        <w:rPr>
          <w:szCs w:val="28"/>
        </w:rPr>
      </w:pPr>
      <w:r>
        <w:rPr>
          <w:szCs w:val="28"/>
        </w:rPr>
        <w:t>міської ради</w:t>
      </w:r>
    </w:p>
    <w:p w:rsidR="001825CA" w:rsidRDefault="00CE1710">
      <w:pPr>
        <w:ind w:left="10260"/>
        <w:jc w:val="both"/>
        <w:rPr>
          <w:rFonts w:ascii="TimesNewRomanPSMT;Times New Rom" w:hAnsi="TimesNewRomanPSMT;Times New Rom" w:cs="TimesNewRomanPSMT;Times New Rom"/>
          <w:color w:val="000000"/>
        </w:rPr>
      </w:pPr>
      <w:r>
        <w:rPr>
          <w:rFonts w:ascii="TimesNewRomanPSMT;Times New Rom" w:hAnsi="TimesNewRomanPSMT;Times New Rom" w:cs="TimesNewRomanPSMT;Times New Rom"/>
          <w:color w:val="000000"/>
        </w:rPr>
        <w:t>________________№___________</w:t>
      </w:r>
    </w:p>
    <w:p w:rsidR="001825CA" w:rsidRDefault="001825CA">
      <w:pPr>
        <w:ind w:left="10260"/>
        <w:jc w:val="both"/>
        <w:rPr>
          <w:sz w:val="16"/>
          <w:szCs w:val="16"/>
        </w:rPr>
      </w:pPr>
    </w:p>
    <w:p w:rsidR="001825CA" w:rsidRDefault="00CE1710">
      <w:pPr>
        <w:jc w:val="center"/>
        <w:rPr>
          <w:szCs w:val="28"/>
        </w:rPr>
      </w:pPr>
      <w:r>
        <w:rPr>
          <w:szCs w:val="28"/>
        </w:rPr>
        <w:t>Зміни до плану</w:t>
      </w:r>
    </w:p>
    <w:p w:rsidR="001825CA" w:rsidRDefault="00CE1710">
      <w:pPr>
        <w:jc w:val="center"/>
        <w:rPr>
          <w:szCs w:val="28"/>
        </w:rPr>
      </w:pPr>
      <w:r>
        <w:rPr>
          <w:szCs w:val="28"/>
        </w:rPr>
        <w:t xml:space="preserve">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2021 рік</w:t>
      </w:r>
    </w:p>
    <w:p w:rsidR="001825CA" w:rsidRDefault="001825CA">
      <w:pPr>
        <w:jc w:val="center"/>
        <w:rPr>
          <w:sz w:val="16"/>
          <w:szCs w:val="16"/>
        </w:rPr>
      </w:pPr>
    </w:p>
    <w:tbl>
      <w:tblPr>
        <w:tblW w:w="14520" w:type="dxa"/>
        <w:tblLook w:val="0000" w:firstRow="0" w:lastRow="0" w:firstColumn="0" w:lastColumn="0" w:noHBand="0" w:noVBand="0"/>
      </w:tblPr>
      <w:tblGrid>
        <w:gridCol w:w="570"/>
        <w:gridCol w:w="1983"/>
        <w:gridCol w:w="3828"/>
        <w:gridCol w:w="2976"/>
        <w:gridCol w:w="1560"/>
        <w:gridCol w:w="3603"/>
      </w:tblGrid>
      <w:tr w:rsidR="001825CA" w:rsidTr="003352CF">
        <w:trPr>
          <w:trHeight w:val="16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ind w:left="-108" w:right="-135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1825CA" w:rsidRDefault="00CE1710">
            <w:pPr>
              <w:ind w:left="-108" w:right="-135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Вид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регуляторного </w:t>
            </w:r>
            <w:proofErr w:type="spellStart"/>
            <w:r>
              <w:rPr>
                <w:szCs w:val="28"/>
              </w:rPr>
              <w:t>акта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регуляторного </w:t>
            </w:r>
            <w:proofErr w:type="spellStart"/>
            <w:r>
              <w:rPr>
                <w:szCs w:val="28"/>
              </w:rPr>
              <w:t>акта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Ціль</w:t>
            </w:r>
          </w:p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прийняття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Строк </w:t>
            </w:r>
            <w:r>
              <w:rPr>
                <w:szCs w:val="28"/>
              </w:rPr>
              <w:t>підготовки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>
              <w:rPr>
                <w:szCs w:val="28"/>
              </w:rPr>
              <w:t>акта</w:t>
            </w:r>
            <w:proofErr w:type="spellEnd"/>
          </w:p>
        </w:tc>
      </w:tr>
      <w:tr w:rsidR="001825CA" w:rsidTr="003352CF">
        <w:trPr>
          <w:trHeight w:val="28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Рішення виконавчого комітету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color w:val="222222"/>
                <w:szCs w:val="28"/>
              </w:rPr>
              <w:t>Про вартість проїзду в автобусах, що працюють на міських маршрутах у звичайному режимі руху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shd w:val="clear" w:color="auto" w:fill="FFFFFF"/>
              <w:ind w:left="72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Встановлення економічно обґрунтованого тарифу на послуги з перевезення пасажирів в автобусах, що працюють на міських маршрутах у звичайному режимі руху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півріччя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pStyle w:val="aa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1825CA" w:rsidTr="003352CF">
        <w:trPr>
          <w:trHeight w:val="28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</w:pPr>
            <w:r>
              <w:rPr>
                <w:szCs w:val="28"/>
              </w:rPr>
              <w:lastRenderedPageBreak/>
              <w:t>14.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Рішення виконавчого комітету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  <w:rPr>
                <w:szCs w:val="28"/>
              </w:rPr>
            </w:pPr>
            <w:r>
              <w:rPr>
                <w:color w:val="222222"/>
                <w:szCs w:val="28"/>
              </w:rPr>
              <w:t xml:space="preserve">Про вартість проїзду в </w:t>
            </w:r>
            <w:r>
              <w:rPr>
                <w:color w:val="222222"/>
                <w:szCs w:val="28"/>
              </w:rPr>
              <w:t>міському електричному транспорті (тролейбусі)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Встановлення економічно обґрунтованого тарифу на послуги з перевезення пасажирів в міському електричному транспорті (тролейбусі)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jc w:val="center"/>
            </w:pPr>
            <w:r>
              <w:rPr>
                <w:szCs w:val="28"/>
              </w:rPr>
              <w:t>І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півріччя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5CA" w:rsidRDefault="00CE1710">
            <w:pPr>
              <w:pStyle w:val="aa"/>
              <w:spacing w:line="240" w:lineRule="auto"/>
              <w:jc w:val="center"/>
            </w:pPr>
            <w:r>
              <w:rPr>
                <w:sz w:val="28"/>
                <w:szCs w:val="28"/>
              </w:rPr>
              <w:t>КП Луцьке підприємство електротранспорту</w:t>
            </w:r>
          </w:p>
        </w:tc>
      </w:tr>
    </w:tbl>
    <w:p w:rsidR="001825CA" w:rsidRDefault="001825CA">
      <w:pPr>
        <w:jc w:val="both"/>
        <w:rPr>
          <w:szCs w:val="28"/>
        </w:rPr>
      </w:pPr>
    </w:p>
    <w:p w:rsidR="001825CA" w:rsidRDefault="001825CA">
      <w:pPr>
        <w:jc w:val="both"/>
        <w:rPr>
          <w:szCs w:val="28"/>
        </w:rPr>
      </w:pPr>
    </w:p>
    <w:p w:rsidR="003352CF" w:rsidRDefault="003352CF">
      <w:pPr>
        <w:jc w:val="both"/>
        <w:rPr>
          <w:szCs w:val="28"/>
        </w:rPr>
      </w:pPr>
    </w:p>
    <w:p w:rsidR="001825CA" w:rsidRDefault="00CE1710">
      <w:pPr>
        <w:jc w:val="both"/>
        <w:rPr>
          <w:szCs w:val="28"/>
        </w:rPr>
      </w:pPr>
      <w:r>
        <w:rPr>
          <w:szCs w:val="28"/>
        </w:rPr>
        <w:t xml:space="preserve">Заступник міського </w:t>
      </w:r>
      <w:r>
        <w:rPr>
          <w:szCs w:val="28"/>
        </w:rPr>
        <w:t>голови,</w:t>
      </w:r>
    </w:p>
    <w:p w:rsidR="001825CA" w:rsidRDefault="00CE1710">
      <w:pPr>
        <w:tabs>
          <w:tab w:val="left" w:pos="1275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:rsidR="001825CA" w:rsidRDefault="001825CA">
      <w:pPr>
        <w:tabs>
          <w:tab w:val="left" w:pos="12780"/>
        </w:tabs>
        <w:jc w:val="both"/>
        <w:rPr>
          <w:szCs w:val="28"/>
        </w:rPr>
      </w:pPr>
    </w:p>
    <w:p w:rsidR="003352CF" w:rsidRDefault="003352CF">
      <w:pPr>
        <w:tabs>
          <w:tab w:val="left" w:pos="12780"/>
        </w:tabs>
        <w:jc w:val="both"/>
        <w:rPr>
          <w:szCs w:val="28"/>
        </w:rPr>
      </w:pPr>
      <w:bookmarkStart w:id="0" w:name="_GoBack"/>
      <w:bookmarkEnd w:id="0"/>
    </w:p>
    <w:p w:rsidR="001825CA" w:rsidRDefault="00CE1710">
      <w:pPr>
        <w:tabs>
          <w:tab w:val="left" w:pos="12780"/>
        </w:tabs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:rsidR="001825CA" w:rsidRDefault="001825CA">
      <w:pPr>
        <w:tabs>
          <w:tab w:val="left" w:pos="12780"/>
        </w:tabs>
        <w:jc w:val="both"/>
        <w:rPr>
          <w:sz w:val="24"/>
        </w:rPr>
      </w:pPr>
    </w:p>
    <w:sectPr w:rsidR="001825CA">
      <w:headerReference w:type="default" r:id="rId8"/>
      <w:pgSz w:w="16838" w:h="11906" w:orient="landscape"/>
      <w:pgMar w:top="1985" w:right="1134" w:bottom="851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10" w:rsidRDefault="00CE1710">
      <w:r>
        <w:separator/>
      </w:r>
    </w:p>
  </w:endnote>
  <w:endnote w:type="continuationSeparator" w:id="0">
    <w:p w:rsidR="00CE1710" w:rsidRDefault="00CE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10" w:rsidRDefault="00CE1710">
      <w:r>
        <w:separator/>
      </w:r>
    </w:p>
  </w:footnote>
  <w:footnote w:type="continuationSeparator" w:id="0">
    <w:p w:rsidR="00CE1710" w:rsidRDefault="00CE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CA" w:rsidRDefault="00CE1710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9240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91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825CA" w:rsidRDefault="00CE1710">
                          <w:pPr>
                            <w:pStyle w:val="ae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352C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14760" tIns="14760" rIns="14760" bIns="14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6.1pt;height:15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hY4wEAAB8EAAAOAAAAZHJzL2Uyb0RvYy54bWysU12O1DAMfkfiDlHemU5XaHaoprNCrBYh&#10;IVixcIA0TaaR8icnO+3chiPsM+IQcySctNst8LSIl8R27M/2Z2d3NRhNjgKCcram5WpNibDctcoe&#10;avrt682rLSUhMtsy7ayo6UkEerV/+WLX+0pcuM7pVgBBEBuq3te0i9FXRRF4JwwLK+eFxUfpwLCI&#10;KhyKFliP6EYXF+v1pugdtB4cFyGg9Xp8pPuML6Xg8bOUQUSia4q1xXxCPpt0Fvsdqw7AfKf4VAb7&#10;hyoMUxaTzlDXLDJyD+ovKKM4uOBkXHFnCiel4iL3gN2U6z+6ueuYF7kXJCf4mabw/2D5p+MtENXi&#10;7CixzOCIzt/PD+ef5x/nhzLR0/tQodedv4VJCyimXgcJJt3YBRkypaeZUjFEwtF4udlskXeOL+Wb&#10;cosyghRPsR5CfC+cIUmoKeDAMo/s+DHE0fXRJaWy7kZpjXZWafubATGTpUjljgVmKZ60GL2/CIl9&#10;5jqTIXA4NO80kHEZcFuxzMeVyGAYkBwlJnxm7BSSokXewWfGz0E5v7NxjjfKOsgULrpLYhyaYRpP&#10;49oTzlR/sLgn5evLTdr7pQJLpVkoKZ11b++jkyqTn5BHuIlZ3MI8vunHpDVf6tnr6V/vfwEAAP//&#10;AwBQSwMEFAAGAAgAAAAhAH0uvNbcAAAAAwEAAA8AAABkcnMvZG93bnJldi54bWxMj81OwzAQhO9I&#10;fQdrkbhRhxRVJcSp+BHigDjQgkRv23hJotrrNHaawNPjnOC4M6OZb/P1aI04Uecbxwqu5gkI4tLp&#10;hisF79unyxUIH5A1Gsek4Js8rIvZWY6ZdgO/0WkTKhFL2GeooA6hzaT0ZU0W/dy1xNH7cp3FEM+u&#10;krrDIZZbI9MkWUqLDceFGlt6qKk8bHqrYGk+ji/6pv/xx2H3uuh394+fz6NSF+fj3S2IQGP4C8OE&#10;H9GhiEx717P2wiiIj4RJFZOXpiD2ChbJNcgil//Zi18AAAD//wMAUEsBAi0AFAAGAAgAAAAhALaD&#10;OJL+AAAA4QEAABMAAAAAAAAAAAAAAAAAAAAAAFtDb250ZW50X1R5cGVzXS54bWxQSwECLQAUAAYA&#10;CAAAACEAOP0h/9YAAACUAQAACwAAAAAAAAAAAAAAAAAvAQAAX3JlbHMvLnJlbHNQSwECLQAUAAYA&#10;CAAAACEA+amIWOMBAAAfBAAADgAAAAAAAAAAAAAAAAAuAgAAZHJzL2Uyb0RvYy54bWxQSwECLQAU&#10;AAYACAAAACEAfS681twAAAADAQAADwAAAAAAAAAAAAAAAAA9BAAAZHJzL2Rvd25yZXYueG1sUEsF&#10;BgAAAAAEAAQA8wAAAEYFAAAAAA==&#10;" filled="f" stroked="f">
              <v:textbox inset=".41mm,.41mm,.41mm,.41mm">
                <w:txbxContent>
                  <w:p w:rsidR="001825CA" w:rsidRDefault="00CE1710">
                    <w:pPr>
                      <w:pStyle w:val="ae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352C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62E8"/>
    <w:multiLevelType w:val="multilevel"/>
    <w:tmpl w:val="4D8C5B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25CA"/>
    <w:rsid w:val="001825CA"/>
    <w:rsid w:val="003352CF"/>
    <w:rsid w:val="00C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af8">
    <w:name w:val="Вміст рамки"/>
    <w:basedOn w:val="a"/>
    <w:qFormat/>
  </w:style>
  <w:style w:type="paragraph" w:customStyle="1" w:styleId="af9">
    <w:name w:val="Верхній колонтитул ліворуч"/>
    <w:basedOn w:val="a"/>
    <w:qFormat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28</cp:revision>
  <cp:lastPrinted>1995-11-21T17:41:00Z</cp:lastPrinted>
  <dcterms:created xsi:type="dcterms:W3CDTF">1995-11-21T18:41:00Z</dcterms:created>
  <dcterms:modified xsi:type="dcterms:W3CDTF">2021-07-30T07:38:00Z</dcterms:modified>
  <dc:language>uk-UA</dc:language>
</cp:coreProperties>
</file>