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rPr>
      </w:pPr>
      <w:r>
        <w:rPr/>
        <w:object>
          <v:shape id="ole_rId2" style="width:58.2pt;height:59.2pt" o:ole="">
            <v:imagedata r:id="rId3" o:title=""/>
          </v:shape>
          <o:OLEObject Type="Embed" ProgID="" ShapeID="ole_rId2" DrawAspect="Content" ObjectID="_1324239314" r:id="rId2"/>
        </w:object>
      </w:r>
    </w:p>
    <w:p>
      <w:pPr>
        <w:pStyle w:val="Normal"/>
        <w:jc w:val="center"/>
        <w:rPr>
          <w:rFonts w:ascii="Times New Roman" w:hAnsi="Times New Roman" w:cs="Times New Roman"/>
          <w:sz w:val="16"/>
          <w:szCs w:val="16"/>
        </w:rPr>
      </w:pPr>
      <w:r>
        <w:rPr>
          <w:rFonts w:cs="Times New Roman" w:ascii="Times New Roman" w:hAnsi="Times New Roman"/>
          <w:sz w:val="16"/>
          <w:szCs w:val="16"/>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20"/>
          <w:szCs w:val="20"/>
        </w:rPr>
      </w:pPr>
      <w:r>
        <w:rPr>
          <w:rFonts w:cs="Times New Roman" w:ascii="Times New Roman" w:hAnsi="Times New Roman"/>
          <w:b/>
          <w:sz w:val="20"/>
          <w:szCs w:val="20"/>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p>
    <w:p>
      <w:pPr>
        <w:pStyle w:val="Normal"/>
        <w:jc w:val="both"/>
        <w:rPr/>
      </w:pPr>
      <w:r>
        <w:rPr>
          <w:rFonts w:eastAsia="Times New Roman" w:cs="Times New Roman" w:ascii="Times New Roman" w:hAnsi="Times New Roman"/>
          <w:sz w:val="28"/>
          <w:szCs w:val="28"/>
          <w:lang w:val="uk-UA"/>
        </w:rPr>
        <w:t>Про  продаж  громадянину  Оларю</w:t>
      </w:r>
    </w:p>
    <w:p>
      <w:pPr>
        <w:pStyle w:val="Normal"/>
        <w:jc w:val="both"/>
        <w:rPr/>
      </w:pPr>
      <w:r>
        <w:rPr>
          <w:rFonts w:eastAsia="Times New Roman" w:cs="Times New Roman" w:ascii="Times New Roman" w:hAnsi="Times New Roman"/>
          <w:sz w:val="28"/>
          <w:szCs w:val="28"/>
          <w:lang w:val="uk-UA"/>
        </w:rPr>
        <w:t xml:space="preserve">Івану   Михайловичу  у   власність  </w:t>
      </w:r>
    </w:p>
    <w:p>
      <w:pPr>
        <w:pStyle w:val="Normal"/>
        <w:jc w:val="both"/>
        <w:rPr/>
      </w:pPr>
      <w:r>
        <w:rPr>
          <w:rFonts w:eastAsia="Times New Roman" w:cs="Times New Roman" w:ascii="Times New Roman" w:hAnsi="Times New Roman"/>
          <w:sz w:val="28"/>
          <w:szCs w:val="28"/>
          <w:lang w:val="uk-UA"/>
        </w:rPr>
        <w:t xml:space="preserve">земельної   </w:t>
      </w:r>
      <w:r>
        <w:rPr>
          <w:rFonts w:eastAsia="Times New Roman" w:cs="Times New Roman" w:ascii="Times New Roman" w:hAnsi="Times New Roman"/>
          <w:sz w:val="28"/>
          <w:szCs w:val="28"/>
          <w:lang w:val="en-US"/>
        </w:rPr>
        <w:t xml:space="preserve"> </w:t>
      </w:r>
      <w:r>
        <w:rPr>
          <w:rFonts w:eastAsia="Times New Roman" w:cs="Times New Roman" w:ascii="Times New Roman" w:hAnsi="Times New Roman"/>
          <w:sz w:val="28"/>
          <w:szCs w:val="28"/>
          <w:lang w:val="uk-UA"/>
        </w:rPr>
        <w:t xml:space="preserve">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на вул. Індустріальній, 10</w:t>
      </w:r>
      <w:r>
        <w:rPr>
          <w:rFonts w:eastAsia="Times New Roman" w:cs="Times New Roman" w:ascii="Times New Roman" w:hAnsi="Times New Roman"/>
          <w:sz w:val="28"/>
          <w:szCs w:val="28"/>
          <w:lang w:val="uk-UA"/>
        </w:rPr>
        <w:t xml:space="preserve"> </w:t>
      </w:r>
    </w:p>
    <w:p>
      <w:pPr>
        <w:pStyle w:val="Normal"/>
        <w:widowControl w:val="false"/>
        <w:suppressAutoHyphens w:val="true"/>
        <w:bidi w:val="0"/>
        <w:ind w:left="0" w:right="0" w:hanging="0"/>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у м. Луцьку (площею 0,2585 га)</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громадянина Оларя Івана Михайловича про продаж у власність, шляхом викупу, земельної ділянки комунальної власності несільськогосподарського призначення на вул. Індустріальній, 10 у м. Луцьку площею 0,2585 га, кадастровим номером 0710100000:42:010:0087, </w:t>
      </w:r>
      <w:r>
        <w:rPr>
          <w:rFonts w:eastAsia="Times New Roman" w:cs="Times New Roman" w:ascii="Times New Roman" w:hAnsi="Times New Roman"/>
          <w:b w:val="false"/>
          <w:bCs w:val="false"/>
          <w:sz w:val="28"/>
          <w:szCs w:val="28"/>
          <w:lang w:val="uk-UA"/>
        </w:rPr>
        <w:t>цільовим призначенням: J.</w:t>
      </w:r>
      <w:r>
        <w:rPr>
          <w:rFonts w:eastAsia="Times New Roman" w:cs="Times New Roman" w:ascii="Times New Roman" w:hAnsi="Times New Roman"/>
          <w:b w:val="false"/>
          <w:bCs w:val="false"/>
          <w:sz w:val="28"/>
          <w:szCs w:val="28"/>
          <w:lang w:val="en-US"/>
        </w:rPr>
        <w:t>11.02</w:t>
      </w:r>
      <w:r>
        <w:rPr>
          <w:rFonts w:eastAsia="Times New Roman" w:cs="Times New Roman" w:ascii="Times New Roman" w:hAnsi="Times New Roman"/>
          <w:b w:val="false"/>
          <w:bCs w:val="false"/>
          <w:sz w:val="28"/>
          <w:szCs w:val="28"/>
          <w:lang w:val="uk-UA"/>
        </w:rPr>
        <w:t xml:space="preserve"> - для розміщення та експлуатації основних, підсобних і допоміжних будівель та споруд підприємств переробної, машинобудівної та іншої промисловості, видом використання - для будівництва та обслуговування нежитлових приміщень</w:t>
      </w:r>
      <w:r>
        <w:rPr>
          <w:rFonts w:eastAsia="Times New Roman" w:cs="Times New Roman" w:ascii="Times New Roman" w:hAnsi="Times New Roman"/>
          <w:sz w:val="28"/>
          <w:szCs w:val="28"/>
          <w:lang w:val="uk-UA"/>
        </w:rPr>
        <w:t>,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витягом з Державного земельного кадастру про земельну ділянку від 0</w:t>
      </w:r>
      <w:r>
        <w:rPr>
          <w:rFonts w:eastAsia="Times New Roman" w:cs="Times New Roman" w:ascii="Times New Roman" w:hAnsi="Times New Roman"/>
          <w:color w:val="00000A"/>
          <w:sz w:val="28"/>
          <w:szCs w:val="28"/>
          <w:lang w:val="uk-UA"/>
        </w:rPr>
        <w:t>4.08.2021 НВ-</w:t>
      </w:r>
      <w:r>
        <w:rPr>
          <w:rFonts w:eastAsia="Times New Roman" w:cs="Times New Roman" w:ascii="Times New Roman" w:hAnsi="Times New Roman"/>
          <w:color w:val="00000A"/>
          <w:sz w:val="28"/>
          <w:szCs w:val="28"/>
          <w:lang w:val="en-US"/>
        </w:rPr>
        <w:t>0007</w:t>
      </w:r>
      <w:r>
        <w:rPr>
          <w:rFonts w:eastAsia="Times New Roman" w:cs="Times New Roman" w:ascii="Times New Roman" w:hAnsi="Times New Roman"/>
          <w:color w:val="00000A"/>
          <w:sz w:val="28"/>
          <w:szCs w:val="28"/>
          <w:lang w:val="uk-UA"/>
        </w:rPr>
        <w:t>313972021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ВИРІШИЛА:</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Оларю Івану Михайловичу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вул. Індустріальній, 10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0,2585 га</w:t>
      </w:r>
      <w:r>
        <w:rPr>
          <w:rFonts w:cs="Times New Roman" w:ascii="Times New Roman" w:hAnsi="Times New Roman"/>
          <w:sz w:val="28"/>
          <w:szCs w:val="28"/>
        </w:rPr>
        <w:t xml:space="preserve">, кадастровим номером </w:t>
      </w:r>
      <w:r>
        <w:rPr>
          <w:rFonts w:cs="Times New Roman" w:ascii="Times New Roman" w:hAnsi="Times New Roman"/>
          <w:sz w:val="28"/>
          <w:szCs w:val="28"/>
          <w:lang w:val="uk-UA"/>
        </w:rPr>
        <w:t>0710100000:</w:t>
      </w:r>
      <w:r>
        <w:rPr>
          <w:rFonts w:eastAsia="Times New Roman" w:cs="Times New Roman" w:ascii="Times New Roman" w:hAnsi="Times New Roman"/>
          <w:sz w:val="28"/>
          <w:szCs w:val="28"/>
          <w:lang w:val="uk-UA"/>
        </w:rPr>
        <w:t>42:010:0087</w:t>
      </w:r>
      <w:r>
        <w:rPr>
          <w:rFonts w:cs="Times New Roman" w:ascii="Times New Roman" w:hAnsi="Times New Roman"/>
          <w:sz w:val="28"/>
          <w:szCs w:val="28"/>
        </w:rPr>
        <w:t xml:space="preserve">, </w:t>
      </w:r>
      <w:r>
        <w:rPr>
          <w:rFonts w:eastAsia="Times New Roman" w:cs="Times New Roman" w:ascii="Times New Roman" w:hAnsi="Times New Roman"/>
          <w:b w:val="false"/>
          <w:bCs w:val="false"/>
          <w:sz w:val="28"/>
          <w:szCs w:val="28"/>
          <w:lang w:val="uk-UA"/>
        </w:rPr>
        <w:t>цільовим призначенням: J.</w:t>
      </w:r>
      <w:r>
        <w:rPr>
          <w:rFonts w:eastAsia="Times New Roman" w:cs="Times New Roman" w:ascii="Times New Roman" w:hAnsi="Times New Roman"/>
          <w:b w:val="false"/>
          <w:bCs w:val="false"/>
          <w:sz w:val="28"/>
          <w:szCs w:val="28"/>
          <w:lang w:val="en-US"/>
        </w:rPr>
        <w:t>11.02</w:t>
      </w:r>
      <w:r>
        <w:rPr>
          <w:rFonts w:eastAsia="Times New Roman" w:cs="Times New Roman" w:ascii="Times New Roman" w:hAnsi="Times New Roman"/>
          <w:b w:val="false"/>
          <w:bCs w:val="false"/>
          <w:sz w:val="28"/>
          <w:szCs w:val="28"/>
          <w:lang w:val="uk-UA"/>
        </w:rPr>
        <w:t>- для розміщення та експлуатації основних, підсобних і допоміжних будівель та споруд підприємств переробної, машинобудівної та іншої промисловості, видом використання - для будівництва та обслуговування нежитлових приміщень</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вул. Індустріальній, 10</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0,2585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42:010:0087</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28.06.2021, в сумі 673 166 (шістсот сімдесят три тисячі сто шістдесят шість)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Оларя Івана Михайловича</w:t>
      </w:r>
      <w:r>
        <w:rPr>
          <w:rFonts w:cs="Times New Roman" w:ascii="Times New Roman" w:hAnsi="Times New Roman"/>
          <w:sz w:val="28"/>
          <w:szCs w:val="28"/>
        </w:rPr>
        <w:t>:</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Оларь Іваном Михайловичем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4. Контроль  за  виконанням  рішення  покласти  на  постійну комісію міської ради з питань земельних відносин та земельного кадастру                 (</w:t>
      </w:r>
      <w:r>
        <w:rPr>
          <w:rFonts w:cs="Times New Roman" w:ascii="Times New Roman" w:hAnsi="Times New Roman"/>
          <w:sz w:val="28"/>
          <w:szCs w:val="28"/>
          <w:lang w:val="uk-UA"/>
        </w:rPr>
        <w:t>Козлюк</w:t>
      </w:r>
      <w:r>
        <w:rPr>
          <w:rFonts w:cs="Times New Roman" w:ascii="Times New Roman" w:hAnsi="Times New Roman"/>
          <w:sz w:val="28"/>
          <w:szCs w:val="28"/>
        </w:rPr>
        <w:t xml:space="preserve"> </w:t>
      </w:r>
      <w:r>
        <w:rPr>
          <w:rFonts w:cs="Times New Roman" w:ascii="Times New Roman" w:hAnsi="Times New Roman"/>
          <w:sz w:val="28"/>
          <w:szCs w:val="28"/>
          <w:lang w:val="uk-UA"/>
        </w:rPr>
        <w:t>О</w:t>
      </w:r>
      <w:r>
        <w:rPr>
          <w:rFonts w:cs="Times New Roman" w:ascii="Times New Roman" w:hAnsi="Times New Roman"/>
          <w:sz w:val="28"/>
          <w:szCs w:val="28"/>
        </w:rPr>
        <w:t>.Є.).</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850" w:footer="0" w:bottom="130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1972</TotalTime>
  <Application>LibreOffice/5.4.2.2$Windows_x86 LibreOffice_project/22b09f6418e8c2d508a9eaf86b2399209b0990f4</Application>
  <Pages>2</Pages>
  <Words>419</Words>
  <Characters>2844</Characters>
  <CharactersWithSpaces>3469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2021-04-12T10:38:00Z</cp:lastPrinted>
  <dcterms:modified xsi:type="dcterms:W3CDTF">2021-08-04T14:54:03Z</dcterms:modified>
  <cp:revision>80</cp:revision>
  <dc:subject/>
  <dc:title>mvk</dc:title>
</cp:coreProperties>
</file>