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tLeast" w:line="240"/>
        <w:ind w:left="-709" w:right="0" w:firstLine="1985"/>
        <w:jc w:val="both"/>
        <w:rPr/>
      </w:pPr>
      <w:r>
        <w:rPr/>
        <w:t xml:space="preserve">                                                                    </w:t>
      </w:r>
      <w:r>
        <w:rPr>
          <w:szCs w:val="28"/>
        </w:rPr>
        <w:t xml:space="preserve">Додаток 2 </w:t>
      </w:r>
    </w:p>
    <w:p>
      <w:pPr>
        <w:pStyle w:val="Normal"/>
        <w:spacing w:lineRule="atLeast" w:line="240"/>
        <w:ind w:left="-709" w:right="0" w:firstLine="1985"/>
        <w:jc w:val="both"/>
        <w:rPr/>
      </w:pPr>
      <w:r>
        <w:rPr>
          <w:szCs w:val="28"/>
        </w:rPr>
        <w:t xml:space="preserve">                                                                    </w:t>
      </w:r>
      <w:r>
        <w:rPr>
          <w:szCs w:val="28"/>
        </w:rPr>
        <w:t>до рішення міської ради</w:t>
      </w:r>
    </w:p>
    <w:p>
      <w:pPr>
        <w:pStyle w:val="Normal"/>
        <w:spacing w:lineRule="atLeast" w:line="240"/>
        <w:ind w:left="-709" w:right="0" w:firstLine="1985"/>
        <w:jc w:val="both"/>
        <w:rPr/>
      </w:pPr>
      <w:r>
        <w:rPr>
          <w:b/>
          <w:szCs w:val="28"/>
        </w:rPr>
        <w:tab/>
        <w:tab/>
        <w:tab/>
        <w:tab/>
        <w:t xml:space="preserve">                                    </w:t>
      </w:r>
      <w:r>
        <w:rPr>
          <w:szCs w:val="28"/>
        </w:rPr>
        <w:t>___________№_________</w:t>
      </w:r>
    </w:p>
    <w:p>
      <w:pPr>
        <w:pStyle w:val="Normal"/>
        <w:rPr/>
      </w:pPr>
      <w:r>
        <w:rPr/>
        <w:t xml:space="preserve">                               </w:t>
      </w:r>
      <w:r>
        <w:rPr>
          <w:szCs w:val="28"/>
        </w:rPr>
        <w:t xml:space="preserve">      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b w:val="false"/>
          <w:bCs w:val="false"/>
          <w:sz w:val="28"/>
          <w:szCs w:val="28"/>
        </w:rPr>
        <w:t xml:space="preserve">ДОЗВІЛ №  </w:t>
      </w:r>
      <w:r>
        <w:rPr>
          <w:b w:val="false"/>
          <w:bCs w:val="false"/>
          <w:sz w:val="28"/>
          <w:szCs w:val="28"/>
          <w:lang w:val="en-US"/>
        </w:rPr>
        <w:t>2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на спеціальне використання природних ресурсів у межах територій та об’єктів природно-заповідного фонду місцевого значення  на 2021 рік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/>
      </w:pPr>
      <w:r>
        <w:rPr>
          <w:b w:val="false"/>
          <w:bCs w:val="false"/>
          <w:sz w:val="28"/>
          <w:szCs w:val="28"/>
        </w:rPr>
        <w:t>Видано:</w:t>
      </w:r>
      <w:r>
        <w:rPr>
          <w:b w:val="false"/>
          <w:bCs w:val="false"/>
          <w:sz w:val="28"/>
          <w:szCs w:val="28"/>
          <w:u w:val="none"/>
        </w:rPr>
        <w:t>____</w:t>
      </w:r>
      <w:r>
        <w:rPr>
          <w:b w:val="false"/>
          <w:bCs w:val="false"/>
          <w:i/>
          <w:iCs/>
          <w:sz w:val="28"/>
          <w:szCs w:val="28"/>
          <w:u w:val="single"/>
        </w:rPr>
        <w:t>КП “Парки та сквери м. Луцька”</w:t>
      </w:r>
      <w:r>
        <w:rPr>
          <w:b w:val="false"/>
          <w:bCs w:val="false"/>
          <w:i/>
          <w:iCs/>
          <w:sz w:val="28"/>
          <w:szCs w:val="28"/>
          <w:u w:val="none"/>
        </w:rPr>
        <w:t>_</w:t>
      </w:r>
      <w:r>
        <w:rPr>
          <w:b w:val="false"/>
          <w:bCs w:val="false"/>
          <w:sz w:val="28"/>
          <w:szCs w:val="28"/>
          <w:u w:val="none"/>
        </w:rPr>
        <w:t>________________________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  <w:u w:val="none"/>
        </w:rPr>
        <w:t xml:space="preserve">                  </w:t>
      </w:r>
      <w:r>
        <w:rPr>
          <w:b w:val="false"/>
          <w:bCs w:val="false"/>
          <w:sz w:val="22"/>
          <w:szCs w:val="22"/>
          <w:u w:val="none"/>
        </w:rPr>
        <w:t>(повна назва природокористувача, якому видано дозвіл)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</w:rPr>
        <w:t xml:space="preserve">на використання природних ресурсів у межах </w:t>
      </w:r>
      <w:r>
        <w:rPr>
          <w:b w:val="false"/>
          <w:bCs w:val="false"/>
          <w:sz w:val="28"/>
          <w:szCs w:val="28"/>
          <w:lang w:val="uk-UA"/>
        </w:rPr>
        <w:t>об</w:t>
      </w:r>
      <w:r>
        <w:rPr>
          <w:b w:val="false"/>
          <w:bCs w:val="false"/>
          <w:sz w:val="28"/>
          <w:szCs w:val="28"/>
          <w:lang w:val="en-US"/>
        </w:rPr>
        <w:t>'</w:t>
      </w:r>
      <w:r>
        <w:rPr>
          <w:b w:val="false"/>
          <w:bCs w:val="false"/>
          <w:sz w:val="28"/>
          <w:szCs w:val="28"/>
          <w:lang w:val="uk-UA"/>
        </w:rPr>
        <w:t>єкта природно-заповідного фонду</w:t>
      </w:r>
      <w:r>
        <w:rPr>
          <w:b w:val="false"/>
          <w:bCs w:val="false"/>
          <w:sz w:val="28"/>
          <w:szCs w:val="28"/>
        </w:rPr>
        <w:t>:</w:t>
      </w:r>
      <w:r>
        <w:rPr>
          <w:b w:val="false"/>
          <w:bCs w:val="false"/>
          <w:sz w:val="28"/>
          <w:szCs w:val="28"/>
          <w:u w:val="single"/>
        </w:rPr>
        <w:t xml:space="preserve"> </w:t>
      </w:r>
      <w:r>
        <w:rPr>
          <w:b w:val="false"/>
          <w:bCs w:val="false"/>
          <w:i/>
          <w:iCs/>
          <w:sz w:val="28"/>
          <w:szCs w:val="28"/>
          <w:u w:val="single"/>
          <w:lang w:val="uk-UA"/>
        </w:rPr>
        <w:t xml:space="preserve">орнітологічного заказника місцевого значення “Пташиний гай”, що знаходиться в місті Луцьку (Центральний парк культури і відпочинку  імені Лесі Українки)                                                                              </w:t>
      </w:r>
      <w:r>
        <w:rPr>
          <w:b w:val="false"/>
          <w:bCs w:val="false"/>
          <w:i/>
          <w:iCs/>
          <w:sz w:val="28"/>
          <w:szCs w:val="28"/>
          <w:u w:val="none"/>
          <w:lang w:val="uk-UA"/>
        </w:rPr>
        <w:t>_______</w:t>
      </w:r>
      <w:r>
        <w:rPr>
          <w:b w:val="false"/>
          <w:bCs w:val="false"/>
          <w:sz w:val="28"/>
          <w:szCs w:val="28"/>
          <w:u w:val="none"/>
          <w:lang w:val="uk-UA"/>
        </w:rPr>
        <w:t>________</w:t>
      </w:r>
    </w:p>
    <w:p>
      <w:pPr>
        <w:pStyle w:val="Normal"/>
        <w:jc w:val="both"/>
        <w:rPr/>
      </w:pPr>
      <w:r>
        <w:rPr>
          <w:b w:val="false"/>
          <w:bCs w:val="false"/>
          <w:sz w:val="22"/>
          <w:szCs w:val="22"/>
        </w:rPr>
        <w:t xml:space="preserve">                               </w:t>
      </w:r>
      <w:r>
        <w:rPr>
          <w:b w:val="false"/>
          <w:bCs w:val="false"/>
          <w:sz w:val="22"/>
          <w:szCs w:val="22"/>
        </w:rPr>
        <w:t>(тип, категорія природно-заповідного об’єкта та його назва)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b w:val="false"/>
          <w:bCs w:val="false"/>
          <w:sz w:val="28"/>
          <w:szCs w:val="28"/>
        </w:rPr>
        <w:t xml:space="preserve">в межах ліміту, затвердженого </w:t>
      </w:r>
      <w:r>
        <w:rPr>
          <w:b w:val="false"/>
          <w:bCs w:val="false"/>
          <w:i/>
          <w:iCs/>
          <w:sz w:val="28"/>
          <w:szCs w:val="28"/>
          <w:u w:val="single"/>
        </w:rPr>
        <w:t>управлінням екології та природних ресурсів Волинської ОДА</w:t>
      </w:r>
      <w:r>
        <w:rPr>
          <w:b w:val="false"/>
          <w:bCs w:val="false"/>
          <w:sz w:val="28"/>
          <w:szCs w:val="28"/>
          <w:u w:val="single"/>
        </w:rPr>
        <w:t xml:space="preserve"> </w:t>
      </w:r>
      <w:r>
        <w:rPr>
          <w:b w:val="false"/>
          <w:bCs w:val="false"/>
          <w:i/>
          <w:iCs/>
          <w:sz w:val="28"/>
          <w:szCs w:val="28"/>
          <w:u w:val="single"/>
        </w:rPr>
        <w:t xml:space="preserve"> від 19.07.2021  № 3                          </w:t>
      </w:r>
      <w:r>
        <w:rPr>
          <w:b w:val="false"/>
          <w:bCs w:val="false"/>
          <w:i w:val="false"/>
          <w:iCs w:val="false"/>
          <w:sz w:val="22"/>
          <w:szCs w:val="22"/>
          <w:u w:val="none"/>
        </w:rPr>
        <w:t>_____________________________</w:t>
      </w:r>
    </w:p>
    <w:p>
      <w:pPr>
        <w:pStyle w:val="Normal"/>
        <w:rPr/>
      </w:pPr>
      <w:r>
        <w:rPr>
          <w:b w:val="false"/>
          <w:bCs w:val="false"/>
          <w:sz w:val="22"/>
          <w:szCs w:val="22"/>
        </w:rPr>
        <w:t xml:space="preserve">                                            </w:t>
      </w:r>
      <w:r>
        <w:rPr>
          <w:b w:val="false"/>
          <w:bCs w:val="false"/>
          <w:sz w:val="22"/>
          <w:szCs w:val="22"/>
        </w:rPr>
        <w:t>(дата  затверджен</w:t>
      </w:r>
      <w:r>
        <w:rPr>
          <w:b w:val="false"/>
          <w:bCs w:val="false"/>
          <w:sz w:val="22"/>
          <w:szCs w:val="22"/>
          <w:lang w:val="uk-UA"/>
        </w:rPr>
        <w:t>ня та номер</w:t>
      </w:r>
      <w:r>
        <w:rPr>
          <w:b w:val="false"/>
          <w:bCs w:val="false"/>
          <w:sz w:val="22"/>
          <w:szCs w:val="22"/>
        </w:rPr>
        <w:t xml:space="preserve"> ліміту)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tbl>
      <w:tblPr>
        <w:tblW w:w="9790" w:type="dxa"/>
        <w:jc w:val="left"/>
        <w:tblInd w:w="-425" w:type="dxa"/>
        <w:tblCellMar>
          <w:top w:w="0" w:type="dxa"/>
          <w:left w:w="113" w:type="dxa"/>
          <w:bottom w:w="0" w:type="dxa"/>
          <w:right w:w="108" w:type="dxa"/>
        </w:tblCellMar>
      </w:tblPr>
      <w:tblGrid>
        <w:gridCol w:w="510"/>
        <w:gridCol w:w="1935"/>
        <w:gridCol w:w="1185"/>
        <w:gridCol w:w="1694"/>
        <w:gridCol w:w="1201"/>
        <w:gridCol w:w="900"/>
        <w:gridCol w:w="1304"/>
        <w:gridCol w:w="1059"/>
      </w:tblGrid>
      <w:tr>
        <w:trPr>
          <w:cantSplit w:val="true"/>
        </w:trPr>
        <w:tc>
          <w:tcPr>
            <w:tcW w:w="51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№ </w:t>
            </w:r>
          </w:p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з/п</w:t>
            </w:r>
          </w:p>
        </w:tc>
        <w:tc>
          <w:tcPr>
            <w:tcW w:w="19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Назва природного ресурсу (дерева)</w:t>
            </w:r>
          </w:p>
        </w:tc>
        <w:tc>
          <w:tcPr>
            <w:tcW w:w="11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Кількість зелених насаджень</w:t>
            </w:r>
          </w:p>
        </w:tc>
        <w:tc>
          <w:tcPr>
            <w:tcW w:w="16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Вид використання</w:t>
            </w:r>
          </w:p>
        </w:tc>
        <w:tc>
          <w:tcPr>
            <w:tcW w:w="21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Обсяг використання</w:t>
            </w:r>
          </w:p>
        </w:tc>
        <w:tc>
          <w:tcPr>
            <w:tcW w:w="130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Термін використання</w:t>
            </w:r>
          </w:p>
        </w:tc>
        <w:tc>
          <w:tcPr>
            <w:tcW w:w="10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Особливі умови</w:t>
            </w:r>
          </w:p>
        </w:tc>
      </w:tr>
      <w:tr>
        <w:trPr>
          <w:cantSplit w:val="true"/>
        </w:trPr>
        <w:tc>
          <w:tcPr>
            <w:tcW w:w="5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9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18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69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одиниця виміру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ліміт</w:t>
            </w:r>
          </w:p>
        </w:tc>
        <w:tc>
          <w:tcPr>
            <w:tcW w:w="130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05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/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</w:t>
            </w:r>
          </w:p>
        </w:tc>
        <w:tc>
          <w:tcPr>
            <w:tcW w:w="1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7</w:t>
            </w:r>
          </w:p>
        </w:tc>
        <w:tc>
          <w:tcPr>
            <w:tcW w:w="1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8</w:t>
            </w:r>
          </w:p>
        </w:tc>
      </w:tr>
      <w:tr>
        <w:trPr>
          <w:trHeight w:val="303" w:hRule="atLeast"/>
        </w:trPr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Вільха</w:t>
            </w: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Видалення</w:t>
            </w:r>
          </w:p>
        </w:tc>
        <w:tc>
          <w:tcPr>
            <w:tcW w:w="1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bCs w:val="false"/>
                <w:sz w:val="24"/>
                <w:szCs w:val="24"/>
              </w:rPr>
              <w:t>м</w:t>
            </w:r>
            <w:r>
              <w:rPr>
                <w:b w:val="false"/>
                <w:bCs w:val="false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285" w:hRule="atLeast"/>
        </w:trPr>
        <w:tc>
          <w:tcPr>
            <w:tcW w:w="51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193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Каштан</w:t>
            </w: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</w:t>
            </w:r>
          </w:p>
        </w:tc>
        <w:tc>
          <w:tcPr>
            <w:tcW w:w="169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Видалення</w:t>
            </w:r>
          </w:p>
        </w:tc>
        <w:tc>
          <w:tcPr>
            <w:tcW w:w="120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bCs w:val="false"/>
                <w:sz w:val="24"/>
                <w:szCs w:val="24"/>
              </w:rPr>
              <w:t>м</w:t>
            </w:r>
            <w:r>
              <w:rPr>
                <w:b w:val="false"/>
                <w:bCs w:val="false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0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0,54</w:t>
            </w:r>
          </w:p>
        </w:tc>
        <w:tc>
          <w:tcPr>
            <w:tcW w:w="130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51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</w:t>
            </w:r>
          </w:p>
        </w:tc>
        <w:tc>
          <w:tcPr>
            <w:tcW w:w="193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Клен</w:t>
            </w: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5</w:t>
            </w:r>
          </w:p>
        </w:tc>
        <w:tc>
          <w:tcPr>
            <w:tcW w:w="169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Видалення</w:t>
            </w:r>
          </w:p>
        </w:tc>
        <w:tc>
          <w:tcPr>
            <w:tcW w:w="120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bCs w:val="false"/>
                <w:sz w:val="24"/>
                <w:szCs w:val="24"/>
              </w:rPr>
              <w:t>м</w:t>
            </w:r>
            <w:r>
              <w:rPr>
                <w:b w:val="false"/>
                <w:bCs w:val="false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0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3,48</w:t>
            </w:r>
          </w:p>
        </w:tc>
        <w:tc>
          <w:tcPr>
            <w:tcW w:w="130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51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</w:t>
            </w:r>
          </w:p>
        </w:tc>
        <w:tc>
          <w:tcPr>
            <w:tcW w:w="193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Ялина</w:t>
            </w: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6</w:t>
            </w:r>
          </w:p>
        </w:tc>
        <w:tc>
          <w:tcPr>
            <w:tcW w:w="169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Видалення</w:t>
            </w:r>
          </w:p>
        </w:tc>
        <w:tc>
          <w:tcPr>
            <w:tcW w:w="120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bCs w:val="false"/>
                <w:sz w:val="24"/>
                <w:szCs w:val="24"/>
              </w:rPr>
              <w:t>м</w:t>
            </w:r>
            <w:r>
              <w:rPr>
                <w:b w:val="false"/>
                <w:bCs w:val="false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0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2,13</w:t>
            </w:r>
          </w:p>
        </w:tc>
        <w:tc>
          <w:tcPr>
            <w:tcW w:w="130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51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5</w:t>
            </w:r>
          </w:p>
        </w:tc>
        <w:tc>
          <w:tcPr>
            <w:tcW w:w="193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Липа</w:t>
            </w: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169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Видалення</w:t>
            </w:r>
          </w:p>
        </w:tc>
        <w:tc>
          <w:tcPr>
            <w:tcW w:w="120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bCs w:val="false"/>
                <w:sz w:val="24"/>
                <w:szCs w:val="24"/>
              </w:rPr>
              <w:t>м</w:t>
            </w:r>
            <w:r>
              <w:rPr>
                <w:b w:val="false"/>
                <w:bCs w:val="false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0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1,4</w:t>
            </w:r>
          </w:p>
        </w:tc>
        <w:tc>
          <w:tcPr>
            <w:tcW w:w="130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51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6</w:t>
            </w:r>
          </w:p>
        </w:tc>
        <w:tc>
          <w:tcPr>
            <w:tcW w:w="193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Ясен</w:t>
            </w: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169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Видалення</w:t>
            </w:r>
          </w:p>
        </w:tc>
        <w:tc>
          <w:tcPr>
            <w:tcW w:w="120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bCs w:val="false"/>
                <w:sz w:val="24"/>
                <w:szCs w:val="24"/>
              </w:rPr>
              <w:t>м</w:t>
            </w:r>
            <w:r>
              <w:rPr>
                <w:b w:val="false"/>
                <w:bCs w:val="false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0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0,37</w:t>
            </w:r>
          </w:p>
        </w:tc>
        <w:tc>
          <w:tcPr>
            <w:tcW w:w="130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51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7</w:t>
            </w:r>
          </w:p>
        </w:tc>
        <w:tc>
          <w:tcPr>
            <w:tcW w:w="193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Самонасів, бур’яни, чагарники</w:t>
            </w: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4,5 га</w:t>
            </w:r>
          </w:p>
        </w:tc>
        <w:tc>
          <w:tcPr>
            <w:tcW w:w="169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Триразове косіння</w:t>
            </w:r>
          </w:p>
        </w:tc>
        <w:tc>
          <w:tcPr>
            <w:tcW w:w="120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</w:t>
            </w:r>
          </w:p>
        </w:tc>
        <w:tc>
          <w:tcPr>
            <w:tcW w:w="90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4,5</w:t>
            </w:r>
          </w:p>
        </w:tc>
        <w:tc>
          <w:tcPr>
            <w:tcW w:w="130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8"/>
          <w:szCs w:val="28"/>
          <w:u w:val="single"/>
        </w:rPr>
      </w:pPr>
      <w:r>
        <w:rPr>
          <w:b w:val="false"/>
          <w:bCs w:val="false"/>
          <w:sz w:val="28"/>
          <w:szCs w:val="28"/>
          <w:u w:val="single"/>
        </w:rPr>
        <w:t>Дозвіл дійсний до «31» грудня 2021 року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Cs w:val="28"/>
        </w:rPr>
        <w:t>Секретар міської ради</w:t>
      </w:r>
      <w:r>
        <w:rPr>
          <w:szCs w:val="28"/>
        </w:rPr>
        <w:t xml:space="preserve">                                                           </w:t>
      </w:r>
      <w:r>
        <w:rPr>
          <w:szCs w:val="28"/>
        </w:rPr>
        <w:t>Юрій БЕЗПЯТКО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revisionView w:insDel="0" w:formatting="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0"/>
      <w:kern w:val="2"/>
      <w:sz w:val="28"/>
      <w:szCs w:val="25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  <w:szCs w:val="24"/>
    </w:rPr>
  </w:style>
  <w:style w:type="paragraph" w:styleId="2">
    <w:name w:val="Heading 2"/>
    <w:basedOn w:val="Style12"/>
    <w:next w:val="Style13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2">
    <w:name w:val="Заголовок"/>
    <w:basedOn w:val="Normal"/>
    <w:next w:val="Style13"/>
    <w:qFormat/>
    <w:pPr>
      <w:jc w:val="center"/>
    </w:pPr>
    <w:rPr>
      <w:rFonts w:ascii="Georgia" w:hAnsi="Georgia" w:cs="Georgia"/>
      <w:b/>
      <w:bCs w:val="false"/>
      <w:sz w:val="26"/>
      <w:szCs w:val="20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>
      <w:rFonts w:eastAsia="Andale Sans UI;Arial Unicode MS"/>
      <w:bCs w:val="false"/>
      <w:color w:val="000000"/>
      <w:kern w:val="2"/>
      <w:sz w:val="24"/>
      <w:szCs w:val="24"/>
      <w:lang w:val="zxx"/>
    </w:rPr>
  </w:style>
  <w:style w:type="paragraph" w:styleId="Style21">
    <w:name w:val="Обычный (веб)"/>
    <w:basedOn w:val="Normal"/>
    <w:qFormat/>
    <w:pPr>
      <w:widowControl w:val="false"/>
      <w:suppressAutoHyphens w:val="false"/>
      <w:spacing w:before="280" w:after="119"/>
    </w:pPr>
    <w:rPr>
      <w:rFonts w:eastAsia="Andale Sans UI;Arial Unicode MS"/>
      <w:bCs w:val="false"/>
      <w:color w:val="000000"/>
      <w:kern w:val="2"/>
      <w:sz w:val="24"/>
      <w:szCs w:val="24"/>
      <w:lang w:val="ru-RU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3">
    <w:name w:val="Вміст таблиці"/>
    <w:basedOn w:val="Normal"/>
    <w:qFormat/>
    <w:pPr>
      <w:suppressLineNumbers/>
    </w:pPr>
    <w:rPr/>
  </w:style>
  <w:style w:type="paragraph" w:styleId="Style24">
    <w:name w:val="Заголовок таблицы"/>
    <w:basedOn w:val="Style20"/>
    <w:qFormat/>
    <w:pPr>
      <w:suppressLineNumbers/>
      <w:jc w:val="center"/>
    </w:pPr>
    <w:rPr>
      <w:b/>
      <w:bCs/>
    </w:rPr>
  </w:style>
  <w:style w:type="paragraph" w:styleId="Style25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6">
    <w:name w:val="Заглавие"/>
    <w:basedOn w:val="Style12"/>
    <w:next w:val="Style13"/>
    <w:qFormat/>
    <w:pPr>
      <w:jc w:val="center"/>
    </w:pPr>
    <w:rPr>
      <w:b/>
      <w:bCs/>
      <w:sz w:val="56"/>
      <w:szCs w:val="56"/>
    </w:rPr>
  </w:style>
  <w:style w:type="paragraph" w:styleId="Style27">
    <w:name w:val="Subtitle"/>
    <w:basedOn w:val="Style12"/>
    <w:next w:val="Style13"/>
    <w:qFormat/>
    <w:pPr>
      <w:spacing w:before="60" w:after="120"/>
      <w:jc w:val="center"/>
    </w:pPr>
    <w:rPr>
      <w:sz w:val="36"/>
      <w:szCs w:val="36"/>
    </w:rPr>
  </w:style>
  <w:style w:type="paragraph" w:styleId="BodyText2">
    <w:name w:val="Body Text 2"/>
    <w:basedOn w:val="Normal"/>
    <w:qFormat/>
    <w:pPr/>
    <w:rPr>
      <w:sz w:val="28"/>
      <w:szCs w:val="20"/>
    </w:rPr>
  </w:style>
  <w:style w:type="paragraph" w:styleId="Style28">
    <w:name w:val="Заголовок таблиці"/>
    <w:basedOn w:val="Style2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Application>LibreOffice/6.3.4.2$Windows_X86_64 LibreOffice_project/60da17e045e08f1793c57c00ba83cdfce946d0aa</Application>
  <Pages>1</Pages>
  <Words>189</Words>
  <Characters>1172</Characters>
  <CharactersWithSpaces>1743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hlamazda</dc:creator>
  <dc:description/>
  <dc:language>uk-UA</dc:language>
  <cp:lastModifiedBy/>
  <cp:lastPrinted>1995-11-21T17:41:00Z</cp:lastPrinted>
  <dcterms:modified xsi:type="dcterms:W3CDTF">2021-08-09T09:00:08Z</dcterms:modified>
  <cp:revision>58</cp:revision>
  <dc:subject/>
  <dc:title/>
</cp:coreProperties>
</file>