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atLeast" w:line="240"/>
        <w:ind w:left="-709" w:right="0" w:firstLine="1985"/>
        <w:jc w:val="both"/>
        <w:rPr/>
      </w:pPr>
      <w:r>
        <w:rPr/>
        <w:t xml:space="preserve">                                                                    </w:t>
      </w:r>
      <w:r>
        <w:rPr>
          <w:szCs w:val="28"/>
        </w:rPr>
        <w:t xml:space="preserve">Додаток 1 </w:t>
      </w:r>
    </w:p>
    <w:p>
      <w:pPr>
        <w:pStyle w:val="Normal"/>
        <w:spacing w:lineRule="atLeast" w:line="240"/>
        <w:ind w:left="-709" w:right="0" w:hanging="0"/>
        <w:jc w:val="both"/>
        <w:rPr/>
      </w:pPr>
      <w:r>
        <w:rPr>
          <w:szCs w:val="28"/>
        </w:rPr>
        <w:t xml:space="preserve">                                                                                                </w:t>
      </w:r>
      <w:r>
        <w:rPr>
          <w:szCs w:val="28"/>
        </w:rPr>
        <w:t xml:space="preserve">до рішення міської </w:t>
      </w:r>
      <w:r>
        <w:rPr>
          <w:szCs w:val="28"/>
        </w:rPr>
        <w:t>ради</w:t>
      </w:r>
    </w:p>
    <w:p>
      <w:pPr>
        <w:pStyle w:val="Normal"/>
        <w:spacing w:lineRule="atLeast" w:line="240"/>
        <w:ind w:left="-709" w:right="0" w:hanging="0"/>
        <w:jc w:val="both"/>
        <w:rPr/>
      </w:pPr>
      <w:r>
        <w:rPr>
          <w:szCs w:val="28"/>
        </w:rPr>
        <w:t xml:space="preserve">                                                                                                </w:t>
      </w:r>
      <w:r>
        <w:rPr>
          <w:szCs w:val="28"/>
        </w:rPr>
        <w:t>___________№________</w:t>
      </w:r>
    </w:p>
    <w:p>
      <w:pPr>
        <w:pStyle w:val="Normal"/>
        <w:spacing w:lineRule="atLeast" w:line="240"/>
        <w:ind w:left="-709" w:right="0" w:firstLine="1985"/>
        <w:jc w:val="right"/>
        <w:rPr>
          <w:szCs w:val="28"/>
        </w:rPr>
      </w:pPr>
      <w:r>
        <w:rPr>
          <w:szCs w:val="28"/>
        </w:rPr>
      </w:r>
    </w:p>
    <w:p>
      <w:pPr>
        <w:pStyle w:val="Normal"/>
        <w:jc w:val="right"/>
        <w:rPr>
          <w:szCs w:val="28"/>
        </w:rPr>
      </w:pPr>
      <w:r>
        <w:rPr>
          <w:szCs w:val="28"/>
        </w:rPr>
        <w:t xml:space="preserve">        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ДОЗВІЛ №  1</w: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на спеціальне використання природних ресурсів у межах територій та об’єктів природно-заповідного фонду місцевого значення  на 2021 рік</w:t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/>
      </w:pPr>
      <w:r>
        <w:rPr>
          <w:b w:val="false"/>
          <w:bCs w:val="false"/>
          <w:sz w:val="28"/>
          <w:szCs w:val="28"/>
        </w:rPr>
        <w:t>Видано:</w:t>
      </w:r>
      <w:r>
        <w:rPr>
          <w:b w:val="false"/>
          <w:bCs w:val="false"/>
          <w:sz w:val="28"/>
          <w:szCs w:val="28"/>
          <w:u w:val="none"/>
        </w:rPr>
        <w:t>____</w:t>
      </w:r>
      <w:r>
        <w:rPr>
          <w:b w:val="false"/>
          <w:bCs w:val="false"/>
          <w:i/>
          <w:iCs/>
          <w:sz w:val="28"/>
          <w:szCs w:val="28"/>
          <w:u w:val="single"/>
        </w:rPr>
        <w:t>КП “Парки та сквери м. Луцька”</w:t>
      </w:r>
      <w:r>
        <w:rPr>
          <w:b w:val="false"/>
          <w:bCs w:val="false"/>
          <w:sz w:val="28"/>
          <w:szCs w:val="28"/>
          <w:u w:val="none"/>
        </w:rPr>
        <w:t>_______________________</w:t>
      </w:r>
    </w:p>
    <w:p>
      <w:pPr>
        <w:pStyle w:val="Normal"/>
        <w:rPr/>
      </w:pPr>
      <w:r>
        <w:rPr>
          <w:b w:val="false"/>
          <w:bCs w:val="false"/>
          <w:sz w:val="28"/>
          <w:szCs w:val="28"/>
          <w:u w:val="none"/>
        </w:rPr>
        <w:t xml:space="preserve">                  </w:t>
      </w:r>
      <w:r>
        <w:rPr>
          <w:b w:val="false"/>
          <w:bCs w:val="false"/>
          <w:sz w:val="22"/>
          <w:szCs w:val="22"/>
          <w:u w:val="none"/>
        </w:rPr>
        <w:t>(повна назва природокористувача, якому видано дозвіл)</w:t>
      </w:r>
    </w:p>
    <w:p>
      <w:pPr>
        <w:pStyle w:val="Normal"/>
        <w:jc w:val="center"/>
        <w:rPr>
          <w:b w:val="false"/>
          <w:b w:val="false"/>
          <w:bCs w:val="false"/>
          <w:sz w:val="16"/>
          <w:szCs w:val="16"/>
        </w:rPr>
      </w:pPr>
      <w:r>
        <w:rPr>
          <w:b w:val="false"/>
          <w:bCs w:val="false"/>
          <w:sz w:val="16"/>
          <w:szCs w:val="16"/>
        </w:rPr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rPr/>
      </w:pPr>
      <w:r>
        <w:rPr>
          <w:b w:val="false"/>
          <w:bCs w:val="false"/>
          <w:sz w:val="28"/>
          <w:szCs w:val="28"/>
        </w:rPr>
        <w:t xml:space="preserve">на використання природних ресурсів у межах </w:t>
      </w:r>
      <w:r>
        <w:rPr>
          <w:b w:val="false"/>
          <w:bCs w:val="false"/>
          <w:sz w:val="28"/>
          <w:szCs w:val="28"/>
          <w:lang w:val="uk-UA"/>
        </w:rPr>
        <w:t>об</w:t>
      </w:r>
      <w:r>
        <w:rPr>
          <w:b w:val="false"/>
          <w:bCs w:val="false"/>
          <w:sz w:val="28"/>
          <w:szCs w:val="28"/>
          <w:lang w:val="en-US"/>
        </w:rPr>
        <w:t>'</w:t>
      </w:r>
      <w:r>
        <w:rPr>
          <w:b w:val="false"/>
          <w:bCs w:val="false"/>
          <w:sz w:val="28"/>
          <w:szCs w:val="28"/>
          <w:lang w:val="uk-UA"/>
        </w:rPr>
        <w:t>єкта природно-заповідного фонду</w:t>
      </w:r>
      <w:r>
        <w:rPr>
          <w:b w:val="false"/>
          <w:bCs w:val="false"/>
          <w:sz w:val="28"/>
          <w:szCs w:val="28"/>
        </w:rPr>
        <w:t>:</w:t>
      </w:r>
      <w:r>
        <w:rPr>
          <w:b w:val="false"/>
          <w:bCs w:val="false"/>
          <w:sz w:val="28"/>
          <w:szCs w:val="28"/>
          <w:u w:val="single"/>
        </w:rPr>
        <w:t xml:space="preserve"> </w:t>
      </w:r>
      <w:r>
        <w:rPr>
          <w:b w:val="false"/>
          <w:bCs w:val="false"/>
          <w:i/>
          <w:iCs/>
          <w:sz w:val="28"/>
          <w:szCs w:val="28"/>
          <w:u w:val="single"/>
        </w:rPr>
        <w:t>ботанічної пам</w:t>
      </w:r>
      <w:r>
        <w:rPr>
          <w:b w:val="false"/>
          <w:bCs w:val="false"/>
          <w:i/>
          <w:iCs/>
          <w:sz w:val="28"/>
          <w:szCs w:val="28"/>
          <w:u w:val="single"/>
          <w:lang w:val="en-US"/>
        </w:rPr>
        <w:t>'</w:t>
      </w:r>
      <w:r>
        <w:rPr>
          <w:b w:val="false"/>
          <w:bCs w:val="false"/>
          <w:i/>
          <w:iCs/>
          <w:sz w:val="28"/>
          <w:szCs w:val="28"/>
          <w:u w:val="single"/>
          <w:lang w:val="uk-UA"/>
        </w:rPr>
        <w:t>ятки природи місцевого значення “Меморіал”, що знаходиться в місті Луцьку на проспекті Василя Мойсея</w:t>
      </w:r>
      <w:r>
        <w:rPr>
          <w:b w:val="false"/>
          <w:bCs w:val="false"/>
          <w:i w:val="false"/>
          <w:iCs w:val="false"/>
          <w:sz w:val="28"/>
          <w:szCs w:val="28"/>
          <w:u w:val="none"/>
          <w:lang w:val="uk-UA"/>
        </w:rPr>
        <w:t>________________</w:t>
      </w:r>
    </w:p>
    <w:p>
      <w:pPr>
        <w:pStyle w:val="Normal"/>
        <w:jc w:val="center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(тип, категорія природно-заповідного об’єкта та його назва)</w: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b w:val="false"/>
          <w:b w:val="false"/>
          <w:bCs w:val="false"/>
          <w:sz w:val="16"/>
          <w:szCs w:val="16"/>
        </w:rPr>
      </w:pPr>
      <w:r>
        <w:rPr>
          <w:b w:val="false"/>
          <w:bCs w:val="false"/>
          <w:sz w:val="16"/>
          <w:szCs w:val="16"/>
        </w:rPr>
      </w:r>
    </w:p>
    <w:p>
      <w:pPr>
        <w:pStyle w:val="Normal"/>
        <w:ind w:left="0" w:right="0" w:hanging="0"/>
        <w:rPr/>
      </w:pPr>
      <w:r>
        <w:rPr>
          <w:b w:val="false"/>
          <w:bCs w:val="false"/>
          <w:sz w:val="28"/>
          <w:szCs w:val="28"/>
        </w:rPr>
        <w:t xml:space="preserve">в межах ліміту, затвердженого </w:t>
      </w:r>
      <w:r>
        <w:rPr>
          <w:b w:val="false"/>
          <w:bCs w:val="false"/>
          <w:sz w:val="16"/>
          <w:szCs w:val="16"/>
        </w:rPr>
        <w:t xml:space="preserve"> </w:t>
      </w:r>
      <w:r>
        <w:rPr>
          <w:b w:val="false"/>
          <w:bCs w:val="false"/>
          <w:i/>
          <w:iCs/>
          <w:sz w:val="28"/>
          <w:szCs w:val="28"/>
          <w:u w:val="single"/>
        </w:rPr>
        <w:t xml:space="preserve">управлінням екології та природних ресурсів Волинської </w:t>
      </w:r>
      <w:r>
        <w:rPr>
          <w:b w:val="false"/>
          <w:bCs w:val="false"/>
          <w:i/>
          <w:iCs/>
          <w:sz w:val="28"/>
          <w:szCs w:val="28"/>
          <w:u w:val="single"/>
          <w:lang w:val="uk-UA"/>
        </w:rPr>
        <w:t xml:space="preserve">ОДА </w:t>
      </w:r>
      <w:r>
        <w:rPr>
          <w:b w:val="false"/>
          <w:bCs w:val="false"/>
          <w:i/>
          <w:iCs/>
          <w:sz w:val="28"/>
          <w:szCs w:val="28"/>
          <w:u w:val="single"/>
        </w:rPr>
        <w:t xml:space="preserve"> від 19.07.2021  № 4                         </w:t>
      </w:r>
      <w:r>
        <w:rPr>
          <w:b w:val="false"/>
          <w:bCs w:val="false"/>
          <w:i/>
          <w:iCs/>
          <w:sz w:val="28"/>
          <w:szCs w:val="28"/>
          <w:u w:val="none"/>
        </w:rPr>
        <w:t>_____________________</w:t>
      </w:r>
    </w:p>
    <w:p>
      <w:pPr>
        <w:pStyle w:val="Normal"/>
        <w:rPr/>
      </w:pPr>
      <w:r>
        <w:rPr>
          <w:b w:val="false"/>
          <w:bCs w:val="false"/>
          <w:sz w:val="22"/>
          <w:szCs w:val="22"/>
        </w:rPr>
        <w:t xml:space="preserve">                                          </w:t>
      </w:r>
      <w:r>
        <w:rPr>
          <w:b w:val="false"/>
          <w:bCs w:val="false"/>
          <w:sz w:val="22"/>
          <w:szCs w:val="22"/>
        </w:rPr>
        <w:t>(дата  затверджен</w:t>
      </w:r>
      <w:r>
        <w:rPr>
          <w:b w:val="false"/>
          <w:bCs w:val="false"/>
          <w:sz w:val="22"/>
          <w:szCs w:val="22"/>
          <w:lang w:val="uk-UA"/>
        </w:rPr>
        <w:t>ня та номер</w:t>
      </w:r>
      <w:r>
        <w:rPr>
          <w:b w:val="false"/>
          <w:bCs w:val="false"/>
          <w:sz w:val="22"/>
          <w:szCs w:val="22"/>
        </w:rPr>
        <w:t xml:space="preserve"> ліміту)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tbl>
      <w:tblPr>
        <w:tblW w:w="9780" w:type="dxa"/>
        <w:jc w:val="left"/>
        <w:tblInd w:w="-420" w:type="dxa"/>
        <w:tblCellMar>
          <w:top w:w="0" w:type="dxa"/>
          <w:left w:w="113" w:type="dxa"/>
          <w:bottom w:w="0" w:type="dxa"/>
          <w:right w:w="108" w:type="dxa"/>
        </w:tblCellMar>
      </w:tblPr>
      <w:tblGrid>
        <w:gridCol w:w="510"/>
        <w:gridCol w:w="1935"/>
        <w:gridCol w:w="1184"/>
        <w:gridCol w:w="1697"/>
        <w:gridCol w:w="1200"/>
        <w:gridCol w:w="899"/>
        <w:gridCol w:w="1304"/>
        <w:gridCol w:w="1049"/>
      </w:tblGrid>
      <w:tr>
        <w:trPr>
          <w:cantSplit w:val="true"/>
        </w:trPr>
        <w:tc>
          <w:tcPr>
            <w:tcW w:w="51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 xml:space="preserve">№ </w:t>
            </w:r>
          </w:p>
          <w:p>
            <w:pPr>
              <w:pStyle w:val="Normal"/>
              <w:ind w:left="0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з/п</w:t>
            </w:r>
          </w:p>
        </w:tc>
        <w:tc>
          <w:tcPr>
            <w:tcW w:w="193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ind w:left="0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Назва природного ресурсу (дерева)</w:t>
            </w:r>
          </w:p>
        </w:tc>
        <w:tc>
          <w:tcPr>
            <w:tcW w:w="11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ind w:left="0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Кількість зелених насаджень</w:t>
            </w:r>
          </w:p>
        </w:tc>
        <w:tc>
          <w:tcPr>
            <w:tcW w:w="169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ind w:left="0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Вид використання</w:t>
            </w:r>
          </w:p>
        </w:tc>
        <w:tc>
          <w:tcPr>
            <w:tcW w:w="20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Обсяг використання</w:t>
            </w:r>
          </w:p>
        </w:tc>
        <w:tc>
          <w:tcPr>
            <w:tcW w:w="130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ind w:left="0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Термін використання</w:t>
            </w:r>
          </w:p>
        </w:tc>
        <w:tc>
          <w:tcPr>
            <w:tcW w:w="10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Особливі умови</w:t>
            </w:r>
          </w:p>
        </w:tc>
      </w:tr>
      <w:tr>
        <w:trPr>
          <w:cantSplit w:val="true"/>
        </w:trPr>
        <w:tc>
          <w:tcPr>
            <w:tcW w:w="51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93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18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69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ind w:left="0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одиниця виміру</w:t>
            </w:r>
          </w:p>
        </w:tc>
        <w:tc>
          <w:tcPr>
            <w:tcW w:w="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ліміт</w:t>
            </w:r>
          </w:p>
        </w:tc>
        <w:tc>
          <w:tcPr>
            <w:tcW w:w="130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0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/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</w:t>
            </w:r>
          </w:p>
        </w:tc>
        <w:tc>
          <w:tcPr>
            <w:tcW w:w="11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</w:t>
            </w: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4</w:t>
            </w:r>
          </w:p>
        </w:tc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5</w:t>
            </w:r>
          </w:p>
        </w:tc>
        <w:tc>
          <w:tcPr>
            <w:tcW w:w="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7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8</w:t>
            </w:r>
          </w:p>
        </w:tc>
      </w:tr>
      <w:tr>
        <w:trPr>
          <w:trHeight w:val="303" w:hRule="atLeast"/>
        </w:trPr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Акація</w:t>
            </w:r>
          </w:p>
        </w:tc>
        <w:tc>
          <w:tcPr>
            <w:tcW w:w="11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7</w:t>
            </w: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sz w:val="24"/>
                <w:szCs w:val="24"/>
                <w:u w:val="none"/>
              </w:rPr>
              <w:t>Видалення</w:t>
            </w:r>
          </w:p>
        </w:tc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bCs w:val="false"/>
                <w:sz w:val="24"/>
                <w:szCs w:val="24"/>
              </w:rPr>
              <w:t>м</w:t>
            </w:r>
            <w:r>
              <w:rPr>
                <w:b w:val="false"/>
                <w:bCs w:val="false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3,86</w:t>
            </w:r>
          </w:p>
        </w:tc>
        <w:tc>
          <w:tcPr>
            <w:tcW w:w="1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31.12.2021</w:t>
            </w:r>
          </w:p>
        </w:tc>
        <w:tc>
          <w:tcPr>
            <w:tcW w:w="1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285" w:hRule="atLeast"/>
        </w:trPr>
        <w:tc>
          <w:tcPr>
            <w:tcW w:w="51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</w:t>
            </w:r>
          </w:p>
        </w:tc>
        <w:tc>
          <w:tcPr>
            <w:tcW w:w="193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Клен</w:t>
            </w:r>
          </w:p>
        </w:tc>
        <w:tc>
          <w:tcPr>
            <w:tcW w:w="118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</w:t>
            </w:r>
          </w:p>
        </w:tc>
        <w:tc>
          <w:tcPr>
            <w:tcW w:w="1697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sz w:val="24"/>
                <w:szCs w:val="24"/>
                <w:u w:val="none"/>
              </w:rPr>
              <w:t>Видалення</w:t>
            </w:r>
          </w:p>
        </w:tc>
        <w:tc>
          <w:tcPr>
            <w:tcW w:w="120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bCs w:val="false"/>
                <w:sz w:val="24"/>
                <w:szCs w:val="24"/>
              </w:rPr>
              <w:t>м</w:t>
            </w:r>
            <w:r>
              <w:rPr>
                <w:b w:val="false"/>
                <w:bCs w:val="false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99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0,81</w:t>
            </w:r>
          </w:p>
        </w:tc>
        <w:tc>
          <w:tcPr>
            <w:tcW w:w="130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31.12.2021</w:t>
            </w:r>
          </w:p>
        </w:tc>
        <w:tc>
          <w:tcPr>
            <w:tcW w:w="10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51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</w:t>
            </w:r>
          </w:p>
        </w:tc>
        <w:tc>
          <w:tcPr>
            <w:tcW w:w="193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Ялина</w:t>
            </w:r>
          </w:p>
        </w:tc>
        <w:tc>
          <w:tcPr>
            <w:tcW w:w="118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14</w:t>
            </w:r>
          </w:p>
        </w:tc>
        <w:tc>
          <w:tcPr>
            <w:tcW w:w="1697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sz w:val="24"/>
                <w:szCs w:val="24"/>
                <w:u w:val="none"/>
              </w:rPr>
              <w:t>Видалення</w:t>
            </w:r>
          </w:p>
        </w:tc>
        <w:tc>
          <w:tcPr>
            <w:tcW w:w="120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bCs w:val="false"/>
                <w:sz w:val="24"/>
                <w:szCs w:val="24"/>
              </w:rPr>
              <w:t>м</w:t>
            </w:r>
            <w:r>
              <w:rPr>
                <w:b w:val="false"/>
                <w:bCs w:val="false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99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15,14</w:t>
            </w:r>
          </w:p>
        </w:tc>
        <w:tc>
          <w:tcPr>
            <w:tcW w:w="130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31.12.2021</w:t>
            </w:r>
          </w:p>
        </w:tc>
        <w:tc>
          <w:tcPr>
            <w:tcW w:w="10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283" w:hRule="atLeast"/>
        </w:trPr>
        <w:tc>
          <w:tcPr>
            <w:tcW w:w="51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4</w:t>
            </w:r>
          </w:p>
        </w:tc>
        <w:tc>
          <w:tcPr>
            <w:tcW w:w="193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Кущі самшиту</w:t>
            </w:r>
          </w:p>
        </w:tc>
        <w:tc>
          <w:tcPr>
            <w:tcW w:w="118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139 м. п.</w:t>
            </w:r>
          </w:p>
        </w:tc>
        <w:tc>
          <w:tcPr>
            <w:tcW w:w="1697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sz w:val="24"/>
                <w:szCs w:val="24"/>
                <w:u w:val="none"/>
              </w:rPr>
              <w:t>Видалення</w:t>
            </w:r>
          </w:p>
        </w:tc>
        <w:tc>
          <w:tcPr>
            <w:tcW w:w="1200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bCs w:val="false"/>
                <w:sz w:val="24"/>
                <w:szCs w:val="24"/>
              </w:rPr>
              <w:t>м</w:t>
            </w:r>
            <w:r>
              <w:rPr>
                <w:b w:val="false"/>
                <w:bCs w:val="false"/>
                <w:position w:val="0"/>
                <w:sz w:val="24"/>
                <w:sz w:val="24"/>
                <w:szCs w:val="24"/>
                <w:vertAlign w:val="baseline"/>
              </w:rPr>
              <w:t>. п.</w:t>
            </w:r>
          </w:p>
        </w:tc>
        <w:tc>
          <w:tcPr>
            <w:tcW w:w="899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139</w:t>
            </w:r>
          </w:p>
        </w:tc>
        <w:tc>
          <w:tcPr>
            <w:tcW w:w="130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31.12.2021</w:t>
            </w:r>
          </w:p>
        </w:tc>
        <w:tc>
          <w:tcPr>
            <w:tcW w:w="10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</w:tbl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ind w:left="0" w:right="0" w:hanging="0"/>
        <w:jc w:val="both"/>
        <w:rPr/>
      </w:pPr>
      <w:r>
        <w:rPr>
          <w:b w:val="false"/>
          <w:bCs w:val="false"/>
          <w:sz w:val="28"/>
          <w:szCs w:val="28"/>
          <w:u w:val="single"/>
        </w:rPr>
        <w:t xml:space="preserve">Дозвіл дійсний до «31» грудня 2021 року </w:t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8"/>
          <w:szCs w:val="28"/>
          <w:u w:val="single"/>
        </w:rPr>
      </w:pPr>
      <w:r>
        <w:rPr>
          <w:b w:val="false"/>
          <w:bCs w:val="false"/>
          <w:sz w:val="28"/>
          <w:szCs w:val="28"/>
          <w:u w:val="single"/>
        </w:rPr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8"/>
          <w:szCs w:val="28"/>
          <w:u w:val="single"/>
        </w:rPr>
      </w:pPr>
      <w:r>
        <w:rPr>
          <w:b w:val="false"/>
          <w:bCs w:val="false"/>
          <w:sz w:val="28"/>
          <w:szCs w:val="28"/>
          <w:u w:val="single"/>
        </w:rPr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8"/>
          <w:szCs w:val="28"/>
          <w:u w:val="single"/>
        </w:rPr>
      </w:pPr>
      <w:r>
        <w:rPr>
          <w:b w:val="false"/>
          <w:bCs w:val="false"/>
          <w:sz w:val="28"/>
          <w:szCs w:val="28"/>
          <w:u w:val="single"/>
        </w:rPr>
      </w:r>
    </w:p>
    <w:p>
      <w:pPr>
        <w:pStyle w:val="Normal"/>
        <w:ind w:left="0" w:right="0" w:hanging="0"/>
        <w:jc w:val="both"/>
        <w:rPr>
          <w:b w:val="false"/>
          <w:b w:val="false"/>
          <w:bCs w:val="false"/>
          <w:sz w:val="28"/>
          <w:szCs w:val="28"/>
          <w:u w:val="single"/>
        </w:rPr>
      </w:pPr>
      <w:r>
        <w:rPr>
          <w:b w:val="false"/>
          <w:bCs w:val="false"/>
          <w:sz w:val="28"/>
          <w:szCs w:val="28"/>
          <w:u w:val="single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</w:rPr>
        <w:t>Секретар міської ради                                                        Юрій БЕЗПЯТКО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719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revisionView w:insDel="0" w:formatting="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0"/>
      <w:kern w:val="0"/>
      <w:sz w:val="28"/>
      <w:szCs w:val="25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  <w:szCs w:val="24"/>
    </w:rPr>
  </w:style>
  <w:style w:type="paragraph" w:styleId="2">
    <w:name w:val="Heading 2"/>
    <w:basedOn w:val="Style12"/>
    <w:next w:val="Style13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next w:val="Style13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2">
    <w:name w:val="Заголовок"/>
    <w:basedOn w:val="Normal"/>
    <w:next w:val="Style13"/>
    <w:qFormat/>
    <w:pPr>
      <w:jc w:val="center"/>
    </w:pPr>
    <w:rPr>
      <w:rFonts w:ascii="Georgia" w:hAnsi="Georgia" w:cs="Georgia"/>
      <w:b/>
      <w:bCs w:val="false"/>
      <w:sz w:val="26"/>
      <w:szCs w:val="20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>
      <w:rFonts w:eastAsia="Andale Sans UI;Arial Unicode MS"/>
      <w:bCs w:val="false"/>
      <w:color w:val="000000"/>
      <w:kern w:val="2"/>
      <w:sz w:val="24"/>
      <w:szCs w:val="24"/>
      <w:lang w:val="zxx"/>
    </w:rPr>
  </w:style>
  <w:style w:type="paragraph" w:styleId="Style21">
    <w:name w:val="Обычный (веб)"/>
    <w:basedOn w:val="Normal"/>
    <w:qFormat/>
    <w:pPr>
      <w:widowControl w:val="false"/>
      <w:suppressAutoHyphens w:val="false"/>
      <w:spacing w:before="280" w:after="119"/>
    </w:pPr>
    <w:rPr>
      <w:rFonts w:eastAsia="Andale Sans UI;Arial Unicode MS"/>
      <w:bCs w:val="false"/>
      <w:color w:val="000000"/>
      <w:kern w:val="2"/>
      <w:sz w:val="24"/>
      <w:szCs w:val="24"/>
      <w:lang w:val="ru-RU"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3">
    <w:name w:val="Вміст таблиці"/>
    <w:basedOn w:val="Normal"/>
    <w:qFormat/>
    <w:pPr>
      <w:suppressLineNumbers/>
    </w:pPr>
    <w:rPr/>
  </w:style>
  <w:style w:type="paragraph" w:styleId="Style24">
    <w:name w:val="Заголовок таблицы"/>
    <w:basedOn w:val="Style20"/>
    <w:qFormat/>
    <w:pPr>
      <w:suppressLineNumbers/>
      <w:jc w:val="center"/>
    </w:pPr>
    <w:rPr>
      <w:b/>
      <w:bCs/>
    </w:rPr>
  </w:style>
  <w:style w:type="paragraph" w:styleId="Style25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6">
    <w:name w:val="Заглавие"/>
    <w:basedOn w:val="Style12"/>
    <w:next w:val="Style13"/>
    <w:qFormat/>
    <w:pPr>
      <w:jc w:val="center"/>
    </w:pPr>
    <w:rPr>
      <w:b/>
      <w:bCs/>
      <w:sz w:val="56"/>
      <w:szCs w:val="56"/>
    </w:rPr>
  </w:style>
  <w:style w:type="paragraph" w:styleId="Style27">
    <w:name w:val="Subtitle"/>
    <w:basedOn w:val="Style12"/>
    <w:next w:val="Style13"/>
    <w:qFormat/>
    <w:pPr>
      <w:spacing w:before="60" w:after="120"/>
      <w:jc w:val="center"/>
    </w:pPr>
    <w:rPr>
      <w:sz w:val="36"/>
      <w:szCs w:val="36"/>
    </w:rPr>
  </w:style>
  <w:style w:type="paragraph" w:styleId="BodyText2">
    <w:name w:val="Body Text 2"/>
    <w:basedOn w:val="Normal"/>
    <w:qFormat/>
    <w:pPr/>
    <w:rPr>
      <w:sz w:val="28"/>
      <w:szCs w:val="20"/>
    </w:rPr>
  </w:style>
  <w:style w:type="paragraph" w:styleId="Style28">
    <w:name w:val="Заголовок таблиці"/>
    <w:basedOn w:val="Style23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Application>LibreOffice/6.3.4.2$Windows_X86_64 LibreOffice_project/60da17e045e08f1793c57c00ba83cdfce946d0aa</Application>
  <Pages>1</Pages>
  <Words>163</Words>
  <Characters>1019</Characters>
  <CharactersWithSpaces>1540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hlamazda</dc:creator>
  <dc:description/>
  <dc:language>uk-UA</dc:language>
  <cp:lastModifiedBy/>
  <cp:lastPrinted>1995-11-21T17:41:00Z</cp:lastPrinted>
  <dcterms:modified xsi:type="dcterms:W3CDTF">2021-08-09T08:58:34Z</dcterms:modified>
  <cp:revision>56</cp:revision>
  <dc:subject/>
  <dc:title/>
</cp:coreProperties>
</file>