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49.5pt;height:59.25pt" o:ole="">
            <v:imagedata r:id="rId3" o:title=""/>
          </v:shape>
          <o:OLEObject Type="Embed" ProgID="Paint.Picture" ShapeID="ole_rId2" DrawAspect="Content" ObjectID="_62632868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землеустрою   щодо  </w:t>
      </w:r>
      <w:r>
        <w:rPr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земельних </w:t>
      </w:r>
      <w:r>
        <w:rPr>
          <w:spacing w:val="-4"/>
          <w:sz w:val="16"/>
          <w:szCs w:val="16"/>
          <w:lang w:val="uk-UA"/>
        </w:rPr>
        <w:t xml:space="preserve">  </w:t>
      </w:r>
      <w:r>
        <w:rPr>
          <w:spacing w:val="-4"/>
          <w:szCs w:val="28"/>
          <w:lang w:val="uk-UA"/>
        </w:rPr>
        <w:t xml:space="preserve">ділянок   комунальної  власності </w:t>
      </w:r>
    </w:p>
    <w:p>
      <w:pPr>
        <w:pStyle w:val="Normal"/>
        <w:widowControl w:val="false"/>
        <w:rPr/>
      </w:pPr>
      <w:r>
        <w:rPr>
          <w:spacing w:val="-4"/>
          <w:szCs w:val="28"/>
          <w:lang w:val="uk-UA"/>
        </w:rPr>
        <w:t xml:space="preserve">на </w:t>
      </w:r>
      <w:r>
        <w:rPr>
          <w:spacing w:val="-6"/>
          <w:lang w:val="uk-UA"/>
        </w:rPr>
        <w:t>вул. Карбишева, 3</w:t>
      </w:r>
      <w:r>
        <w:rPr>
          <w:spacing w:val="-4"/>
          <w:szCs w:val="28"/>
          <w:lang w:val="uk-UA"/>
        </w:rPr>
        <w:t xml:space="preserve"> у м. Луцьку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708"/>
        <w:jc w:val="both"/>
        <w:rPr/>
      </w:pPr>
      <w:r>
        <w:rPr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КОМУНАЛЬНОГО</w:t>
      </w:r>
      <w:r>
        <w:rPr>
          <w:rFonts w:eastAsia="Times New Roman" w:cs="Times New Roman"/>
          <w:b w:val="false"/>
          <w:bCs/>
          <w:color w:val="auto"/>
          <w:spacing w:val="-8"/>
          <w:sz w:val="12"/>
          <w:szCs w:val="1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ПІДПРИЄМСТВА «АВТОПАРК-СЕРВІС» про поділ земельної ділянки комунальної власності на вул.  </w:t>
      </w:r>
      <w:r>
        <w:rPr>
          <w:rFonts w:eastAsia="Times New Roman" w:cs="Times New Roman"/>
          <w:b w:val="false"/>
          <w:bCs/>
          <w:color w:val="auto"/>
          <w:spacing w:val="-6"/>
          <w:sz w:val="28"/>
          <w:szCs w:val="28"/>
          <w:u w:val="none"/>
          <w:lang w:val="uk-UA" w:eastAsia="zh-CN" w:bidi="ar-SA"/>
        </w:rPr>
        <w:t>Карбишева, 3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 у м. Луцьку, </w:t>
      </w:r>
      <w:r>
        <w:rPr>
          <w:lang w:val="uk-UA"/>
        </w:rPr>
        <w:t>технічну документацію із землеустрою щодо поділу та об</w:t>
      </w:r>
      <w:r>
        <w:rPr>
          <w:szCs w:val="28"/>
          <w:lang w:val="uk-UA"/>
        </w:rPr>
        <w:t>’</w:t>
      </w:r>
      <w:r>
        <w:rPr>
          <w:lang w:val="uk-UA"/>
        </w:rPr>
        <w:t xml:space="preserve">єднання земельних ділянок комунальної власності на </w:t>
      </w:r>
      <w:r>
        <w:rPr>
          <w:szCs w:val="28"/>
          <w:lang w:val="uk-UA"/>
        </w:rPr>
        <w:t xml:space="preserve">вул.  </w:t>
      </w:r>
      <w:r>
        <w:rPr>
          <w:spacing w:val="-6"/>
          <w:szCs w:val="28"/>
          <w:lang w:val="uk-UA"/>
        </w:rPr>
        <w:t>Карбишева, 3</w:t>
      </w:r>
      <w:r>
        <w:rPr>
          <w:szCs w:val="28"/>
          <w:lang w:val="uk-UA"/>
        </w:rPr>
        <w:t xml:space="preserve"> у м. Луцьку, витяги з Державного земельного кадастру про земельні ділянки</w:t>
      </w:r>
      <w:bookmarkStart w:id="0" w:name="__DdeLink__107_3458718557"/>
      <w:r>
        <w:rPr>
          <w:szCs w:val="28"/>
          <w:lang w:val="uk-UA"/>
        </w:rPr>
        <w:t xml:space="preserve"> </w:t>
      </w:r>
      <w:bookmarkEnd w:id="0"/>
      <w:r>
        <w:rPr>
          <w:szCs w:val="28"/>
          <w:lang w:val="uk-UA"/>
        </w:rPr>
        <w:t>від 06.08.2021 № НВ-</w:t>
      </w:r>
      <w:r>
        <w:rPr>
          <w:szCs w:val="28"/>
          <w:lang w:val="uk-UA"/>
        </w:rPr>
        <w:t>0711828482021</w:t>
      </w:r>
      <w:r>
        <w:rPr>
          <w:szCs w:val="28"/>
          <w:lang w:val="uk-UA"/>
        </w:rPr>
        <w:t>, № НВ-</w:t>
      </w:r>
      <w:r>
        <w:rPr>
          <w:szCs w:val="28"/>
          <w:lang w:val="uk-UA"/>
        </w:rPr>
        <w:t>0711828492021</w:t>
      </w:r>
      <w:r>
        <w:rPr>
          <w:szCs w:val="28"/>
          <w:lang w:val="uk-UA"/>
        </w:rPr>
        <w:t xml:space="preserve">, які утворились в результаті поділу земельної ділянки на  вул.  </w:t>
      </w:r>
      <w:r>
        <w:rPr>
          <w:spacing w:val="-6"/>
          <w:szCs w:val="28"/>
          <w:lang w:val="uk-UA"/>
        </w:rPr>
        <w:t>Карбишева, 3</w:t>
      </w:r>
      <w:r>
        <w:rPr>
          <w:szCs w:val="28"/>
          <w:lang w:val="uk-UA"/>
        </w:rPr>
        <w:t xml:space="preserve"> у м. Луцьку площею 6,2284 га, кадастровим номером 0710100000:42:013:0043,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Cs w:val="28"/>
          <w:lang w:val="uk-UA"/>
        </w:rPr>
        <w:t>Прикінцевими та перехідними положеннями</w:t>
      </w:r>
      <w:r>
        <w:rPr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135, 136 </w:t>
      </w:r>
      <w:bookmarkStart w:id="1" w:name="__DdeLink__322_4214462108"/>
      <w:r>
        <w:rPr>
          <w:szCs w:val="28"/>
          <w:lang w:val="uk-UA"/>
        </w:rPr>
        <w:t>постанови Кабінету Міністрів України від 17.10.2012 № 1051 «Про затвердження Порядку ведення Державного земельного кадастру»</w:t>
      </w:r>
      <w:bookmarkEnd w:id="1"/>
      <w:r>
        <w:rPr>
          <w:szCs w:val="28"/>
          <w:lang w:val="uk-UA"/>
        </w:rPr>
        <w:t>, міська рада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763"/>
        <w:jc w:val="both"/>
        <w:rPr/>
      </w:pPr>
      <w:r>
        <w:rPr>
          <w:spacing w:val="-4"/>
          <w:szCs w:val="28"/>
          <w:lang w:val="uk-UA"/>
        </w:rPr>
        <w:t xml:space="preserve">1. Затвердити технічну документацію із землеустрою щодо </w:t>
      </w:r>
      <w:r>
        <w:rPr>
          <w:szCs w:val="28"/>
          <w:lang w:val="uk-UA"/>
        </w:rPr>
        <w:t xml:space="preserve">поділу та об’єднання </w:t>
      </w:r>
      <w:r>
        <w:rPr>
          <w:spacing w:val="-4"/>
          <w:szCs w:val="28"/>
          <w:lang w:val="uk-UA"/>
        </w:rPr>
        <w:t>земельних ділянок комунальної власності на вул. </w:t>
      </w:r>
      <w:r>
        <w:rPr>
          <w:spacing w:val="-6"/>
          <w:szCs w:val="28"/>
          <w:lang w:val="uk-UA"/>
        </w:rPr>
        <w:t>Карбишева, 3</w:t>
      </w:r>
      <w:r>
        <w:rPr>
          <w:spacing w:val="-4"/>
          <w:szCs w:val="28"/>
          <w:lang w:val="uk-UA"/>
        </w:rPr>
        <w:t xml:space="preserve"> у м. Луцьку для обслуговування адміністративних та господарських споруд  </w:t>
      </w:r>
      <w:r>
        <w:rPr>
          <w:spacing w:val="-4"/>
          <w:sz w:val="28"/>
          <w:szCs w:val="28"/>
          <w:lang w:val="uk-UA"/>
        </w:rPr>
        <w:t>(</w:t>
      </w:r>
      <w:r>
        <w:rPr>
          <w:spacing w:val="-4"/>
          <w:sz w:val="28"/>
          <w:szCs w:val="28"/>
          <w:lang w:val="en-US"/>
        </w:rPr>
        <w:t>J</w:t>
      </w:r>
      <w:r>
        <w:rPr>
          <w:spacing w:val="-4"/>
          <w:sz w:val="28"/>
          <w:szCs w:val="28"/>
          <w:lang w:val="uk-UA"/>
        </w:rPr>
        <w:t>.11.02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pacing w:val="-4"/>
          <w:szCs w:val="28"/>
          <w:lang w:val="uk-UA"/>
        </w:rPr>
        <w:t xml:space="preserve">, відповідно до якої  земельна ділянка на вул.  </w:t>
      </w:r>
      <w:r>
        <w:rPr>
          <w:spacing w:val="-6"/>
          <w:szCs w:val="28"/>
          <w:lang w:val="uk-UA"/>
        </w:rPr>
        <w:t>Карбишева, 3</w:t>
      </w:r>
      <w:r>
        <w:rPr>
          <w:spacing w:val="-4"/>
          <w:szCs w:val="28"/>
          <w:lang w:val="uk-UA"/>
        </w:rPr>
        <w:t xml:space="preserve"> у м. Луцьку площею 6,2284 га, кадастровим номером 0710100000:42:013:0043, поділена на дві земельні ділянки, а саме: земельну ділянку</w:t>
      </w:r>
      <w:r>
        <w:rPr>
          <w:spacing w:val="-4"/>
          <w:szCs w:val="28"/>
          <w:lang w:val="uk-UA"/>
        </w:rPr>
        <w:t xml:space="preserve"> </w:t>
      </w:r>
      <w:bookmarkStart w:id="2" w:name="__DdeLink__1009_1272590466"/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>1</w:t>
      </w:r>
      <w:bookmarkEnd w:id="2"/>
      <w:r>
        <w:rPr>
          <w:spacing w:val="-4"/>
          <w:szCs w:val="28"/>
          <w:lang w:val="uk-UA"/>
        </w:rPr>
        <w:t xml:space="preserve"> </w:t>
      </w:r>
      <w:r>
        <w:rPr>
          <w:spacing w:val="-4"/>
          <w:szCs w:val="28"/>
          <w:lang w:val="uk-UA"/>
        </w:rPr>
        <w:t xml:space="preserve">площею 4,7125 га, кадастровим номером 0710100000:42:013:0047 та 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>2</w:t>
      </w:r>
      <w:r>
        <w:rPr>
          <w:spacing w:val="-4"/>
          <w:szCs w:val="28"/>
          <w:lang w:val="uk-UA"/>
        </w:rPr>
        <w:t xml:space="preserve"> площею 1,5159 га, кадастровим номером 0710100000:42:013:0046</w:t>
      </w:r>
      <w:r>
        <w:rPr>
          <w:szCs w:val="28"/>
          <w:lang w:val="uk-UA"/>
        </w:rPr>
        <w:t>, згідно з додатком.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 xml:space="preserve">2. Зареєструвати право </w:t>
      </w:r>
      <w:r>
        <w:rPr>
          <w:szCs w:val="28"/>
          <w:lang w:val="uk-UA"/>
        </w:rPr>
        <w:t xml:space="preserve">комунальної власності </w:t>
      </w:r>
      <w:r>
        <w:rPr>
          <w:szCs w:val="28"/>
          <w:lang w:val="uk-UA"/>
        </w:rPr>
        <w:t>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>3. Контроль за виконанням даного рішення покласти на постійну комісію міської ради з питань земельних відносин та земельного кадастру                 (Козлюк О.Є.).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 xml:space="preserve">Туз 777 863 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/>
      </w:pPr>
      <w:r>
        <w:rPr/>
      </w:r>
    </w:p>
    <w:sectPr>
      <w:type w:val="nextPage"/>
      <w:pgSz w:w="11906" w:h="16838"/>
      <w:pgMar w:left="1744" w:right="567" w:header="0" w:top="709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320</TotalTime>
  <Application>LibreOffice/6.2.2.2$Windows_X86_64 LibreOffice_project/2b840030fec2aae0fd2658d8d4f9548af4e3518d</Application>
  <Pages>2</Pages>
  <Words>328</Words>
  <Characters>2151</Characters>
  <CharactersWithSpaces>2664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2021-08-06T13:55:24Z</cp:lastPrinted>
  <dcterms:modified xsi:type="dcterms:W3CDTF">2021-08-06T13:59:24Z</dcterms:modified>
  <cp:revision>104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Организация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