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FD" w:rsidRPr="00BD7CB9" w:rsidRDefault="002D3D13" w:rsidP="00BD7CB9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cs="Times New Roman"/>
          <w:lang w:val="uk-UA"/>
        </w:rPr>
      </w:pP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7</w:t>
      </w:r>
    </w:p>
    <w:p w:rsidR="00E42DFD" w:rsidRPr="00BD7CB9" w:rsidRDefault="002D3D13" w:rsidP="00BD7CB9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lang w:val="uk-UA"/>
        </w:rPr>
      </w:pP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BD7CB9" w:rsidRDefault="002D3D13" w:rsidP="00BD7CB9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E42DFD" w:rsidRPr="00BD7CB9" w:rsidRDefault="002D3D13" w:rsidP="00BD7CB9">
      <w:pPr>
        <w:pStyle w:val="Ch6"/>
        <w:snapToGrid w:val="0"/>
        <w:spacing w:before="0" w:line="240" w:lineRule="auto"/>
        <w:ind w:left="5103"/>
        <w:jc w:val="both"/>
        <w:rPr>
          <w:lang w:val="uk-UA"/>
        </w:rPr>
      </w:pP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_________</w:t>
      </w:r>
      <w:r w:rsid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__ №__</w:t>
      </w:r>
      <w:r w:rsid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BD7CB9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E42DFD" w:rsidRPr="00BD7CB9" w:rsidRDefault="00E42DFD">
      <w:pPr>
        <w:pStyle w:val="a7"/>
        <w:spacing w:after="0" w:line="240" w:lineRule="auto"/>
        <w:jc w:val="center"/>
        <w:rPr>
          <w:lang w:val="uk-UA"/>
        </w:rPr>
      </w:pPr>
    </w:p>
    <w:p w:rsidR="00E42DFD" w:rsidRDefault="002D3D13">
      <w:pPr>
        <w:pStyle w:val="a7"/>
        <w:widowControl w:val="0"/>
        <w:spacing w:after="0"/>
        <w:jc w:val="center"/>
        <w:textAlignment w:val="center"/>
        <w:rPr>
          <w:rFonts w:ascii="Times New Roman" w:hAnsi="Times New Roman" w:cs="Times New Roman"/>
          <w:b/>
          <w:color w:val="333333"/>
          <w:sz w:val="20"/>
          <w:szCs w:val="24"/>
          <w:lang w:val="uk-UA"/>
        </w:rPr>
      </w:pPr>
      <w:r w:rsidRPr="00BD7CB9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>АНАЛІЗ</w:t>
      </w:r>
      <w:r w:rsidRPr="00BD7CB9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br/>
      </w:r>
      <w:r w:rsidRPr="00BD7CB9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 xml:space="preserve">впливу зміни тарифів на послуги з вивезення, перероблення та захоронення побутових відходів на загальний тариф на послуги з поводження з побутовими відходами для кінцевого споживача у прогнозному періоді по </w:t>
      </w:r>
      <w:r w:rsidRPr="00BD7CB9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br/>
      </w:r>
      <w:r w:rsidRPr="00BD7CB9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>______________________________________________________</w:t>
      </w:r>
      <w:r w:rsidRPr="00BD7CB9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br/>
      </w:r>
      <w:r w:rsidRPr="00BD7CB9">
        <w:rPr>
          <w:rFonts w:ascii="Times New Roman" w:hAnsi="Times New Roman" w:cs="Times New Roman"/>
          <w:b/>
          <w:color w:val="333333"/>
          <w:sz w:val="20"/>
          <w:szCs w:val="24"/>
          <w:lang w:val="uk-UA"/>
        </w:rPr>
        <w:t>(назва населеного пункту*)</w:t>
      </w:r>
    </w:p>
    <w:p w:rsidR="00BD7CB9" w:rsidRPr="00BD7CB9" w:rsidRDefault="00BD7CB9">
      <w:pPr>
        <w:pStyle w:val="a7"/>
        <w:widowControl w:val="0"/>
        <w:spacing w:after="0"/>
        <w:jc w:val="center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2DFD" w:rsidRPr="00BD7CB9" w:rsidRDefault="002D3D13" w:rsidP="00BD7CB9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378"/>
      <w:bookmarkEnd w:id="0"/>
      <w:r w:rsidRPr="00BD7CB9">
        <w:rPr>
          <w:rFonts w:ascii="Times New Roman" w:hAnsi="Times New Roman"/>
          <w:i/>
          <w:color w:val="333333"/>
          <w:sz w:val="24"/>
          <w:lang w:val="uk-UA"/>
        </w:rPr>
        <w:t>(без податку на додану вартість)</w:t>
      </w:r>
    </w:p>
    <w:tbl>
      <w:tblPr>
        <w:tblW w:w="5000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2723"/>
        <w:gridCol w:w="653"/>
        <w:gridCol w:w="653"/>
        <w:gridCol w:w="548"/>
        <w:gridCol w:w="661"/>
        <w:gridCol w:w="653"/>
        <w:gridCol w:w="551"/>
        <w:gridCol w:w="658"/>
        <w:gridCol w:w="655"/>
        <w:gridCol w:w="549"/>
        <w:gridCol w:w="664"/>
      </w:tblGrid>
      <w:tr w:rsidR="00E42DFD" w:rsidRPr="00BD7CB9">
        <w:trPr>
          <w:jc w:val="right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bookmarkStart w:id="1" w:name="_GoBack"/>
            <w:r w:rsidRPr="005C344D">
              <w:rPr>
                <w:rFonts w:ascii="Times New Roman" w:hAnsi="Times New Roman" w:cs="Times New Roman"/>
                <w:lang w:val="uk-UA"/>
              </w:rPr>
              <w:t>№</w:t>
            </w:r>
            <w:bookmarkEnd w:id="1"/>
            <w:r w:rsidRPr="00BD7CB9">
              <w:rPr>
                <w:lang w:val="uk-UA"/>
              </w:rPr>
              <w:br/>
            </w:r>
            <w:r w:rsidRPr="00BD7CB9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Показник</w:t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1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Фактично станом на ____</w:t>
            </w:r>
          </w:p>
        </w:tc>
        <w:tc>
          <w:tcPr>
            <w:tcW w:w="1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Планований період ____ рік</w:t>
            </w:r>
          </w:p>
        </w:tc>
        <w:tc>
          <w:tcPr>
            <w:tcW w:w="1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Відхилення (зменшення/</w:t>
            </w:r>
            <w:r w:rsidRPr="00BD7CB9">
              <w:rPr>
                <w:lang w:val="uk-UA"/>
              </w:rPr>
              <w:br/>
            </w:r>
            <w:r w:rsidRPr="00BD7CB9">
              <w:rPr>
                <w:rFonts w:ascii="Times New Roman" w:hAnsi="Times New Roman"/>
                <w:sz w:val="20"/>
                <w:lang w:val="uk-UA"/>
              </w:rPr>
              <w:t>збільшення)</w:t>
            </w:r>
          </w:p>
        </w:tc>
      </w:tr>
      <w:tr w:rsidR="00E42DFD" w:rsidRPr="00BD7CB9">
        <w:trPr>
          <w:jc w:val="right"/>
        </w:trPr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2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2821A3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2821A3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грн/на 1 особу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2821A3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2821A3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грн/на 1 особу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2821A3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2821A3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>
            <w:pPr>
              <w:pStyle w:val="af2"/>
              <w:widowControl w:val="0"/>
              <w:spacing w:before="150" w:after="15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грн/на 1 особу</w:t>
            </w:r>
          </w:p>
        </w:tc>
      </w:tr>
      <w:tr w:rsidR="00E42DFD" w:rsidRPr="00BD7CB9" w:rsidTr="00BD7CB9">
        <w:trPr>
          <w:trHeight w:val="331"/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</w:tr>
      <w:tr w:rsidR="00E42DFD" w:rsidRPr="00BD7CB9">
        <w:trPr>
          <w:jc w:val="right"/>
        </w:trPr>
        <w:tc>
          <w:tcPr>
            <w:tcW w:w="96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b/>
                <w:sz w:val="20"/>
                <w:lang w:val="uk-UA"/>
              </w:rPr>
              <w:t>Розділ I. Інформація щодо тарифів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Тариф на захоронення побутових відходів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Плата за захоронення побутових відходів для населення на 1 особу на місяць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Тариф на вивезення побутових відходів (без тарифу на захоронення побутових відходів)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3.1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для населення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3.2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для бюджетних установ та організацій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trHeight w:val="397"/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3.3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для інших споживачів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Плата за вивезення побутових відходів для населення (без плати за захоронення побутових відходів) на 1 особу на місяць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Тариф на перероблення побутових відходів для населення (у складі тарифу на вивезення побутових відходів), п. 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008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Плата за перероблення побутових відходів для населення (у складі плати на вивезення побутових відходів) на 1 особу на місяць, п. 5</w:t>
            </w:r>
          </w:p>
          <w:p w:rsidR="00BD7CB9" w:rsidRPr="00BD7CB9" w:rsidRDefault="00BD7CB9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009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lastRenderedPageBreak/>
              <w:t>7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Разом тариф на поводження з побутовими відходами для населення (п. 1 + п. 3.1)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Плата за послугу з поводження з побутовими відходами для населення на 1 особу на місяць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Разом тариф на поводження з побутовими відходами для бюджетних установ та організацій (п. 1 + п. 3.2)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Разом тариф на поводження з побутовими відходами для інших споживачів (п. 1 + п. 3.3)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96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b/>
                <w:sz w:val="20"/>
                <w:lang w:val="uk-UA"/>
              </w:rPr>
              <w:t>Розділ II. Довідкова інформація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Середньозважена річна норма на вивезення побутових відходів, затверджена органом місцевого самоврядування у населеному пункті для населення, зокрема: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11.1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Багатоквартирні та одноквартирні будинки з наявністю усіх видів благоустрою (м</w:t>
            </w:r>
            <w:r w:rsidRPr="00BD7CB9">
              <w:rPr>
                <w:rFonts w:ascii="Times New Roman" w:hAnsi="Times New Roman"/>
                <w:b/>
                <w:sz w:val="16"/>
                <w:lang w:val="uk-UA"/>
              </w:rPr>
              <w:t>-3</w:t>
            </w:r>
            <w:r w:rsidRPr="00BD7CB9">
              <w:rPr>
                <w:lang w:val="uk-UA"/>
              </w:rPr>
              <w:t> </w:t>
            </w:r>
            <w:r w:rsidRPr="00BD7CB9">
              <w:rPr>
                <w:rFonts w:ascii="Times New Roman" w:hAnsi="Times New Roman"/>
                <w:sz w:val="20"/>
                <w:lang w:val="uk-UA"/>
              </w:rPr>
              <w:t>на рік, кг на рік)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11.2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Багатоквартирні та одноквартирні будинки за відсутності одного з видів благоустрою (м</w:t>
            </w:r>
            <w:r w:rsidRPr="00BD7CB9">
              <w:rPr>
                <w:rFonts w:ascii="Times New Roman" w:hAnsi="Times New Roman"/>
                <w:b/>
                <w:sz w:val="16"/>
                <w:lang w:val="uk-UA"/>
              </w:rPr>
              <w:t>-3</w:t>
            </w:r>
            <w:r w:rsidRPr="00BD7CB9">
              <w:rPr>
                <w:lang w:val="uk-UA"/>
              </w:rPr>
              <w:t> </w:t>
            </w:r>
            <w:r w:rsidRPr="00BD7CB9">
              <w:rPr>
                <w:rFonts w:ascii="Times New Roman" w:hAnsi="Times New Roman"/>
                <w:sz w:val="20"/>
                <w:lang w:val="uk-UA"/>
              </w:rPr>
              <w:t>на рік, кг на рік)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  <w:tr w:rsidR="00E42DFD" w:rsidRPr="00BD7CB9" w:rsidTr="00BD7CB9">
        <w:trPr>
          <w:jc w:val="right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11.3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rPr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Одноквартирні будинки (приватний сектор) з присадибною ділянкою за відсутності будь-якого виду благоустрою (м</w:t>
            </w:r>
            <w:r w:rsidRPr="00BD7CB9">
              <w:rPr>
                <w:rFonts w:ascii="Times New Roman" w:hAnsi="Times New Roman"/>
                <w:b/>
                <w:sz w:val="16"/>
                <w:lang w:val="uk-UA"/>
              </w:rPr>
              <w:t>-3</w:t>
            </w:r>
            <w:r w:rsidRPr="00BD7CB9">
              <w:rPr>
                <w:lang w:val="uk-UA"/>
              </w:rPr>
              <w:t> </w:t>
            </w:r>
            <w:r w:rsidRPr="00BD7CB9">
              <w:rPr>
                <w:rFonts w:ascii="Times New Roman" w:hAnsi="Times New Roman"/>
                <w:sz w:val="20"/>
                <w:lang w:val="uk-UA"/>
              </w:rPr>
              <w:t>на рік, кг на рік)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017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E42DFD" w:rsidP="00BD7CB9">
            <w:pPr>
              <w:pStyle w:val="af2"/>
              <w:widowControl w:val="0"/>
              <w:spacing w:after="0" w:line="240" w:lineRule="auto"/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2DFD" w:rsidRPr="00BD7CB9" w:rsidRDefault="002D3D13" w:rsidP="00BD7CB9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BD7CB9">
              <w:rPr>
                <w:rFonts w:ascii="Times New Roman" w:hAnsi="Times New Roman"/>
                <w:sz w:val="20"/>
                <w:lang w:val="uk-UA"/>
              </w:rPr>
              <w:t>X</w:t>
            </w:r>
          </w:p>
        </w:tc>
      </w:tr>
    </w:tbl>
    <w:p w:rsidR="00E42DFD" w:rsidRPr="00BD7CB9" w:rsidRDefault="002D3D13">
      <w:pPr>
        <w:pStyle w:val="a7"/>
        <w:spacing w:before="150" w:after="15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n380"/>
      <w:bookmarkEnd w:id="2"/>
      <w:r w:rsidRPr="00BD7CB9">
        <w:rPr>
          <w:rFonts w:ascii="Times New Roman" w:hAnsi="Times New Roman"/>
          <w:color w:val="333333"/>
          <w:sz w:val="20"/>
          <w:lang w:val="uk-UA"/>
        </w:rPr>
        <w:t>__________</w:t>
      </w:r>
      <w:r w:rsidRPr="00BD7CB9">
        <w:rPr>
          <w:rFonts w:ascii="Times New Roman" w:hAnsi="Times New Roman"/>
          <w:color w:val="333333"/>
          <w:sz w:val="24"/>
          <w:lang w:val="uk-UA"/>
        </w:rPr>
        <w:br/>
      </w:r>
      <w:r w:rsidRPr="00BD7CB9">
        <w:rPr>
          <w:rFonts w:ascii="Times New Roman" w:hAnsi="Times New Roman"/>
          <w:color w:val="333333"/>
          <w:sz w:val="20"/>
          <w:lang w:val="uk-UA"/>
        </w:rPr>
        <w:t xml:space="preserve">* Заповнюється за кожним окремим населеним пунктом, якщо частка </w:t>
      </w:r>
      <w:proofErr w:type="spellStart"/>
      <w:r w:rsidRPr="00BD7CB9">
        <w:rPr>
          <w:rFonts w:ascii="Times New Roman" w:hAnsi="Times New Roman"/>
          <w:color w:val="333333"/>
          <w:sz w:val="20"/>
          <w:lang w:val="uk-UA"/>
        </w:rPr>
        <w:t>захоронених</w:t>
      </w:r>
      <w:proofErr w:type="spellEnd"/>
      <w:r w:rsidRPr="00BD7CB9">
        <w:rPr>
          <w:rFonts w:ascii="Times New Roman" w:hAnsi="Times New Roman"/>
          <w:color w:val="333333"/>
          <w:sz w:val="20"/>
          <w:lang w:val="uk-UA"/>
        </w:rPr>
        <w:t xml:space="preserve"> побутових відходів від кожного такого окремого населеного пункту становить більше ніж 10 % від загальних річних обсягів </w:t>
      </w:r>
      <w:proofErr w:type="spellStart"/>
      <w:r w:rsidRPr="00BD7CB9">
        <w:rPr>
          <w:rFonts w:ascii="Times New Roman" w:hAnsi="Times New Roman"/>
          <w:color w:val="333333"/>
          <w:sz w:val="20"/>
          <w:lang w:val="uk-UA"/>
        </w:rPr>
        <w:t>захоронених</w:t>
      </w:r>
      <w:proofErr w:type="spellEnd"/>
      <w:r w:rsidRPr="00BD7CB9">
        <w:rPr>
          <w:rFonts w:ascii="Times New Roman" w:hAnsi="Times New Roman"/>
          <w:color w:val="333333"/>
          <w:sz w:val="20"/>
          <w:lang w:val="uk-UA"/>
        </w:rPr>
        <w:t xml:space="preserve"> побутових відходів ліцензіата.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1820"/>
        <w:gridCol w:w="3441"/>
      </w:tblGrid>
      <w:tr w:rsidR="00E42DFD" w:rsidRPr="00BD7CB9">
        <w:trPr>
          <w:trHeight w:val="146"/>
        </w:trPr>
        <w:tc>
          <w:tcPr>
            <w:tcW w:w="4207" w:type="dxa"/>
            <w:shd w:val="clear" w:color="auto" w:fill="auto"/>
          </w:tcPr>
          <w:p w:rsidR="00E42DFD" w:rsidRPr="00BD7CB9" w:rsidRDefault="002D3D13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BD7CB9">
              <w:rPr>
                <w:lang w:val="uk-UA"/>
              </w:rPr>
              <w:t>____________________________</w:t>
            </w:r>
            <w:r w:rsidRPr="00BD7CB9">
              <w:rPr>
                <w:lang w:val="uk-UA"/>
              </w:rPr>
              <w:br/>
            </w:r>
            <w:r w:rsidRPr="00BD7CB9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900" w:type="dxa"/>
            <w:shd w:val="clear" w:color="auto" w:fill="auto"/>
          </w:tcPr>
          <w:p w:rsidR="00E42DFD" w:rsidRPr="00BD7CB9" w:rsidRDefault="002D3D13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BD7CB9">
              <w:rPr>
                <w:lang w:val="uk-UA"/>
              </w:rPr>
              <w:t>__________</w:t>
            </w:r>
            <w:r w:rsidRPr="00BD7CB9">
              <w:rPr>
                <w:lang w:val="uk-UA"/>
              </w:rPr>
              <w:br/>
            </w:r>
            <w:r w:rsidRPr="00BD7CB9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1" w:type="dxa"/>
            <w:shd w:val="clear" w:color="auto" w:fill="auto"/>
          </w:tcPr>
          <w:p w:rsidR="00E42DFD" w:rsidRPr="00BD7CB9" w:rsidRDefault="002D3D13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BD7CB9">
              <w:rPr>
                <w:lang w:val="uk-UA"/>
              </w:rPr>
              <w:t>________________________</w:t>
            </w:r>
            <w:r w:rsidRPr="00BD7CB9">
              <w:rPr>
                <w:lang w:val="uk-UA"/>
              </w:rPr>
              <w:br/>
            </w:r>
            <w:r w:rsidRPr="00BD7CB9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E42DFD" w:rsidRDefault="00E42DF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n425"/>
      <w:bookmarkStart w:id="4" w:name="n382"/>
      <w:bookmarkEnd w:id="3"/>
      <w:bookmarkEnd w:id="4"/>
    </w:p>
    <w:p w:rsidR="00E42DFD" w:rsidRDefault="002D3D13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E42DFD" w:rsidRDefault="00E42D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3DAF" w:rsidRDefault="00F83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2DFD" w:rsidRDefault="002D3D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BD7CB9" w:rsidRDefault="002D3D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</w:t>
      </w:r>
      <w:r w:rsidR="00BD7C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E42DFD" w:rsidRDefault="00E42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7CB9" w:rsidRPr="00160F5F" w:rsidRDefault="002D3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777</w:t>
      </w:r>
      <w:r w:rsidR="00BD7CB9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C344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sectPr w:rsidR="00BD7CB9" w:rsidRPr="00160F5F" w:rsidSect="00BD7CB9">
      <w:headerReference w:type="default" r:id="rId7"/>
      <w:pgSz w:w="11906" w:h="16838"/>
      <w:pgMar w:top="567" w:right="567" w:bottom="1134" w:left="1985" w:header="568" w:footer="0" w:gutter="0"/>
      <w:pgNumType w:start="14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02" w:rsidRDefault="00BD4802">
      <w:pPr>
        <w:spacing w:after="0" w:line="240" w:lineRule="auto"/>
      </w:pPr>
      <w:r>
        <w:separator/>
      </w:r>
    </w:p>
  </w:endnote>
  <w:endnote w:type="continuationSeparator" w:id="0">
    <w:p w:rsidR="00BD4802" w:rsidRDefault="00BD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02" w:rsidRDefault="00BD4802">
      <w:pPr>
        <w:spacing w:after="0" w:line="240" w:lineRule="auto"/>
      </w:pPr>
      <w:r>
        <w:separator/>
      </w:r>
    </w:p>
  </w:footnote>
  <w:footnote w:type="continuationSeparator" w:id="0">
    <w:p w:rsidR="00BD4802" w:rsidRDefault="00BD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888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7CB9" w:rsidRPr="00BD7CB9" w:rsidRDefault="00BD7CB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7C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7C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7C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344D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D7C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2DFD" w:rsidRDefault="00E42DFD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DFD"/>
    <w:rsid w:val="00160F5F"/>
    <w:rsid w:val="002821A3"/>
    <w:rsid w:val="002D3D13"/>
    <w:rsid w:val="004511F4"/>
    <w:rsid w:val="005C344D"/>
    <w:rsid w:val="009133E0"/>
    <w:rsid w:val="00BD4802"/>
    <w:rsid w:val="00BD7CB9"/>
    <w:rsid w:val="00E42DFD"/>
    <w:rsid w:val="00EB463B"/>
    <w:rsid w:val="00F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  <w:style w:type="paragraph" w:customStyle="1" w:styleId="af5">
    <w:name w:val="Горизонтальна лінія"/>
    <w:basedOn w:val="a"/>
    <w:next w:val="a7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1979</Words>
  <Characters>1129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52</cp:revision>
  <dcterms:created xsi:type="dcterms:W3CDTF">2020-07-03T12:36:00Z</dcterms:created>
  <dcterms:modified xsi:type="dcterms:W3CDTF">2021-08-09T13:40:00Z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