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9" w:rsidRPr="0064785A" w:rsidRDefault="00BC6ACD">
      <w:pPr>
        <w:tabs>
          <w:tab w:val="left" w:pos="4320"/>
        </w:tabs>
        <w:jc w:val="center"/>
      </w:pPr>
      <w:r w:rsidRPr="0064785A"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0296042" r:id="rId9"/>
        </w:object>
      </w:r>
    </w:p>
    <w:p w:rsidR="00765E09" w:rsidRPr="0064785A" w:rsidRDefault="00765E09">
      <w:pPr>
        <w:jc w:val="center"/>
        <w:rPr>
          <w:sz w:val="16"/>
          <w:szCs w:val="16"/>
        </w:rPr>
      </w:pPr>
    </w:p>
    <w:p w:rsidR="00765E09" w:rsidRPr="0064785A" w:rsidRDefault="00BC6ACD">
      <w:pPr>
        <w:pStyle w:val="1"/>
        <w:rPr>
          <w:sz w:val="28"/>
          <w:szCs w:val="28"/>
        </w:rPr>
      </w:pPr>
      <w:r w:rsidRPr="0064785A">
        <w:rPr>
          <w:sz w:val="28"/>
          <w:szCs w:val="28"/>
        </w:rPr>
        <w:t>ЛУЦЬКА  МІСЬКА  РАДА</w:t>
      </w:r>
    </w:p>
    <w:p w:rsidR="00765E09" w:rsidRPr="0064785A" w:rsidRDefault="00765E09">
      <w:pPr>
        <w:rPr>
          <w:sz w:val="10"/>
          <w:szCs w:val="10"/>
        </w:rPr>
      </w:pPr>
    </w:p>
    <w:p w:rsidR="00765E09" w:rsidRPr="0064785A" w:rsidRDefault="00BC6ACD">
      <w:pPr>
        <w:pStyle w:val="1"/>
        <w:rPr>
          <w:sz w:val="28"/>
          <w:szCs w:val="28"/>
        </w:rPr>
      </w:pPr>
      <w:r w:rsidRPr="0064785A">
        <w:rPr>
          <w:sz w:val="28"/>
          <w:szCs w:val="28"/>
        </w:rPr>
        <w:t>ВИКОНАВЧИЙ КОМІТЕТ</w:t>
      </w:r>
    </w:p>
    <w:p w:rsidR="00765E09" w:rsidRPr="0064785A" w:rsidRDefault="00765E09">
      <w:pPr>
        <w:jc w:val="center"/>
        <w:rPr>
          <w:b/>
          <w:bCs w:val="0"/>
          <w:sz w:val="20"/>
          <w:szCs w:val="20"/>
        </w:rPr>
      </w:pPr>
    </w:p>
    <w:p w:rsidR="00765E09" w:rsidRPr="0064785A" w:rsidRDefault="00BC6AC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4785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4785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4785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65E09" w:rsidRPr="0064785A" w:rsidRDefault="00765E09">
      <w:pPr>
        <w:jc w:val="center"/>
        <w:rPr>
          <w:bCs w:val="0"/>
          <w:i/>
          <w:sz w:val="40"/>
          <w:szCs w:val="40"/>
        </w:rPr>
      </w:pPr>
    </w:p>
    <w:p w:rsidR="00765E09" w:rsidRPr="0064785A" w:rsidRDefault="00BC6ACD">
      <w:pPr>
        <w:tabs>
          <w:tab w:val="left" w:pos="4687"/>
        </w:tabs>
        <w:jc w:val="both"/>
        <w:rPr>
          <w:u w:val="single"/>
        </w:rPr>
      </w:pPr>
      <w:r w:rsidRPr="0064785A">
        <w:rPr>
          <w:sz w:val="24"/>
        </w:rPr>
        <w:t>_________________                                      Луцьк                                      № _____________</w:t>
      </w:r>
      <w:r w:rsidRPr="0064785A">
        <w:rPr>
          <w:u w:val="single"/>
        </w:rPr>
        <w:t xml:space="preserve"> </w:t>
      </w:r>
    </w:p>
    <w:p w:rsidR="00765E09" w:rsidRPr="0064785A" w:rsidRDefault="00765E09">
      <w:pPr>
        <w:spacing w:line="360" w:lineRule="auto"/>
        <w:rPr>
          <w:sz w:val="16"/>
          <w:szCs w:val="16"/>
          <w:u w:val="single"/>
        </w:rPr>
      </w:pPr>
    </w:p>
    <w:p w:rsidR="00765E09" w:rsidRPr="0064785A" w:rsidRDefault="00BC6ACD">
      <w:pPr>
        <w:jc w:val="both"/>
      </w:pPr>
      <w:r w:rsidRPr="0064785A">
        <w:rPr>
          <w:w w:val="106"/>
          <w:szCs w:val="28"/>
        </w:rPr>
        <w:t xml:space="preserve">Про </w:t>
      </w:r>
      <w:r w:rsidRPr="0064785A">
        <w:rPr>
          <w:szCs w:val="28"/>
        </w:rPr>
        <w:t xml:space="preserve">затвердження Порядку опрацювання </w:t>
      </w:r>
    </w:p>
    <w:p w:rsidR="00765E09" w:rsidRPr="0064785A" w:rsidRDefault="00BC6ACD">
      <w:pPr>
        <w:jc w:val="both"/>
        <w:rPr>
          <w:szCs w:val="28"/>
        </w:rPr>
      </w:pPr>
      <w:r w:rsidRPr="0064785A">
        <w:rPr>
          <w:szCs w:val="28"/>
        </w:rPr>
        <w:t>звернень громадян, що надходять у відділ</w:t>
      </w:r>
    </w:p>
    <w:p w:rsidR="00765E09" w:rsidRPr="0064785A" w:rsidRDefault="00BC6ACD">
      <w:pPr>
        <w:jc w:val="both"/>
        <w:rPr>
          <w:szCs w:val="28"/>
        </w:rPr>
      </w:pPr>
      <w:r w:rsidRPr="0064785A">
        <w:rPr>
          <w:szCs w:val="28"/>
        </w:rPr>
        <w:t>комунікацій “15-80” департаменту “Центр</w:t>
      </w:r>
    </w:p>
    <w:p w:rsidR="00765E09" w:rsidRPr="0064785A" w:rsidRDefault="00BC6ACD">
      <w:pPr>
        <w:jc w:val="both"/>
        <w:rPr>
          <w:szCs w:val="28"/>
        </w:rPr>
      </w:pPr>
      <w:r w:rsidRPr="0064785A">
        <w:rPr>
          <w:szCs w:val="28"/>
        </w:rPr>
        <w:t>надання адміністративних послуг у місті Луцьку”</w:t>
      </w:r>
    </w:p>
    <w:p w:rsidR="00765E09" w:rsidRPr="0064785A" w:rsidRDefault="00765E09">
      <w:pPr>
        <w:jc w:val="both"/>
        <w:rPr>
          <w:szCs w:val="28"/>
        </w:rPr>
      </w:pPr>
    </w:p>
    <w:p w:rsidR="00765E09" w:rsidRDefault="0064785A" w:rsidP="003A14E4">
      <w:pPr>
        <w:pStyle w:val="af"/>
        <w:spacing w:before="0" w:after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</w:t>
      </w:r>
      <w:r w:rsidR="00BC6ACD" w:rsidRPr="0064785A">
        <w:rPr>
          <w:color w:val="000000"/>
          <w:sz w:val="28"/>
          <w:szCs w:val="28"/>
          <w:lang w:val="uk-UA"/>
        </w:rPr>
        <w:t xml:space="preserve">аконів України </w:t>
      </w:r>
      <w:r w:rsidR="00BC6ACD" w:rsidRPr="0064785A">
        <w:rPr>
          <w:bCs/>
          <w:color w:val="000000"/>
          <w:sz w:val="28"/>
          <w:szCs w:val="28"/>
          <w:lang w:val="uk-UA"/>
        </w:rPr>
        <w:t>“</w:t>
      </w:r>
      <w:r w:rsidR="00BC6ACD" w:rsidRPr="0064785A">
        <w:rPr>
          <w:color w:val="000000"/>
          <w:sz w:val="28"/>
          <w:szCs w:val="28"/>
          <w:lang w:val="uk-UA"/>
        </w:rPr>
        <w:t>Про місцеве самоврядування в Україні”,</w:t>
      </w:r>
      <w:r w:rsidR="00BC6ACD" w:rsidRPr="0064785A">
        <w:rPr>
          <w:bCs/>
          <w:color w:val="000000"/>
          <w:sz w:val="28"/>
          <w:szCs w:val="28"/>
          <w:lang w:val="uk-UA"/>
        </w:rPr>
        <w:t xml:space="preserve"> </w:t>
      </w:r>
      <w:r w:rsidR="00BC6ACD" w:rsidRPr="0064785A">
        <w:rPr>
          <w:color w:val="000000"/>
          <w:sz w:val="28"/>
          <w:szCs w:val="28"/>
          <w:lang w:val="uk-UA"/>
        </w:rPr>
        <w:t>“Про звернення громадян”, з метою</w:t>
      </w:r>
      <w:r w:rsidR="00BC6ACD" w:rsidRPr="0064785A">
        <w:rPr>
          <w:bCs/>
          <w:color w:val="000000"/>
          <w:sz w:val="28"/>
          <w:szCs w:val="28"/>
          <w:lang w:val="uk-UA"/>
        </w:rPr>
        <w:t xml:space="preserve"> забезпечення</w:t>
      </w:r>
      <w:r w:rsidR="00BC6ACD" w:rsidRPr="0064785A">
        <w:rPr>
          <w:color w:val="000000"/>
          <w:sz w:val="28"/>
          <w:szCs w:val="28"/>
          <w:lang w:val="uk-UA"/>
        </w:rPr>
        <w:t xml:space="preserve"> безперебійної життєдіяльності </w:t>
      </w:r>
      <w:r w:rsidR="000A27B2">
        <w:rPr>
          <w:color w:val="000000"/>
          <w:sz w:val="28"/>
          <w:szCs w:val="28"/>
          <w:lang w:val="uk-UA"/>
        </w:rPr>
        <w:t xml:space="preserve">Луцької міської </w:t>
      </w:r>
      <w:r w:rsidR="00BC6ACD" w:rsidRPr="0064785A">
        <w:rPr>
          <w:color w:val="000000"/>
          <w:sz w:val="28"/>
          <w:szCs w:val="28"/>
          <w:lang w:val="uk-UA"/>
        </w:rPr>
        <w:t xml:space="preserve">територіальної громади шляхом двостороннього зв’язку між виконавчими органами міської ради, комунальними підприємствами, організаціями (установами, закладами) незалежно від форм власності та </w:t>
      </w:r>
      <w:r w:rsidR="000A27B2">
        <w:rPr>
          <w:color w:val="000000"/>
          <w:sz w:val="28"/>
          <w:szCs w:val="28"/>
          <w:lang w:val="uk-UA"/>
        </w:rPr>
        <w:t>мешканцями громади</w:t>
      </w:r>
      <w:r w:rsidR="00BC6ACD" w:rsidRPr="0064785A">
        <w:rPr>
          <w:color w:val="000000"/>
          <w:sz w:val="28"/>
          <w:szCs w:val="28"/>
          <w:lang w:val="uk-UA"/>
        </w:rPr>
        <w:t>, повного і всебічного задоволення законного права громадян на звернення, для розширення доступності послуги та підвищення оперативності у вирішенні порушених мешканцями Луцької міської територіальної громади проблем, виконавчий комітет міської ради</w:t>
      </w:r>
    </w:p>
    <w:p w:rsidR="003A14E4" w:rsidRPr="0064785A" w:rsidRDefault="003A14E4" w:rsidP="003A14E4">
      <w:pPr>
        <w:pStyle w:val="af"/>
        <w:spacing w:before="0" w:after="0"/>
        <w:ind w:firstLine="708"/>
        <w:jc w:val="both"/>
        <w:rPr>
          <w:lang w:val="uk-UA"/>
        </w:rPr>
      </w:pPr>
    </w:p>
    <w:p w:rsidR="00765E09" w:rsidRDefault="00BC6ACD" w:rsidP="003A14E4">
      <w:pPr>
        <w:pStyle w:val="af"/>
        <w:spacing w:before="0" w:after="0"/>
        <w:rPr>
          <w:color w:val="000000"/>
          <w:sz w:val="28"/>
          <w:szCs w:val="28"/>
          <w:lang w:val="uk-UA"/>
        </w:rPr>
      </w:pPr>
      <w:r w:rsidRPr="0064785A">
        <w:rPr>
          <w:color w:val="000000"/>
          <w:sz w:val="28"/>
          <w:szCs w:val="28"/>
          <w:lang w:val="uk-UA"/>
        </w:rPr>
        <w:t>ВИРІШИВ:</w:t>
      </w:r>
    </w:p>
    <w:p w:rsidR="003A14E4" w:rsidRPr="0064785A" w:rsidRDefault="003A14E4" w:rsidP="003A14E4">
      <w:pPr>
        <w:pStyle w:val="af"/>
        <w:spacing w:before="0" w:after="0"/>
        <w:rPr>
          <w:lang w:val="uk-UA"/>
        </w:rPr>
      </w:pPr>
      <w:bookmarkStart w:id="0" w:name="_GoBack"/>
      <w:bookmarkEnd w:id="0"/>
    </w:p>
    <w:p w:rsidR="00765E09" w:rsidRPr="0064785A" w:rsidRDefault="0064785A" w:rsidP="003A14E4">
      <w:pPr>
        <w:pStyle w:val="af"/>
        <w:spacing w:before="0" w:after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BC6ACD" w:rsidRPr="0064785A">
        <w:rPr>
          <w:color w:val="000000"/>
          <w:sz w:val="28"/>
          <w:szCs w:val="28"/>
          <w:lang w:val="uk-UA"/>
        </w:rPr>
        <w:t>Затвердити Порядок опрацювання звернень громадян, що надходять у відділ комунікацій “15-80” департаменту “Центр надання адміністративних послуг у місті Луць</w:t>
      </w:r>
      <w:r>
        <w:rPr>
          <w:color w:val="000000"/>
          <w:sz w:val="28"/>
          <w:szCs w:val="28"/>
          <w:lang w:val="uk-UA"/>
        </w:rPr>
        <w:t>ку” Луцької міської ради (далі –</w:t>
      </w:r>
      <w:r w:rsidR="00BC6ACD" w:rsidRPr="0064785A">
        <w:rPr>
          <w:color w:val="000000"/>
          <w:sz w:val="28"/>
          <w:szCs w:val="28"/>
          <w:lang w:val="uk-UA"/>
        </w:rPr>
        <w:t xml:space="preserve"> Порядок), що додається.</w:t>
      </w:r>
    </w:p>
    <w:p w:rsidR="00765E09" w:rsidRPr="0064785A" w:rsidRDefault="0064785A">
      <w:pPr>
        <w:pStyle w:val="af"/>
        <w:spacing w:before="0" w:after="0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2. </w:t>
      </w:r>
      <w:r w:rsidR="00BC6ACD" w:rsidRPr="0064785A">
        <w:rPr>
          <w:sz w:val="28"/>
          <w:szCs w:val="28"/>
          <w:lang w:val="uk-UA"/>
        </w:rPr>
        <w:t xml:space="preserve">Виконавчим органам Луцької міської ради, комунальним підприємствам, організаціям (установам, закладам) незалежно від форм власності, що діють на території Луцької міської територіальної громади, забезпечити дотримання цього Порядку. </w:t>
      </w:r>
    </w:p>
    <w:p w:rsidR="00765E09" w:rsidRPr="0064785A" w:rsidRDefault="00BC6ACD">
      <w:pPr>
        <w:pStyle w:val="af"/>
        <w:spacing w:before="0" w:after="0"/>
        <w:jc w:val="both"/>
        <w:rPr>
          <w:color w:val="000000"/>
          <w:sz w:val="28"/>
          <w:szCs w:val="28"/>
          <w:lang w:val="uk-UA"/>
        </w:rPr>
      </w:pPr>
      <w:r w:rsidRPr="0064785A">
        <w:rPr>
          <w:color w:val="000000"/>
          <w:sz w:val="28"/>
          <w:szCs w:val="28"/>
          <w:lang w:val="uk-UA"/>
        </w:rPr>
        <w:tab/>
      </w:r>
      <w:r w:rsidR="0064785A">
        <w:rPr>
          <w:color w:val="000000"/>
          <w:sz w:val="28"/>
          <w:szCs w:val="28"/>
          <w:lang w:val="uk-UA"/>
        </w:rPr>
        <w:t>3. </w:t>
      </w:r>
      <w:r w:rsidRPr="0064785A"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:rsidR="00765E09" w:rsidRDefault="00765E09" w:rsidP="00CF4036">
      <w:pPr>
        <w:pStyle w:val="af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CF4036" w:rsidRPr="0064785A" w:rsidRDefault="00CF4036" w:rsidP="00CF4036">
      <w:pPr>
        <w:pStyle w:val="af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765E09" w:rsidRDefault="00BC6ACD" w:rsidP="00CF4036">
      <w:pPr>
        <w:pStyle w:val="af"/>
        <w:spacing w:before="0" w:after="0"/>
        <w:rPr>
          <w:color w:val="000000"/>
          <w:sz w:val="28"/>
          <w:szCs w:val="28"/>
          <w:lang w:val="uk-UA"/>
        </w:rPr>
      </w:pPr>
      <w:r w:rsidRPr="0064785A"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CF4036" w:rsidRDefault="00CF4036" w:rsidP="00CF4036">
      <w:pPr>
        <w:pStyle w:val="af"/>
        <w:spacing w:before="0" w:after="0"/>
        <w:rPr>
          <w:color w:val="000000"/>
          <w:sz w:val="28"/>
          <w:szCs w:val="28"/>
          <w:lang w:val="uk-UA"/>
        </w:rPr>
      </w:pPr>
    </w:p>
    <w:p w:rsidR="00CF4036" w:rsidRPr="0064785A" w:rsidRDefault="00CF4036" w:rsidP="00CF4036">
      <w:pPr>
        <w:pStyle w:val="af"/>
        <w:spacing w:before="0" w:after="0"/>
        <w:rPr>
          <w:lang w:val="uk-UA"/>
        </w:rPr>
      </w:pPr>
    </w:p>
    <w:p w:rsidR="00765E09" w:rsidRPr="0064785A" w:rsidRDefault="00BC6ACD" w:rsidP="00CF4036">
      <w:pPr>
        <w:pStyle w:val="af"/>
        <w:spacing w:before="0" w:after="0"/>
        <w:rPr>
          <w:color w:val="000000"/>
          <w:sz w:val="28"/>
          <w:szCs w:val="28"/>
          <w:lang w:val="uk-UA"/>
        </w:rPr>
      </w:pPr>
      <w:r w:rsidRPr="0064785A">
        <w:rPr>
          <w:color w:val="000000"/>
          <w:sz w:val="28"/>
          <w:szCs w:val="28"/>
          <w:lang w:val="uk-UA"/>
        </w:rPr>
        <w:t>Заступник міського голови,</w:t>
      </w:r>
    </w:p>
    <w:p w:rsidR="00765E09" w:rsidRPr="0064785A" w:rsidRDefault="00BC6ACD" w:rsidP="00CF4036">
      <w:pPr>
        <w:pStyle w:val="af"/>
        <w:spacing w:before="0" w:after="0"/>
        <w:rPr>
          <w:color w:val="000000"/>
          <w:sz w:val="28"/>
          <w:szCs w:val="28"/>
          <w:lang w:val="uk-UA"/>
        </w:rPr>
      </w:pPr>
      <w:r w:rsidRPr="0064785A"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:rsidR="00765E09" w:rsidRPr="0064785A" w:rsidRDefault="00765E09" w:rsidP="00CF4036">
      <w:pPr>
        <w:pStyle w:val="af"/>
        <w:spacing w:before="0" w:after="0"/>
        <w:rPr>
          <w:color w:val="000000"/>
          <w:sz w:val="28"/>
          <w:szCs w:val="28"/>
          <w:lang w:val="uk-UA"/>
        </w:rPr>
      </w:pPr>
    </w:p>
    <w:p w:rsidR="00765E09" w:rsidRPr="0064785A" w:rsidRDefault="00BC6ACD" w:rsidP="00CF4036">
      <w:pPr>
        <w:pStyle w:val="af"/>
        <w:spacing w:before="0" w:after="0"/>
        <w:rPr>
          <w:lang w:val="uk-UA"/>
        </w:rPr>
      </w:pPr>
      <w:proofErr w:type="spellStart"/>
      <w:r w:rsidRPr="0064785A">
        <w:rPr>
          <w:lang w:val="uk-UA"/>
        </w:rPr>
        <w:t>Карп’як</w:t>
      </w:r>
      <w:proofErr w:type="spellEnd"/>
      <w:r w:rsidRPr="0064785A">
        <w:rPr>
          <w:lang w:val="uk-UA"/>
        </w:rPr>
        <w:t xml:space="preserve"> 777</w:t>
      </w:r>
      <w:r w:rsidR="000A27B2">
        <w:rPr>
          <w:lang w:val="uk-UA"/>
        </w:rPr>
        <w:t> </w:t>
      </w:r>
      <w:r w:rsidRPr="0064785A">
        <w:rPr>
          <w:lang w:val="uk-UA"/>
        </w:rPr>
        <w:t>870</w:t>
      </w:r>
    </w:p>
    <w:sectPr w:rsidR="00765E09" w:rsidRPr="0064785A" w:rsidSect="00CF4036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8B" w:rsidRDefault="0013648B">
      <w:r>
        <w:separator/>
      </w:r>
    </w:p>
  </w:endnote>
  <w:endnote w:type="continuationSeparator" w:id="0">
    <w:p w:rsidR="0013648B" w:rsidRDefault="0013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8B" w:rsidRDefault="0013648B">
      <w:r>
        <w:separator/>
      </w:r>
    </w:p>
  </w:footnote>
  <w:footnote w:type="continuationSeparator" w:id="0">
    <w:p w:rsidR="0013648B" w:rsidRDefault="0013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6FE4"/>
    <w:multiLevelType w:val="multilevel"/>
    <w:tmpl w:val="B650AE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E09"/>
    <w:rsid w:val="000A27B2"/>
    <w:rsid w:val="000E7C62"/>
    <w:rsid w:val="0013648B"/>
    <w:rsid w:val="003A14E4"/>
    <w:rsid w:val="0064785A"/>
    <w:rsid w:val="00765E09"/>
    <w:rsid w:val="00BC6ACD"/>
    <w:rsid w:val="00C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20">
    <w:name w:val="Знак Знак2"/>
    <w:qFormat/>
    <w:rPr>
      <w:bCs/>
      <w:sz w:val="28"/>
      <w:szCs w:val="24"/>
      <w:lang w:val="uk-UA"/>
    </w:rPr>
  </w:style>
  <w:style w:type="character" w:customStyle="1" w:styleId="10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uppressAutoHyphens/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uppressAutoHyphens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uppressAutoHyphens/>
      <w:spacing w:before="100" w:after="100"/>
    </w:pPr>
    <w:rPr>
      <w:bCs w:val="0"/>
      <w:kern w:val="2"/>
      <w:lang w:bidi="hi-IN"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8</cp:revision>
  <cp:lastPrinted>2018-01-29T14:29:00Z</cp:lastPrinted>
  <dcterms:created xsi:type="dcterms:W3CDTF">2021-08-12T15:31:00Z</dcterms:created>
  <dcterms:modified xsi:type="dcterms:W3CDTF">2021-08-12T14:54:00Z</dcterms:modified>
  <dc:language>uk-UA</dc:language>
</cp:coreProperties>
</file>