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.15pt;height:58.55pt" o:ole="">
            <v:imagedata r:id="rId3" o:title=""/>
          </v:shape>
          <o:OLEObject Type="Embed" ProgID="" ShapeID="ole_rId2" DrawAspect="Content" ObjectID="_1816975704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  <w:r>
        <w:rPr>
          <w:szCs w:val="28"/>
          <w:lang w:val="uk-UA" w:eastAsia="zh-CN"/>
        </w:rPr>
        <w:t xml:space="preserve">Дня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працівників нафтової, газової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та нафтопереробної промисловості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№111-ра, а також розглянувши </w:t>
      </w:r>
      <w:r>
        <w:rPr>
          <w:b w:val="false"/>
          <w:bCs w:val="false"/>
          <w:color w:val="000000"/>
          <w:szCs w:val="28"/>
          <w:lang w:val="uk-UA" w:eastAsia="zh-CN"/>
        </w:rPr>
        <w:t>лист акціонерного товариства “Волиньгаз” від 13.08.2021 №430-Сл-4132-0821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 </w:t>
      </w:r>
      <w:bookmarkStart w:id="0" w:name="__DdeLink__77_1854394361"/>
      <w:r>
        <w:rPr>
          <w:szCs w:val="28"/>
          <w:lang w:val="uk-UA" w:eastAsia="zh-CN"/>
        </w:rPr>
        <w:t xml:space="preserve">ОГОЛОСИТИ Подяку міського голови за сумлінну працю в нафтовій галузі, високий професіоналізм, значний особистий внесок у вирішенні питань газопостачання та газифікації, забезпечення безаварійної експлуатації систем газопостачання та з нагоди професійного свята -  </w:t>
      </w:r>
      <w:bookmarkEnd w:id="0"/>
      <w:r>
        <w:rPr>
          <w:szCs w:val="28"/>
          <w:lang w:val="uk-UA" w:eastAsia="zh-CN"/>
        </w:rPr>
        <w:t>Дня працівників нафтової, газової та нафтопереробної промисловості:</w:t>
      </w:r>
    </w:p>
    <w:p>
      <w:pPr>
        <w:pStyle w:val="Normal"/>
        <w:rPr>
          <w:rFonts w:ascii="Times New Roman" w:hAnsi="Times New Roman"/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 БОРКОВУ Олександру Віталійовичу слюсарю з експлуатації та ремонту газового устаткування 5 розряду групи ГРП/ШРП служби експлуатації систем газопостачання акціонерного товариства “Волиньгаз”;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 БУРАКЕВИЧ Ірині Богданівні провідному фахівцю (з балансування) відділу комерційного балансування акціонерного товариства “Волиньгаз”;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 ВОЛКОТРУБУ Сергію Віталійовичу слюсарю з експлуатації та ремонту газового устаткування 5 розряду групи з припинення та відновлення розподілу природного газу служби експлуатації систем газопостачання акціонерного товариства “Волиньгаз”;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 ДИШКО Вікторії Олексіївні майстру групи експлуатації мереж служби експлуатації систем газопостачання акціонерного товариства “Волиньгаз”.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</w:r>
    </w:p>
    <w:p>
      <w:pPr>
        <w:pStyle w:val="Normal"/>
        <w:jc w:val="center"/>
        <w:rPr/>
      </w:pPr>
      <w:r>
        <w:rPr>
          <w:color w:val="111111"/>
          <w:sz w:val="28"/>
          <w:szCs w:val="28"/>
          <w:lang w:val="uk-UA" w:eastAsia="zh-CN" w:bidi="ar-SA"/>
        </w:rPr>
        <w:t>2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 w:bidi="ar-SA"/>
        </w:rPr>
      </w:pPr>
      <w:r>
        <w:rPr>
          <w:color w:val="111111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2</w:t>
      </w:r>
      <w:r>
        <w:rPr>
          <w:szCs w:val="28"/>
          <w:lang w:val="uk-UA"/>
        </w:rPr>
        <w:t>. 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 згідно з пунктом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4248" w:right="0" w:firstLine="708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character" w:styleId="Style16">
    <w:name w:val="Символ нумерації"/>
    <w:qFormat/>
    <w:rPr/>
  </w:style>
  <w:style w:type="character" w:styleId="Style17">
    <w:name w:val="Маркери списку"/>
    <w:qFormat/>
    <w:rPr>
      <w:rFonts w:ascii="OpenSymbol" w:hAnsi="OpenSymbol" w:eastAsia="OpenSymbol" w:cs="OpenSymbol"/>
      <w:color w:val="000000"/>
    </w:rPr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6">
    <w:name w:val="Вміст рамки"/>
    <w:basedOn w:val="Normal"/>
    <w:qFormat/>
    <w:pPr/>
    <w:rPr/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Application>LibreOffice/5.4.2.2$Windows_x86 LibreOffice_project/22b09f6418e8c2d508a9eaf86b2399209b0990f4</Application>
  <Pages>2</Pages>
  <Words>213</Words>
  <Characters>1593</Characters>
  <CharactersWithSpaces>1892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2021-08-25T12:32:59Z</cp:lastPrinted>
  <dcterms:modified xsi:type="dcterms:W3CDTF">2021-08-25T15:08:16Z</dcterms:modified>
  <cp:revision>42</cp:revision>
  <dc:subject/>
  <dc:title/>
</cp:coreProperties>
</file>