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50" w:rsidRDefault="005D4060">
      <w:pPr>
        <w:pStyle w:val="1"/>
        <w:numPr>
          <w:ilvl w:val="0"/>
          <w:numId w:val="2"/>
        </w:numPr>
        <w:rPr>
          <w:sz w:val="28"/>
          <w:szCs w:val="28"/>
          <w:lang w:eastAsia="uk-UA"/>
        </w:rPr>
      </w:pPr>
      <w:r>
        <w:object w:dxaOrig="3105" w:dyaOrig="3300">
          <v:shape id="ole_rId2" o:spid="_x0000_i1025" style="width:56.75pt;height:58.8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690887090" r:id="rId9"/>
        </w:object>
      </w:r>
    </w:p>
    <w:p w:rsidR="003C6A50" w:rsidRDefault="003C6A50">
      <w:pPr>
        <w:pStyle w:val="1"/>
        <w:numPr>
          <w:ilvl w:val="0"/>
          <w:numId w:val="2"/>
        </w:numPr>
        <w:rPr>
          <w:sz w:val="16"/>
          <w:szCs w:val="16"/>
          <w:lang w:eastAsia="uk-UA"/>
        </w:rPr>
      </w:pPr>
    </w:p>
    <w:p w:rsidR="003C6A50" w:rsidRDefault="005D406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3C6A50" w:rsidRDefault="003C6A50">
      <w:pPr>
        <w:jc w:val="center"/>
        <w:rPr>
          <w:b/>
          <w:bCs w:val="0"/>
          <w:sz w:val="20"/>
          <w:szCs w:val="20"/>
        </w:rPr>
      </w:pPr>
    </w:p>
    <w:p w:rsidR="003C6A50" w:rsidRDefault="005D4060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:rsidR="003C6A50" w:rsidRDefault="003C6A50">
      <w:pPr>
        <w:jc w:val="center"/>
        <w:rPr>
          <w:b/>
          <w:bCs w:val="0"/>
          <w:sz w:val="40"/>
          <w:szCs w:val="40"/>
        </w:rPr>
      </w:pPr>
    </w:p>
    <w:p w:rsidR="003C6A50" w:rsidRDefault="005D4060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:rsidR="003C6A50" w:rsidRDefault="003C6A50">
      <w:pPr>
        <w:tabs>
          <w:tab w:val="left" w:pos="4510"/>
          <w:tab w:val="left" w:pos="4715"/>
        </w:tabs>
        <w:spacing w:line="360" w:lineRule="auto"/>
        <w:jc w:val="both"/>
        <w:rPr>
          <w:sz w:val="24"/>
          <w:szCs w:val="28"/>
        </w:rPr>
      </w:pPr>
    </w:p>
    <w:p w:rsidR="003C6A50" w:rsidRDefault="005D4060">
      <w:pPr>
        <w:ind w:right="-2"/>
        <w:jc w:val="both"/>
        <w:rPr>
          <w:bCs w:val="0"/>
        </w:rPr>
      </w:pPr>
      <w:r>
        <w:rPr>
          <w:bCs w:val="0"/>
        </w:rPr>
        <w:t xml:space="preserve">Про організацію роботи щодо </w:t>
      </w:r>
    </w:p>
    <w:p w:rsidR="003C6A50" w:rsidRDefault="005D4060">
      <w:pPr>
        <w:ind w:right="-2"/>
        <w:jc w:val="both"/>
        <w:rPr>
          <w:bCs w:val="0"/>
        </w:rPr>
      </w:pPr>
      <w:r>
        <w:rPr>
          <w:bCs w:val="0"/>
        </w:rPr>
        <w:t xml:space="preserve">державної реєстрації актів цивільного </w:t>
      </w:r>
    </w:p>
    <w:p w:rsidR="003C6A50" w:rsidRDefault="005D4060">
      <w:pPr>
        <w:ind w:right="-2"/>
        <w:jc w:val="both"/>
        <w:rPr>
          <w:bCs w:val="0"/>
        </w:rPr>
      </w:pPr>
      <w:r>
        <w:rPr>
          <w:bCs w:val="0"/>
        </w:rPr>
        <w:t>стану у Луцькій міській раді</w:t>
      </w:r>
    </w:p>
    <w:p w:rsidR="003C6A50" w:rsidRDefault="003C6A50">
      <w:pPr>
        <w:jc w:val="both"/>
        <w:rPr>
          <w:b/>
          <w:bCs w:val="0"/>
          <w:szCs w:val="28"/>
        </w:rPr>
      </w:pPr>
    </w:p>
    <w:p w:rsidR="003C6A50" w:rsidRDefault="003C6A50">
      <w:pPr>
        <w:ind w:right="-6" w:firstLine="709"/>
        <w:jc w:val="both"/>
        <w:rPr>
          <w:b/>
          <w:bCs w:val="0"/>
          <w:szCs w:val="16"/>
        </w:rPr>
      </w:pPr>
    </w:p>
    <w:p w:rsidR="003C6A50" w:rsidRDefault="005D4060">
      <w:pPr>
        <w:pStyle w:val="20"/>
        <w:shd w:val="clear" w:color="auto" w:fill="auto"/>
        <w:spacing w:line="240" w:lineRule="atLeast"/>
        <w:ind w:firstLine="709"/>
        <w:jc w:val="both"/>
      </w:pPr>
      <w:r>
        <w:rPr>
          <w:b w:val="0"/>
          <w:sz w:val="28"/>
          <w:szCs w:val="28"/>
        </w:rPr>
        <w:t>На виконання вимог Закону України «Про адміністративні послуги», відповідно до статті 42, пункту 8 статті 59, підпункту 5 пункту «б» частини 1 статті 38 Закону України «Про місцеве самоврядування в Україні», підпункту 3 частини 1 статті 4, частини 2 статті 6 Закону України «Про </w:t>
      </w:r>
      <w:r>
        <w:rPr>
          <w:b w:val="0"/>
          <w:sz w:val="28"/>
          <w:szCs w:val="28"/>
          <w:shd w:val="clear" w:color="auto" w:fill="FFFFFF"/>
        </w:rPr>
        <w:t xml:space="preserve">державну реєстрацію актів цивільного стану», пункту 3.2 розділу ІІІ Порядку ведення обліку і звітності про використання бланків </w:t>
      </w:r>
      <w:proofErr w:type="spellStart"/>
      <w:r>
        <w:rPr>
          <w:b w:val="0"/>
          <w:sz w:val="28"/>
          <w:szCs w:val="28"/>
          <w:shd w:val="clear" w:color="auto" w:fill="FFFFFF"/>
        </w:rPr>
        <w:t>свідоцтв</w:t>
      </w:r>
      <w:proofErr w:type="spellEnd"/>
      <w:r>
        <w:rPr>
          <w:b w:val="0"/>
          <w:sz w:val="28"/>
          <w:szCs w:val="28"/>
          <w:shd w:val="clear" w:color="auto" w:fill="FFFFFF"/>
        </w:rPr>
        <w:t xml:space="preserve"> про державну реєстрацію актів цивільного стану, а також їх зберігання, затвердженого наказом Міністерства юстиції України від 29.10.2012 за № 1578/5, зареєстрованого в Міністерстві юстиції України 02.11.2012 за № 1845/22157 (зі змінами), розпорядження Кабінету Міністрів України від </w:t>
      </w:r>
      <w:r>
        <w:rPr>
          <w:b w:val="0"/>
          <w:color w:val="1D1D1B"/>
          <w:sz w:val="28"/>
          <w:szCs w:val="28"/>
          <w:shd w:val="clear" w:color="auto" w:fill="FFFFFF"/>
        </w:rPr>
        <w:t>12 червня 2020 року № 708-р</w:t>
      </w:r>
      <w:r>
        <w:rPr>
          <w:b w:val="0"/>
          <w:sz w:val="28"/>
          <w:szCs w:val="28"/>
          <w:shd w:val="clear" w:color="auto" w:fill="FFFFFF"/>
        </w:rPr>
        <w:t xml:space="preserve"> «Про визначення адміністративних центрів та затвердження територій територіальних громад Волинської області»</w:t>
      </w:r>
      <w:r>
        <w:rPr>
          <w:b w:val="0"/>
          <w:color w:val="1D1D1B"/>
          <w:sz w:val="28"/>
          <w:szCs w:val="28"/>
          <w:shd w:val="clear" w:color="auto" w:fill="FFFFFF"/>
        </w:rPr>
        <w:t xml:space="preserve">, рішень міської ради від 23.06.2021 № 13/109 «Про внесення змін до рішення міської ради від 17.12.2020 № 1/5 «Про затвердження Положення про старосту села, сіл, </w:t>
      </w:r>
      <w:proofErr w:type="spellStart"/>
      <w:r>
        <w:rPr>
          <w:b w:val="0"/>
          <w:color w:val="1D1D1B"/>
          <w:sz w:val="28"/>
          <w:szCs w:val="28"/>
          <w:shd w:val="clear" w:color="auto" w:fill="FFFFFF"/>
        </w:rPr>
        <w:t>старостинського</w:t>
      </w:r>
      <w:proofErr w:type="spellEnd"/>
      <w:r>
        <w:rPr>
          <w:b w:val="0"/>
          <w:color w:val="1D1D1B"/>
          <w:sz w:val="28"/>
          <w:szCs w:val="28"/>
          <w:shd w:val="clear" w:color="auto" w:fill="FFFFFF"/>
        </w:rPr>
        <w:t xml:space="preserve"> округу Луцької міської територіальної громади», від </w:t>
      </w:r>
      <w:bookmarkStart w:id="0" w:name="__DdeLink__547_3679041678"/>
      <w:r>
        <w:rPr>
          <w:b w:val="0"/>
          <w:color w:val="1D1D1B"/>
          <w:sz w:val="28"/>
          <w:szCs w:val="28"/>
          <w:shd w:val="clear" w:color="auto" w:fill="FFFFFF"/>
        </w:rPr>
        <w:t>23.06.2021 №</w:t>
      </w:r>
      <w:r w:rsidR="002402A8">
        <w:rPr>
          <w:b w:val="0"/>
          <w:color w:val="1D1D1B"/>
          <w:sz w:val="28"/>
          <w:szCs w:val="28"/>
          <w:shd w:val="clear" w:color="auto" w:fill="FFFFFF"/>
        </w:rPr>
        <w:t> </w:t>
      </w:r>
      <w:r>
        <w:rPr>
          <w:b w:val="0"/>
          <w:color w:val="1D1D1B"/>
          <w:sz w:val="28"/>
          <w:szCs w:val="28"/>
          <w:shd w:val="clear" w:color="auto" w:fill="FFFFFF"/>
        </w:rPr>
        <w:t xml:space="preserve">13/83 «Про затвердження Положення про департамент “Центр надання адміністративних послуг  у місті Луцьку” у новій </w:t>
      </w:r>
      <w:r>
        <w:rPr>
          <w:b w:val="0"/>
          <w:color w:val="00000A"/>
          <w:sz w:val="28"/>
          <w:szCs w:val="28"/>
          <w:highlight w:val="white"/>
          <w:lang w:eastAsia="uk-UA"/>
        </w:rPr>
        <w:t>редакції»</w:t>
      </w:r>
      <w:bookmarkEnd w:id="0"/>
      <w:r>
        <w:rPr>
          <w:b w:val="0"/>
          <w:color w:val="00000A"/>
          <w:sz w:val="28"/>
          <w:szCs w:val="28"/>
          <w:highlight w:val="white"/>
          <w:lang w:eastAsia="uk-UA"/>
        </w:rPr>
        <w:t xml:space="preserve">, </w:t>
      </w:r>
      <w:r>
        <w:rPr>
          <w:b w:val="0"/>
          <w:color w:val="1D1D1B"/>
          <w:sz w:val="28"/>
          <w:szCs w:val="28"/>
          <w:shd w:val="clear" w:color="auto" w:fill="FFFFFF"/>
        </w:rPr>
        <w:t xml:space="preserve"> розпоряджень міського голов</w:t>
      </w:r>
      <w:r w:rsidR="002402A8">
        <w:rPr>
          <w:b w:val="0"/>
          <w:color w:val="1D1D1B"/>
          <w:sz w:val="28"/>
          <w:szCs w:val="28"/>
          <w:shd w:val="clear" w:color="auto" w:fill="FFFFFF"/>
        </w:rPr>
        <w:t>и від 25.03.2021 № </w:t>
      </w:r>
      <w:r>
        <w:rPr>
          <w:b w:val="0"/>
          <w:color w:val="1D1D1B"/>
          <w:sz w:val="28"/>
          <w:szCs w:val="28"/>
          <w:shd w:val="clear" w:color="auto" w:fill="FFFFFF"/>
        </w:rPr>
        <w:t>45-ра «</w:t>
      </w:r>
      <w:r>
        <w:rPr>
          <w:b w:val="0"/>
          <w:sz w:val="28"/>
          <w:szCs w:val="28"/>
        </w:rPr>
        <w:t xml:space="preserve">Про затвердження посадової інструкції старости села, сіл, </w:t>
      </w:r>
      <w:proofErr w:type="spellStart"/>
      <w:r>
        <w:rPr>
          <w:b w:val="0"/>
          <w:sz w:val="28"/>
          <w:szCs w:val="28"/>
        </w:rPr>
        <w:t>старостинського</w:t>
      </w:r>
      <w:proofErr w:type="spellEnd"/>
      <w:r>
        <w:rPr>
          <w:b w:val="0"/>
          <w:sz w:val="28"/>
          <w:szCs w:val="28"/>
        </w:rPr>
        <w:t xml:space="preserve"> округу Луцької міської територіальної громади в новій редакції»</w:t>
      </w:r>
      <w:r>
        <w:rPr>
          <w:b w:val="0"/>
          <w:color w:val="1D1D1B"/>
          <w:sz w:val="28"/>
          <w:szCs w:val="28"/>
          <w:shd w:val="clear" w:color="auto" w:fill="FFFFFF"/>
        </w:rPr>
        <w:t>, від 05.07.2021 № 118-ра «</w:t>
      </w:r>
      <w:r>
        <w:rPr>
          <w:b w:val="0"/>
          <w:color w:val="00000A"/>
          <w:sz w:val="28"/>
          <w:szCs w:val="28"/>
          <w:lang w:eastAsia="uk-UA"/>
        </w:rPr>
        <w:t xml:space="preserve">Про затвердження положення про відділ оформлення актів цивільного стану, транспортних засобів та посвідчень водія департаменту </w:t>
      </w:r>
      <w:r>
        <w:rPr>
          <w:b w:val="0"/>
          <w:sz w:val="28"/>
          <w:szCs w:val="28"/>
        </w:rPr>
        <w:t>“</w:t>
      </w:r>
      <w:r>
        <w:rPr>
          <w:b w:val="0"/>
          <w:color w:val="00000A"/>
          <w:sz w:val="28"/>
          <w:szCs w:val="28"/>
          <w:lang w:eastAsia="uk-UA"/>
        </w:rPr>
        <w:t>Центр надання адміністративних послуг у місті Луцьку</w:t>
      </w:r>
      <w:r>
        <w:rPr>
          <w:b w:val="0"/>
          <w:sz w:val="28"/>
          <w:szCs w:val="28"/>
        </w:rPr>
        <w:t>”</w:t>
      </w:r>
      <w:r>
        <w:rPr>
          <w:b w:val="0"/>
          <w:color w:val="00000A"/>
          <w:sz w:val="28"/>
          <w:szCs w:val="28"/>
          <w:lang w:eastAsia="uk-UA"/>
        </w:rPr>
        <w:t xml:space="preserve"> Луцької міської ради у новій редакції», </w:t>
      </w:r>
      <w:r>
        <w:rPr>
          <w:b w:val="0"/>
          <w:color w:val="1D1D1B"/>
          <w:sz w:val="28"/>
          <w:szCs w:val="28"/>
          <w:shd w:val="clear" w:color="auto" w:fill="FFFFFF"/>
        </w:rPr>
        <w:t>від 07.07.2021 № 119-ра «</w:t>
      </w:r>
      <w:r>
        <w:rPr>
          <w:b w:val="0"/>
          <w:sz w:val="28"/>
          <w:szCs w:val="28"/>
        </w:rPr>
        <w:t>Про затвердження посадових інструкцій працівників департаменту “Центр надання адміністративних послуг у місті Луцьку” Луцької міської ради»:</w:t>
      </w:r>
    </w:p>
    <w:p w:rsidR="003C6A50" w:rsidRDefault="003C6A50">
      <w:pPr>
        <w:ind w:firstLine="709"/>
        <w:jc w:val="both"/>
        <w:rPr>
          <w:bCs w:val="0"/>
          <w:szCs w:val="28"/>
        </w:rPr>
      </w:pPr>
    </w:p>
    <w:p w:rsidR="003C6A50" w:rsidRDefault="005D4060">
      <w:pPr>
        <w:ind w:firstLine="709"/>
        <w:jc w:val="both"/>
      </w:pPr>
      <w:r>
        <w:rPr>
          <w:bCs w:val="0"/>
          <w:szCs w:val="28"/>
        </w:rPr>
        <w:t>1. </w:t>
      </w:r>
      <w:r>
        <w:rPr>
          <w:szCs w:val="28"/>
        </w:rPr>
        <w:t xml:space="preserve">Визначити органами реєстрації, що здійснюють державну реєстрацію актів цивільного стану, ведення </w:t>
      </w:r>
      <w:r>
        <w:rPr>
          <w:bCs w:val="0"/>
        </w:rPr>
        <w:t xml:space="preserve">обліку і звітності про використання бланків </w:t>
      </w:r>
      <w:proofErr w:type="spellStart"/>
      <w:r>
        <w:rPr>
          <w:bCs w:val="0"/>
        </w:rPr>
        <w:t>свідоцтв</w:t>
      </w:r>
      <w:proofErr w:type="spellEnd"/>
      <w:r>
        <w:rPr>
          <w:bCs w:val="0"/>
        </w:rPr>
        <w:t xml:space="preserve"> про державну реєстрацію актів цивільного стану, а також їх </w:t>
      </w:r>
      <w:r>
        <w:rPr>
          <w:bCs w:val="0"/>
        </w:rPr>
        <w:lastRenderedPageBreak/>
        <w:t>зберігання</w:t>
      </w:r>
      <w:r>
        <w:rPr>
          <w:szCs w:val="28"/>
        </w:rPr>
        <w:t xml:space="preserve"> Виконавчий комітет Луцької міської ради та департамент «Центр надання адміністративних послуг у місті Луцьку» Луцької міської ради,</w:t>
      </w:r>
      <w:r>
        <w:rPr>
          <w:bCs w:val="0"/>
          <w:szCs w:val="28"/>
        </w:rPr>
        <w:t xml:space="preserve"> відповідно до </w:t>
      </w:r>
      <w:r>
        <w:rPr>
          <w:bCs w:val="0"/>
          <w:color w:val="1D1D1B"/>
          <w:szCs w:val="28"/>
          <w:shd w:val="clear" w:color="auto" w:fill="FFFFFF"/>
        </w:rPr>
        <w:t xml:space="preserve">рішення Луцької міської ради від 23.06.2021 № 13/109 «Про внесення змін до рішення міської ради від 17.12.2020 № 1/5 «Про затвердження Положення про старосту села, сіл, </w:t>
      </w:r>
      <w:proofErr w:type="spellStart"/>
      <w:r>
        <w:rPr>
          <w:bCs w:val="0"/>
          <w:color w:val="1D1D1B"/>
          <w:szCs w:val="28"/>
          <w:shd w:val="clear" w:color="auto" w:fill="FFFFFF"/>
        </w:rPr>
        <w:t>старостинського</w:t>
      </w:r>
      <w:proofErr w:type="spellEnd"/>
      <w:r>
        <w:rPr>
          <w:bCs w:val="0"/>
          <w:color w:val="1D1D1B"/>
          <w:szCs w:val="28"/>
          <w:shd w:val="clear" w:color="auto" w:fill="FFFFFF"/>
        </w:rPr>
        <w:t xml:space="preserve"> округу Луцької міської територіальної громади» та пункту 1.1 рішення Луцької міської ради від 23.06.2021 №</w:t>
      </w:r>
      <w:r w:rsidR="008F2245">
        <w:rPr>
          <w:bCs w:val="0"/>
          <w:color w:val="1D1D1B"/>
          <w:szCs w:val="28"/>
          <w:shd w:val="clear" w:color="auto" w:fill="FFFFFF"/>
        </w:rPr>
        <w:t> </w:t>
      </w:r>
      <w:r>
        <w:rPr>
          <w:bCs w:val="0"/>
          <w:color w:val="1D1D1B"/>
          <w:szCs w:val="28"/>
          <w:shd w:val="clear" w:color="auto" w:fill="FFFFFF"/>
        </w:rPr>
        <w:t>13/83 «Про затвердження Положення про департамент “Центр н</w:t>
      </w:r>
      <w:r w:rsidR="002402A8">
        <w:rPr>
          <w:bCs w:val="0"/>
          <w:color w:val="1D1D1B"/>
          <w:szCs w:val="28"/>
          <w:shd w:val="clear" w:color="auto" w:fill="FFFFFF"/>
        </w:rPr>
        <w:t xml:space="preserve">адання адміністративних послуг </w:t>
      </w:r>
      <w:bookmarkStart w:id="1" w:name="_GoBack"/>
      <w:bookmarkEnd w:id="1"/>
      <w:r>
        <w:rPr>
          <w:bCs w:val="0"/>
          <w:color w:val="1D1D1B"/>
          <w:szCs w:val="28"/>
          <w:shd w:val="clear" w:color="auto" w:fill="FFFFFF"/>
        </w:rPr>
        <w:t xml:space="preserve">у місті Луцьку” у новій </w:t>
      </w:r>
      <w:r>
        <w:rPr>
          <w:bCs w:val="0"/>
          <w:color w:val="00000A"/>
          <w:szCs w:val="28"/>
          <w:highlight w:val="white"/>
          <w:lang w:eastAsia="uk-UA"/>
        </w:rPr>
        <w:t>редакції».</w:t>
      </w:r>
    </w:p>
    <w:p w:rsidR="003C6A50" w:rsidRDefault="003C6A50">
      <w:pPr>
        <w:ind w:firstLine="709"/>
        <w:jc w:val="both"/>
        <w:rPr>
          <w:bCs w:val="0"/>
          <w:color w:val="00000A"/>
          <w:highlight w:val="white"/>
          <w:lang w:eastAsia="uk-UA"/>
        </w:rPr>
      </w:pPr>
    </w:p>
    <w:p w:rsidR="003C6A50" w:rsidRDefault="005D4060">
      <w:pPr>
        <w:tabs>
          <w:tab w:val="left" w:pos="9175"/>
        </w:tabs>
        <w:ind w:right="-5" w:firstLine="709"/>
        <w:jc w:val="both"/>
      </w:pPr>
      <w:r>
        <w:rPr>
          <w:szCs w:val="28"/>
        </w:rPr>
        <w:t xml:space="preserve">2. Покласти на адміністраторів відділу оформлення актів цивільного стану, транспортних засобів та посвідчень водія департаменту «Центр надання адміністративних послуг у місті Луцьку» Луцької міської ради Мартинюк Ніну Миколаївну та Янко Ірину Сергіївну виконання  обов’язків щодо проведення державної реєстрації актів цивільного стану, визначених частиною 2 статті 6 Закону України «Про </w:t>
      </w:r>
      <w:r>
        <w:rPr>
          <w:szCs w:val="28"/>
          <w:shd w:val="clear" w:color="auto" w:fill="FFFFFF"/>
        </w:rPr>
        <w:t>державну реєстрацію актів цивільного стану», на території Луцької міської територіальної громади, яка охоплює місто Луцьк, смт </w:t>
      </w:r>
      <w:proofErr w:type="spellStart"/>
      <w:r>
        <w:rPr>
          <w:szCs w:val="28"/>
          <w:shd w:val="clear" w:color="auto" w:fill="FFFFFF"/>
        </w:rPr>
        <w:t>Рокині</w:t>
      </w:r>
      <w:proofErr w:type="spellEnd"/>
      <w:r>
        <w:rPr>
          <w:szCs w:val="28"/>
          <w:shd w:val="clear" w:color="auto" w:fill="FFFFFF"/>
        </w:rPr>
        <w:t xml:space="preserve"> та села:</w:t>
      </w:r>
      <w:r>
        <w:rPr>
          <w:szCs w:val="28"/>
        </w:rPr>
        <w:t xml:space="preserve"> Прилуцьке, Дачне, Жабка, </w:t>
      </w:r>
      <w:proofErr w:type="spellStart"/>
      <w:r>
        <w:rPr>
          <w:szCs w:val="28"/>
        </w:rPr>
        <w:t>Сапогове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Забороль</w:t>
      </w:r>
      <w:proofErr w:type="spellEnd"/>
      <w:r>
        <w:rPr>
          <w:szCs w:val="28"/>
        </w:rPr>
        <w:t xml:space="preserve">, Антонівка, Великий </w:t>
      </w:r>
      <w:proofErr w:type="spellStart"/>
      <w:r>
        <w:rPr>
          <w:szCs w:val="28"/>
        </w:rPr>
        <w:t>Омеляник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Всеволодівка</w:t>
      </w:r>
      <w:proofErr w:type="spellEnd"/>
      <w:r>
        <w:rPr>
          <w:szCs w:val="28"/>
        </w:rPr>
        <w:t xml:space="preserve">, Олександрівка, </w:t>
      </w:r>
      <w:proofErr w:type="spellStart"/>
      <w:r>
        <w:rPr>
          <w:szCs w:val="28"/>
        </w:rPr>
        <w:t>Одеради</w:t>
      </w:r>
      <w:proofErr w:type="spellEnd"/>
      <w:r>
        <w:rPr>
          <w:szCs w:val="28"/>
        </w:rPr>
        <w:t xml:space="preserve">, Городок, Сьомаки, </w:t>
      </w:r>
      <w:proofErr w:type="spellStart"/>
      <w:r>
        <w:rPr>
          <w:szCs w:val="28"/>
        </w:rPr>
        <w:t>Шепель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Заболотці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Охотин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Княгининок</w:t>
      </w:r>
      <w:proofErr w:type="spellEnd"/>
      <w:r>
        <w:rPr>
          <w:szCs w:val="28"/>
        </w:rPr>
        <w:t xml:space="preserve">, Буків, </w:t>
      </w:r>
      <w:proofErr w:type="spellStart"/>
      <w:r>
        <w:rPr>
          <w:szCs w:val="28"/>
        </w:rPr>
        <w:t>Зміїнець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Милушин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Милуші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Моташівка</w:t>
      </w:r>
      <w:proofErr w:type="spellEnd"/>
      <w:r>
        <w:rPr>
          <w:szCs w:val="28"/>
        </w:rPr>
        <w:t xml:space="preserve">, Сирники, </w:t>
      </w:r>
      <w:proofErr w:type="spellStart"/>
      <w:r>
        <w:rPr>
          <w:szCs w:val="28"/>
        </w:rPr>
        <w:t>Брище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Жидичин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Кульчин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Липляни</w:t>
      </w:r>
      <w:proofErr w:type="spellEnd"/>
      <w:r>
        <w:rPr>
          <w:szCs w:val="28"/>
        </w:rPr>
        <w:t xml:space="preserve">, Озерце, Клепачів, Небіжка, </w:t>
      </w:r>
      <w:proofErr w:type="spellStart"/>
      <w:r>
        <w:rPr>
          <w:szCs w:val="28"/>
        </w:rPr>
        <w:t>Боголюби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Богушівка</w:t>
      </w:r>
      <w:proofErr w:type="spellEnd"/>
      <w:r>
        <w:rPr>
          <w:szCs w:val="28"/>
        </w:rPr>
        <w:t xml:space="preserve">, Тарасове, </w:t>
      </w:r>
      <w:proofErr w:type="spellStart"/>
      <w:r>
        <w:rPr>
          <w:szCs w:val="28"/>
        </w:rPr>
        <w:t>Іванчиці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Озденіж</w:t>
      </w:r>
      <w:proofErr w:type="spellEnd"/>
      <w:r>
        <w:rPr>
          <w:szCs w:val="28"/>
        </w:rPr>
        <w:t>.</w:t>
      </w:r>
    </w:p>
    <w:p w:rsidR="003C6A50" w:rsidRDefault="003C6A50">
      <w:pPr>
        <w:tabs>
          <w:tab w:val="left" w:pos="9175"/>
        </w:tabs>
        <w:ind w:right="-5" w:firstLine="709"/>
        <w:jc w:val="both"/>
        <w:rPr>
          <w:sz w:val="16"/>
          <w:szCs w:val="16"/>
        </w:rPr>
      </w:pPr>
    </w:p>
    <w:p w:rsidR="003C6A50" w:rsidRDefault="005D4060">
      <w:pPr>
        <w:tabs>
          <w:tab w:val="left" w:pos="9175"/>
        </w:tabs>
        <w:ind w:right="-5" w:firstLine="709"/>
        <w:jc w:val="both"/>
      </w:pPr>
      <w:r>
        <w:rPr>
          <w:bCs w:val="0"/>
          <w:color w:val="000000"/>
          <w:szCs w:val="28"/>
        </w:rPr>
        <w:t xml:space="preserve">3. Покласти на </w:t>
      </w:r>
      <w:proofErr w:type="spellStart"/>
      <w:r>
        <w:rPr>
          <w:bCs w:val="0"/>
          <w:color w:val="000000"/>
          <w:szCs w:val="28"/>
        </w:rPr>
        <w:t>старост</w:t>
      </w:r>
      <w:proofErr w:type="spellEnd"/>
      <w:r>
        <w:rPr>
          <w:bCs w:val="0"/>
          <w:color w:val="000000"/>
          <w:szCs w:val="28"/>
        </w:rPr>
        <w:t xml:space="preserve"> села, сіл, </w:t>
      </w:r>
      <w:proofErr w:type="spellStart"/>
      <w:r>
        <w:rPr>
          <w:bCs w:val="0"/>
          <w:color w:val="000000"/>
          <w:szCs w:val="28"/>
        </w:rPr>
        <w:t>старостинського</w:t>
      </w:r>
      <w:proofErr w:type="spellEnd"/>
      <w:r>
        <w:rPr>
          <w:bCs w:val="0"/>
          <w:color w:val="000000"/>
          <w:szCs w:val="28"/>
        </w:rPr>
        <w:t xml:space="preserve"> округу Луцької міської територіальної громади виконання обов’язків щодо проведення державної реєстрації актів цивільного стану, визначених частиною 2 статті 6 Закону України «Про </w:t>
      </w:r>
      <w:r>
        <w:rPr>
          <w:bCs w:val="0"/>
          <w:color w:val="000000"/>
          <w:szCs w:val="28"/>
          <w:shd w:val="clear" w:color="auto" w:fill="FFFFFF"/>
        </w:rPr>
        <w:t>державну реєстрацію актів цивільного стану», на території Луцької міської територіальної громади, а саме:</w:t>
      </w:r>
    </w:p>
    <w:p w:rsidR="003C6A50" w:rsidRDefault="003C6A50">
      <w:pPr>
        <w:tabs>
          <w:tab w:val="left" w:pos="9175"/>
        </w:tabs>
        <w:ind w:right="-5" w:firstLine="709"/>
        <w:jc w:val="both"/>
        <w:rPr>
          <w:sz w:val="16"/>
          <w:szCs w:val="16"/>
        </w:rPr>
      </w:pPr>
    </w:p>
    <w:p w:rsidR="003C6A50" w:rsidRDefault="005D4060">
      <w:pPr>
        <w:pStyle w:val="af1"/>
        <w:ind w:left="0" w:firstLine="709"/>
      </w:pPr>
      <w:r>
        <w:rPr>
          <w:szCs w:val="28"/>
          <w:lang w:val="uk-UA"/>
        </w:rPr>
        <w:t>- </w:t>
      </w:r>
      <w:proofErr w:type="spellStart"/>
      <w:r>
        <w:rPr>
          <w:szCs w:val="28"/>
          <w:lang w:val="uk-UA"/>
        </w:rPr>
        <w:t>Гурського</w:t>
      </w:r>
      <w:proofErr w:type="spellEnd"/>
      <w:r>
        <w:rPr>
          <w:szCs w:val="28"/>
          <w:lang w:val="uk-UA"/>
        </w:rPr>
        <w:t xml:space="preserve"> Олександра Григоровича, старосту Прилуцького </w:t>
      </w:r>
      <w:proofErr w:type="spellStart"/>
      <w:r>
        <w:rPr>
          <w:szCs w:val="28"/>
          <w:lang w:val="uk-UA"/>
        </w:rPr>
        <w:t>старостинського</w:t>
      </w:r>
      <w:proofErr w:type="spellEnd"/>
      <w:r>
        <w:rPr>
          <w:szCs w:val="28"/>
          <w:lang w:val="uk-UA"/>
        </w:rPr>
        <w:t xml:space="preserve"> округу – на території </w:t>
      </w:r>
      <w:r>
        <w:rPr>
          <w:szCs w:val="28"/>
          <w:shd w:val="clear" w:color="auto" w:fill="FFFFFF"/>
          <w:lang w:val="uk-UA"/>
        </w:rPr>
        <w:t xml:space="preserve">сіл Прилуцьке, Дачне, Жабка, </w:t>
      </w:r>
      <w:proofErr w:type="spellStart"/>
      <w:r>
        <w:rPr>
          <w:szCs w:val="28"/>
          <w:shd w:val="clear" w:color="auto" w:fill="FFFFFF"/>
          <w:lang w:val="uk-UA"/>
        </w:rPr>
        <w:t>Сапогове</w:t>
      </w:r>
      <w:proofErr w:type="spellEnd"/>
      <w:r>
        <w:rPr>
          <w:szCs w:val="28"/>
          <w:shd w:val="clear" w:color="auto" w:fill="FFFFFF"/>
          <w:lang w:val="uk-UA"/>
        </w:rPr>
        <w:t xml:space="preserve"> </w:t>
      </w:r>
      <w:r>
        <w:rPr>
          <w:szCs w:val="28"/>
          <w:lang w:val="uk-UA"/>
        </w:rPr>
        <w:t>(місцезнаходження: 43245, Луцький район, с. Прилуцьке, вул. Ківерцівська, 35а);</w:t>
      </w:r>
    </w:p>
    <w:p w:rsidR="003C6A50" w:rsidRDefault="003C6A50">
      <w:pPr>
        <w:pStyle w:val="af1"/>
        <w:ind w:left="0" w:firstLine="709"/>
        <w:rPr>
          <w:iCs/>
          <w:sz w:val="16"/>
          <w:szCs w:val="16"/>
          <w:lang w:val="uk-UA"/>
        </w:rPr>
      </w:pPr>
    </w:p>
    <w:p w:rsidR="003C6A50" w:rsidRDefault="005D4060">
      <w:pPr>
        <w:pStyle w:val="af1"/>
        <w:ind w:left="0" w:firstLine="709"/>
        <w:rPr>
          <w:lang w:val="uk-UA"/>
        </w:rPr>
      </w:pPr>
      <w:r>
        <w:rPr>
          <w:iCs/>
          <w:szCs w:val="28"/>
          <w:lang w:val="uk-UA"/>
        </w:rPr>
        <w:t>- </w:t>
      </w:r>
      <w:r>
        <w:rPr>
          <w:szCs w:val="28"/>
          <w:lang w:val="uk-UA"/>
        </w:rPr>
        <w:t xml:space="preserve">Боярського Валерія Федоровича, старосту </w:t>
      </w:r>
      <w:r>
        <w:rPr>
          <w:szCs w:val="28"/>
          <w:shd w:val="clear" w:color="auto" w:fill="FFFFFF"/>
          <w:lang w:val="uk-UA"/>
        </w:rPr>
        <w:t>сіл</w:t>
      </w:r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Забороль</w:t>
      </w:r>
      <w:proofErr w:type="spellEnd"/>
      <w:r>
        <w:rPr>
          <w:szCs w:val="28"/>
          <w:lang w:val="uk-UA"/>
        </w:rPr>
        <w:t xml:space="preserve">, Антонівка, Великий </w:t>
      </w:r>
      <w:proofErr w:type="spellStart"/>
      <w:r>
        <w:rPr>
          <w:szCs w:val="28"/>
          <w:lang w:val="uk-UA"/>
        </w:rPr>
        <w:t>Омеляник</w:t>
      </w:r>
      <w:proofErr w:type="spellEnd"/>
      <w:r>
        <w:rPr>
          <w:szCs w:val="28"/>
          <w:lang w:val="uk-UA"/>
        </w:rPr>
        <w:t xml:space="preserve">, </w:t>
      </w:r>
      <w:proofErr w:type="spellStart"/>
      <w:r>
        <w:rPr>
          <w:szCs w:val="28"/>
          <w:lang w:val="uk-UA"/>
        </w:rPr>
        <w:t>Всеволодівка</w:t>
      </w:r>
      <w:proofErr w:type="spellEnd"/>
      <w:r>
        <w:rPr>
          <w:szCs w:val="28"/>
          <w:lang w:val="uk-UA"/>
        </w:rPr>
        <w:t xml:space="preserve">, Олександрівка, </w:t>
      </w:r>
      <w:proofErr w:type="spellStart"/>
      <w:r>
        <w:rPr>
          <w:szCs w:val="28"/>
          <w:lang w:val="uk-UA"/>
        </w:rPr>
        <w:t>Одеради</w:t>
      </w:r>
      <w:proofErr w:type="spellEnd"/>
      <w:r>
        <w:rPr>
          <w:szCs w:val="28"/>
          <w:lang w:val="uk-UA"/>
        </w:rPr>
        <w:t xml:space="preserve">, Городок, Сьомаки, </w:t>
      </w:r>
      <w:proofErr w:type="spellStart"/>
      <w:r>
        <w:rPr>
          <w:szCs w:val="28"/>
          <w:lang w:val="uk-UA"/>
        </w:rPr>
        <w:t>Шепель</w:t>
      </w:r>
      <w:proofErr w:type="spellEnd"/>
      <w:r>
        <w:rPr>
          <w:szCs w:val="28"/>
          <w:lang w:val="uk-UA"/>
        </w:rPr>
        <w:t xml:space="preserve">, </w:t>
      </w:r>
      <w:proofErr w:type="spellStart"/>
      <w:r>
        <w:rPr>
          <w:szCs w:val="28"/>
          <w:lang w:val="uk-UA"/>
        </w:rPr>
        <w:t>Заболотці</w:t>
      </w:r>
      <w:proofErr w:type="spellEnd"/>
      <w:r>
        <w:rPr>
          <w:szCs w:val="28"/>
          <w:lang w:val="uk-UA"/>
        </w:rPr>
        <w:t xml:space="preserve">, </w:t>
      </w:r>
      <w:proofErr w:type="spellStart"/>
      <w:r>
        <w:rPr>
          <w:szCs w:val="28"/>
          <w:lang w:val="uk-UA"/>
        </w:rPr>
        <w:t>Охотин</w:t>
      </w:r>
      <w:proofErr w:type="spellEnd"/>
      <w:r>
        <w:rPr>
          <w:szCs w:val="28"/>
          <w:lang w:val="uk-UA"/>
        </w:rPr>
        <w:t xml:space="preserve"> – на території вказаних населених пунктів відповідно (місцезнаходження: 45623, Луцький район, с. </w:t>
      </w:r>
      <w:proofErr w:type="spellStart"/>
      <w:r>
        <w:rPr>
          <w:szCs w:val="28"/>
          <w:lang w:val="uk-UA"/>
        </w:rPr>
        <w:t>Забороль</w:t>
      </w:r>
      <w:proofErr w:type="spellEnd"/>
      <w:r>
        <w:rPr>
          <w:szCs w:val="28"/>
          <w:lang w:val="uk-UA"/>
        </w:rPr>
        <w:t>, вул. Володимирська, 34а);</w:t>
      </w:r>
    </w:p>
    <w:p w:rsidR="003C6A50" w:rsidRDefault="003C6A50">
      <w:pPr>
        <w:pStyle w:val="af1"/>
        <w:ind w:left="1069" w:firstLine="709"/>
        <w:rPr>
          <w:iCs/>
          <w:sz w:val="16"/>
          <w:szCs w:val="16"/>
          <w:lang w:val="uk-UA"/>
        </w:rPr>
      </w:pPr>
    </w:p>
    <w:p w:rsidR="003C6A50" w:rsidRDefault="005D4060">
      <w:pPr>
        <w:pStyle w:val="af1"/>
        <w:ind w:left="0" w:firstLine="709"/>
        <w:rPr>
          <w:lang w:val="uk-UA"/>
        </w:rPr>
      </w:pPr>
      <w:r>
        <w:rPr>
          <w:iCs/>
          <w:szCs w:val="28"/>
          <w:lang w:val="uk-UA"/>
        </w:rPr>
        <w:t>- </w:t>
      </w:r>
      <w:r>
        <w:rPr>
          <w:szCs w:val="28"/>
          <w:lang w:val="uk-UA"/>
        </w:rPr>
        <w:t xml:space="preserve">Войнаровського Валерія Володимировича, старосту </w:t>
      </w:r>
      <w:r>
        <w:rPr>
          <w:szCs w:val="28"/>
          <w:shd w:val="clear" w:color="auto" w:fill="FFFFFF"/>
          <w:lang w:val="uk-UA"/>
        </w:rPr>
        <w:t>сіл</w:t>
      </w:r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Княгининок</w:t>
      </w:r>
      <w:proofErr w:type="spellEnd"/>
      <w:r>
        <w:rPr>
          <w:szCs w:val="28"/>
          <w:lang w:val="uk-UA"/>
        </w:rPr>
        <w:t xml:space="preserve">, Буків, </w:t>
      </w:r>
      <w:proofErr w:type="spellStart"/>
      <w:r>
        <w:rPr>
          <w:szCs w:val="28"/>
          <w:lang w:val="uk-UA"/>
        </w:rPr>
        <w:t>Зміїнець</w:t>
      </w:r>
      <w:proofErr w:type="spellEnd"/>
      <w:r>
        <w:rPr>
          <w:szCs w:val="28"/>
          <w:lang w:val="uk-UA"/>
        </w:rPr>
        <w:t xml:space="preserve">, </w:t>
      </w:r>
      <w:proofErr w:type="spellStart"/>
      <w:r>
        <w:rPr>
          <w:szCs w:val="28"/>
          <w:lang w:val="uk-UA"/>
        </w:rPr>
        <w:t>Милушин</w:t>
      </w:r>
      <w:proofErr w:type="spellEnd"/>
      <w:r>
        <w:rPr>
          <w:szCs w:val="28"/>
          <w:lang w:val="uk-UA"/>
        </w:rPr>
        <w:t xml:space="preserve">, </w:t>
      </w:r>
      <w:proofErr w:type="spellStart"/>
      <w:r>
        <w:rPr>
          <w:szCs w:val="28"/>
          <w:lang w:val="uk-UA"/>
        </w:rPr>
        <w:t>Милуші</w:t>
      </w:r>
      <w:proofErr w:type="spellEnd"/>
      <w:r>
        <w:rPr>
          <w:szCs w:val="28"/>
          <w:lang w:val="uk-UA"/>
        </w:rPr>
        <w:t xml:space="preserve">, </w:t>
      </w:r>
      <w:proofErr w:type="spellStart"/>
      <w:r>
        <w:rPr>
          <w:szCs w:val="28"/>
          <w:lang w:val="uk-UA"/>
        </w:rPr>
        <w:t>Моташівка</w:t>
      </w:r>
      <w:proofErr w:type="spellEnd"/>
      <w:r>
        <w:rPr>
          <w:szCs w:val="28"/>
          <w:lang w:val="uk-UA"/>
        </w:rPr>
        <w:t xml:space="preserve">, Сирники, </w:t>
      </w:r>
      <w:proofErr w:type="spellStart"/>
      <w:r>
        <w:rPr>
          <w:szCs w:val="28"/>
          <w:lang w:val="uk-UA"/>
        </w:rPr>
        <w:t>Брище</w:t>
      </w:r>
      <w:proofErr w:type="spellEnd"/>
      <w:r>
        <w:rPr>
          <w:szCs w:val="28"/>
          <w:lang w:val="uk-UA"/>
        </w:rPr>
        <w:t>, смт </w:t>
      </w:r>
      <w:proofErr w:type="spellStart"/>
      <w:r>
        <w:rPr>
          <w:szCs w:val="28"/>
          <w:lang w:val="uk-UA"/>
        </w:rPr>
        <w:t>Рокині</w:t>
      </w:r>
      <w:proofErr w:type="spellEnd"/>
      <w:r>
        <w:rPr>
          <w:szCs w:val="28"/>
          <w:lang w:val="uk-UA"/>
        </w:rPr>
        <w:t> – на території вказаних населених пунктів відповідно (місцезнаходження: 45630, Луцький район, с. </w:t>
      </w:r>
      <w:proofErr w:type="spellStart"/>
      <w:r>
        <w:rPr>
          <w:szCs w:val="28"/>
          <w:lang w:val="uk-UA"/>
        </w:rPr>
        <w:t>Княгининок</w:t>
      </w:r>
      <w:proofErr w:type="spellEnd"/>
      <w:r>
        <w:rPr>
          <w:szCs w:val="28"/>
          <w:lang w:val="uk-UA"/>
        </w:rPr>
        <w:t>, вул. Соборна, 7);</w:t>
      </w:r>
    </w:p>
    <w:p w:rsidR="003C6A50" w:rsidRDefault="003C6A50">
      <w:pPr>
        <w:pStyle w:val="af1"/>
        <w:ind w:left="1069" w:firstLine="709"/>
        <w:rPr>
          <w:iCs/>
          <w:sz w:val="16"/>
          <w:szCs w:val="16"/>
          <w:lang w:val="uk-UA"/>
        </w:rPr>
      </w:pPr>
    </w:p>
    <w:p w:rsidR="003C6A50" w:rsidRDefault="005D4060">
      <w:pPr>
        <w:pStyle w:val="af1"/>
        <w:ind w:left="0" w:firstLine="709"/>
        <w:rPr>
          <w:lang w:val="uk-UA"/>
        </w:rPr>
      </w:pPr>
      <w:r>
        <w:rPr>
          <w:iCs/>
          <w:szCs w:val="28"/>
          <w:lang w:val="uk-UA"/>
        </w:rPr>
        <w:lastRenderedPageBreak/>
        <w:t>- </w:t>
      </w:r>
      <w:proofErr w:type="spellStart"/>
      <w:r>
        <w:rPr>
          <w:szCs w:val="28"/>
          <w:lang w:val="uk-UA"/>
        </w:rPr>
        <w:t>Матвіюк</w:t>
      </w:r>
      <w:proofErr w:type="spellEnd"/>
      <w:r>
        <w:rPr>
          <w:szCs w:val="28"/>
          <w:lang w:val="uk-UA"/>
        </w:rPr>
        <w:t xml:space="preserve"> Галину Валентинівну, старосту </w:t>
      </w:r>
      <w:r>
        <w:rPr>
          <w:szCs w:val="28"/>
          <w:shd w:val="clear" w:color="auto" w:fill="FFFFFF"/>
          <w:lang w:val="uk-UA"/>
        </w:rPr>
        <w:t>сіл</w:t>
      </w:r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Жидичин</w:t>
      </w:r>
      <w:proofErr w:type="spellEnd"/>
      <w:r>
        <w:rPr>
          <w:szCs w:val="28"/>
          <w:lang w:val="uk-UA"/>
        </w:rPr>
        <w:t xml:space="preserve">, </w:t>
      </w:r>
      <w:proofErr w:type="spellStart"/>
      <w:r>
        <w:rPr>
          <w:szCs w:val="28"/>
          <w:lang w:val="uk-UA"/>
        </w:rPr>
        <w:t>Кульчин</w:t>
      </w:r>
      <w:proofErr w:type="spellEnd"/>
      <w:r>
        <w:rPr>
          <w:szCs w:val="28"/>
          <w:lang w:val="uk-UA"/>
        </w:rPr>
        <w:t xml:space="preserve">, </w:t>
      </w:r>
      <w:proofErr w:type="spellStart"/>
      <w:r>
        <w:rPr>
          <w:szCs w:val="28"/>
          <w:lang w:val="uk-UA"/>
        </w:rPr>
        <w:t>Липляни</w:t>
      </w:r>
      <w:proofErr w:type="spellEnd"/>
      <w:r>
        <w:rPr>
          <w:szCs w:val="28"/>
          <w:lang w:val="uk-UA"/>
        </w:rPr>
        <w:t>, Озерце, Клепачів, Небіжка – на території вказаних населених пунктів відповідно (місцезнаходження: 45240, Луцький с. </w:t>
      </w:r>
      <w:proofErr w:type="spellStart"/>
      <w:r>
        <w:rPr>
          <w:szCs w:val="28"/>
          <w:lang w:val="uk-UA"/>
        </w:rPr>
        <w:t>Жидичин</w:t>
      </w:r>
      <w:proofErr w:type="spellEnd"/>
      <w:r>
        <w:rPr>
          <w:szCs w:val="28"/>
          <w:lang w:val="uk-UA"/>
        </w:rPr>
        <w:t>, вул. Данила Галицького, 12);</w:t>
      </w:r>
    </w:p>
    <w:p w:rsidR="003C6A50" w:rsidRDefault="003C6A50">
      <w:pPr>
        <w:pStyle w:val="af1"/>
        <w:ind w:left="1069" w:firstLine="709"/>
        <w:rPr>
          <w:iCs/>
          <w:sz w:val="16"/>
          <w:szCs w:val="16"/>
          <w:lang w:val="uk-UA"/>
        </w:rPr>
      </w:pPr>
    </w:p>
    <w:p w:rsidR="003C6A50" w:rsidRDefault="005D4060">
      <w:pPr>
        <w:pStyle w:val="af1"/>
        <w:tabs>
          <w:tab w:val="left" w:pos="9175"/>
        </w:tabs>
        <w:ind w:left="0" w:firstLine="709"/>
        <w:rPr>
          <w:lang w:val="uk-UA"/>
        </w:rPr>
      </w:pPr>
      <w:r>
        <w:rPr>
          <w:iCs/>
          <w:color w:val="000000"/>
          <w:szCs w:val="28"/>
          <w:lang w:val="uk-UA"/>
        </w:rPr>
        <w:t>-</w:t>
      </w:r>
      <w:r>
        <w:rPr>
          <w:i/>
          <w:iCs/>
          <w:color w:val="000000"/>
          <w:szCs w:val="28"/>
          <w:lang w:val="uk-UA"/>
        </w:rPr>
        <w:t> </w:t>
      </w:r>
      <w:r>
        <w:rPr>
          <w:color w:val="000000"/>
          <w:szCs w:val="28"/>
          <w:lang w:val="uk-UA"/>
        </w:rPr>
        <w:t xml:space="preserve">Якубовську Марію Іванівну, старосту </w:t>
      </w:r>
      <w:r>
        <w:rPr>
          <w:color w:val="000000"/>
          <w:szCs w:val="28"/>
          <w:shd w:val="clear" w:color="auto" w:fill="FFFFFF"/>
          <w:lang w:val="uk-UA"/>
        </w:rPr>
        <w:t>сіл</w:t>
      </w:r>
      <w:r>
        <w:rPr>
          <w:color w:val="000000"/>
          <w:szCs w:val="28"/>
          <w:lang w:val="uk-UA"/>
        </w:rPr>
        <w:t xml:space="preserve"> </w:t>
      </w:r>
      <w:proofErr w:type="spellStart"/>
      <w:r>
        <w:rPr>
          <w:color w:val="000000"/>
          <w:szCs w:val="28"/>
          <w:lang w:val="uk-UA"/>
        </w:rPr>
        <w:t>Боголюби</w:t>
      </w:r>
      <w:proofErr w:type="spellEnd"/>
      <w:r>
        <w:rPr>
          <w:color w:val="000000"/>
          <w:szCs w:val="28"/>
          <w:lang w:val="uk-UA"/>
        </w:rPr>
        <w:t xml:space="preserve">, </w:t>
      </w:r>
      <w:proofErr w:type="spellStart"/>
      <w:r>
        <w:rPr>
          <w:color w:val="000000"/>
          <w:szCs w:val="28"/>
          <w:lang w:val="uk-UA"/>
        </w:rPr>
        <w:t>Богушівка</w:t>
      </w:r>
      <w:proofErr w:type="spellEnd"/>
      <w:r>
        <w:rPr>
          <w:color w:val="000000"/>
          <w:szCs w:val="28"/>
          <w:lang w:val="uk-UA"/>
        </w:rPr>
        <w:t xml:space="preserve">, Тарасове, </w:t>
      </w:r>
      <w:proofErr w:type="spellStart"/>
      <w:r>
        <w:rPr>
          <w:color w:val="000000"/>
          <w:szCs w:val="28"/>
          <w:lang w:val="uk-UA"/>
        </w:rPr>
        <w:t>Іванчиці</w:t>
      </w:r>
      <w:proofErr w:type="spellEnd"/>
      <w:r>
        <w:rPr>
          <w:color w:val="000000"/>
          <w:szCs w:val="28"/>
          <w:lang w:val="uk-UA"/>
        </w:rPr>
        <w:t xml:space="preserve">, </w:t>
      </w:r>
      <w:proofErr w:type="spellStart"/>
      <w:r>
        <w:rPr>
          <w:color w:val="000000"/>
          <w:szCs w:val="28"/>
          <w:lang w:val="uk-UA"/>
        </w:rPr>
        <w:t>Озденіж</w:t>
      </w:r>
      <w:proofErr w:type="spellEnd"/>
      <w:r>
        <w:rPr>
          <w:szCs w:val="28"/>
          <w:lang w:val="uk-UA"/>
        </w:rPr>
        <w:t xml:space="preserve"> – на території вказаних населених пунктів відповідно</w:t>
      </w:r>
      <w:r>
        <w:rPr>
          <w:color w:val="000000"/>
          <w:szCs w:val="28"/>
          <w:lang w:val="uk-UA"/>
        </w:rPr>
        <w:t xml:space="preserve"> (місцезнаходження: 45634, Луцький район, с. </w:t>
      </w:r>
      <w:proofErr w:type="spellStart"/>
      <w:r>
        <w:rPr>
          <w:color w:val="000000"/>
          <w:szCs w:val="28"/>
          <w:lang w:val="uk-UA"/>
        </w:rPr>
        <w:t>Боголюби</w:t>
      </w:r>
      <w:proofErr w:type="spellEnd"/>
      <w:r>
        <w:rPr>
          <w:color w:val="000000"/>
          <w:szCs w:val="28"/>
          <w:lang w:val="uk-UA"/>
        </w:rPr>
        <w:t>, вул. 40 років Перемоги, 57).</w:t>
      </w:r>
    </w:p>
    <w:p w:rsidR="003C6A50" w:rsidRDefault="003C6A50">
      <w:pPr>
        <w:tabs>
          <w:tab w:val="left" w:pos="9175"/>
        </w:tabs>
        <w:ind w:right="-5" w:firstLine="709"/>
        <w:jc w:val="both"/>
        <w:rPr>
          <w:szCs w:val="16"/>
          <w:highlight w:val="yellow"/>
        </w:rPr>
      </w:pPr>
    </w:p>
    <w:p w:rsidR="003C6A50" w:rsidRDefault="005D4060">
      <w:pPr>
        <w:tabs>
          <w:tab w:val="left" w:pos="9175"/>
        </w:tabs>
        <w:ind w:right="-5" w:firstLine="709"/>
        <w:jc w:val="both"/>
      </w:pPr>
      <w:r>
        <w:t>4. </w:t>
      </w:r>
      <w:r>
        <w:rPr>
          <w:szCs w:val="28"/>
        </w:rPr>
        <w:t xml:space="preserve">Визначити начальника відділу оформлення актів цивільного стану, транспортних засобів та посвідчень водія департаменту «Центр надання адміністративних послуг у місті Луцьку» Луцької міської ради та </w:t>
      </w:r>
      <w:proofErr w:type="spellStart"/>
      <w:r>
        <w:rPr>
          <w:bCs w:val="0"/>
          <w:color w:val="000000"/>
          <w:szCs w:val="28"/>
        </w:rPr>
        <w:t>старост</w:t>
      </w:r>
      <w:proofErr w:type="spellEnd"/>
      <w:r>
        <w:rPr>
          <w:bCs w:val="0"/>
          <w:color w:val="000000"/>
          <w:szCs w:val="28"/>
        </w:rPr>
        <w:t xml:space="preserve"> села, сіл, </w:t>
      </w:r>
      <w:proofErr w:type="spellStart"/>
      <w:r>
        <w:rPr>
          <w:bCs w:val="0"/>
          <w:color w:val="000000"/>
          <w:szCs w:val="28"/>
        </w:rPr>
        <w:t>старостинського</w:t>
      </w:r>
      <w:proofErr w:type="spellEnd"/>
      <w:r>
        <w:rPr>
          <w:bCs w:val="0"/>
          <w:color w:val="000000"/>
          <w:szCs w:val="28"/>
        </w:rPr>
        <w:t xml:space="preserve"> округу Луцької міської територіальної громади </w:t>
      </w:r>
      <w:proofErr w:type="spellStart"/>
      <w:r>
        <w:rPr>
          <w:bCs w:val="0"/>
          <w:color w:val="000000"/>
          <w:szCs w:val="28"/>
        </w:rPr>
        <w:t>Гурського</w:t>
      </w:r>
      <w:proofErr w:type="spellEnd"/>
      <w:r>
        <w:rPr>
          <w:bCs w:val="0"/>
          <w:color w:val="000000"/>
          <w:szCs w:val="28"/>
        </w:rPr>
        <w:t xml:space="preserve"> Олександра Григоровича, Боярського Валерія Федоровича, Войнаровського Валерія Володимировича, </w:t>
      </w:r>
      <w:proofErr w:type="spellStart"/>
      <w:r>
        <w:rPr>
          <w:bCs w:val="0"/>
          <w:color w:val="000000"/>
          <w:szCs w:val="28"/>
        </w:rPr>
        <w:t>Матвіюк</w:t>
      </w:r>
      <w:proofErr w:type="spellEnd"/>
      <w:r>
        <w:rPr>
          <w:bCs w:val="0"/>
          <w:color w:val="000000"/>
          <w:szCs w:val="28"/>
        </w:rPr>
        <w:t xml:space="preserve"> Галину Валентинівну, Якубовську Марію Іванівну </w:t>
      </w:r>
      <w:r>
        <w:rPr>
          <w:szCs w:val="28"/>
        </w:rPr>
        <w:t xml:space="preserve">відповідальними особами щодо ведення обліку і звітності про використання бланків </w:t>
      </w:r>
      <w:proofErr w:type="spellStart"/>
      <w:r>
        <w:rPr>
          <w:szCs w:val="28"/>
        </w:rPr>
        <w:t>свідоцтв</w:t>
      </w:r>
      <w:proofErr w:type="spellEnd"/>
      <w:r>
        <w:rPr>
          <w:szCs w:val="28"/>
        </w:rPr>
        <w:t xml:space="preserve"> про державну реєстрацію актів цивільного стану, а також їх зберігання.</w:t>
      </w:r>
    </w:p>
    <w:p w:rsidR="003C6A50" w:rsidRDefault="003C6A50">
      <w:pPr>
        <w:tabs>
          <w:tab w:val="left" w:pos="9175"/>
        </w:tabs>
        <w:ind w:right="-5" w:firstLine="709"/>
        <w:jc w:val="both"/>
        <w:rPr>
          <w:sz w:val="16"/>
          <w:szCs w:val="16"/>
        </w:rPr>
      </w:pPr>
    </w:p>
    <w:p w:rsidR="003C6A50" w:rsidRDefault="005D4060">
      <w:pPr>
        <w:tabs>
          <w:tab w:val="left" w:pos="9175"/>
        </w:tabs>
        <w:ind w:right="-5" w:firstLine="709"/>
        <w:jc w:val="both"/>
        <w:rPr>
          <w:bCs w:val="0"/>
          <w:szCs w:val="28"/>
        </w:rPr>
      </w:pPr>
      <w:r>
        <w:rPr>
          <w:szCs w:val="28"/>
        </w:rPr>
        <w:t xml:space="preserve">5. Визначити начальника відділу оформлення актів цивільного стану, транспортних засобів та посвідчень водія департаменту «Центр надання адміністративних послуг у місті Луцьку» Луцької міської ради відповідальною особою за отримання </w:t>
      </w:r>
      <w:r>
        <w:rPr>
          <w:bCs w:val="0"/>
          <w:szCs w:val="28"/>
        </w:rPr>
        <w:t xml:space="preserve">бланків </w:t>
      </w:r>
      <w:proofErr w:type="spellStart"/>
      <w:r>
        <w:rPr>
          <w:bCs w:val="0"/>
          <w:szCs w:val="28"/>
        </w:rPr>
        <w:t>свідоцтв</w:t>
      </w:r>
      <w:proofErr w:type="spellEnd"/>
      <w:r>
        <w:rPr>
          <w:bCs w:val="0"/>
          <w:szCs w:val="28"/>
        </w:rPr>
        <w:t xml:space="preserve"> від відділу державної реєстрації актів цивільного стану Міжрегіонального управління та подачу звітів про витрачання бланків </w:t>
      </w:r>
      <w:proofErr w:type="spellStart"/>
      <w:r>
        <w:rPr>
          <w:bCs w:val="0"/>
          <w:szCs w:val="28"/>
        </w:rPr>
        <w:t>свідоцтв</w:t>
      </w:r>
      <w:proofErr w:type="spellEnd"/>
      <w:r>
        <w:rPr>
          <w:bCs w:val="0"/>
          <w:szCs w:val="28"/>
        </w:rPr>
        <w:t xml:space="preserve"> відділу державної реєстрації актів цивільного стану Міжрегіонального управління.</w:t>
      </w:r>
    </w:p>
    <w:p w:rsidR="003C6A50" w:rsidRDefault="003C6A50">
      <w:pPr>
        <w:tabs>
          <w:tab w:val="left" w:pos="9175"/>
        </w:tabs>
        <w:ind w:right="-5" w:firstLine="709"/>
        <w:jc w:val="both"/>
        <w:rPr>
          <w:bCs w:val="0"/>
          <w:sz w:val="16"/>
          <w:szCs w:val="16"/>
        </w:rPr>
      </w:pPr>
    </w:p>
    <w:p w:rsidR="003C6A50" w:rsidRDefault="005D4060">
      <w:pPr>
        <w:tabs>
          <w:tab w:val="left" w:pos="9175"/>
        </w:tabs>
        <w:ind w:right="-5" w:firstLine="709"/>
        <w:jc w:val="both"/>
      </w:pPr>
      <w:r>
        <w:rPr>
          <w:bCs w:val="0"/>
          <w:szCs w:val="28"/>
        </w:rPr>
        <w:t xml:space="preserve">6. Контроль за виконанням розпорядження покласти на заступника міського голови, керуючого справами виконкому </w:t>
      </w:r>
      <w:proofErr w:type="spellStart"/>
      <w:r>
        <w:rPr>
          <w:bCs w:val="0"/>
          <w:szCs w:val="28"/>
        </w:rPr>
        <w:t>Вербича</w:t>
      </w:r>
      <w:proofErr w:type="spellEnd"/>
      <w:r>
        <w:rPr>
          <w:bCs w:val="0"/>
          <w:szCs w:val="28"/>
        </w:rPr>
        <w:t xml:space="preserve"> Ю.Г.</w:t>
      </w:r>
    </w:p>
    <w:p w:rsidR="003C6A50" w:rsidRDefault="003C6A50">
      <w:pPr>
        <w:tabs>
          <w:tab w:val="left" w:pos="9175"/>
        </w:tabs>
        <w:ind w:right="-5"/>
        <w:jc w:val="both"/>
        <w:rPr>
          <w:bCs w:val="0"/>
          <w:szCs w:val="28"/>
        </w:rPr>
      </w:pPr>
    </w:p>
    <w:p w:rsidR="003C6A50" w:rsidRDefault="003C6A50">
      <w:pPr>
        <w:tabs>
          <w:tab w:val="left" w:pos="9175"/>
        </w:tabs>
        <w:ind w:right="-5"/>
        <w:jc w:val="both"/>
        <w:rPr>
          <w:bCs w:val="0"/>
          <w:szCs w:val="28"/>
        </w:rPr>
      </w:pPr>
    </w:p>
    <w:p w:rsidR="003C6A50" w:rsidRDefault="003C6A50">
      <w:pPr>
        <w:tabs>
          <w:tab w:val="left" w:pos="9175"/>
        </w:tabs>
        <w:ind w:right="-5"/>
        <w:jc w:val="both"/>
        <w:rPr>
          <w:bCs w:val="0"/>
          <w:szCs w:val="28"/>
        </w:rPr>
      </w:pPr>
    </w:p>
    <w:p w:rsidR="003C6A50" w:rsidRDefault="005D4060">
      <w:pPr>
        <w:ind w:right="-5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Міський голова                                                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 xml:space="preserve">  Ігор ПОЛІЩУК</w:t>
      </w:r>
    </w:p>
    <w:p w:rsidR="003C6A50" w:rsidRDefault="003C6A50">
      <w:pPr>
        <w:ind w:right="355" w:firstLine="709"/>
        <w:jc w:val="both"/>
        <w:rPr>
          <w:bCs w:val="0"/>
          <w:szCs w:val="28"/>
        </w:rPr>
      </w:pPr>
    </w:p>
    <w:p w:rsidR="003C6A50" w:rsidRDefault="003C6A50">
      <w:pPr>
        <w:ind w:right="355" w:firstLine="709"/>
        <w:jc w:val="both"/>
        <w:rPr>
          <w:bCs w:val="0"/>
          <w:szCs w:val="28"/>
        </w:rPr>
      </w:pPr>
    </w:p>
    <w:p w:rsidR="003C6A50" w:rsidRDefault="005D4060">
      <w:pPr>
        <w:ind w:right="355"/>
        <w:jc w:val="both"/>
        <w:rPr>
          <w:bCs w:val="0"/>
          <w:sz w:val="24"/>
        </w:rPr>
      </w:pPr>
      <w:proofErr w:type="spellStart"/>
      <w:r>
        <w:rPr>
          <w:bCs w:val="0"/>
          <w:sz w:val="24"/>
        </w:rPr>
        <w:t>Карп’як</w:t>
      </w:r>
      <w:proofErr w:type="spellEnd"/>
      <w:r>
        <w:rPr>
          <w:bCs w:val="0"/>
          <w:sz w:val="24"/>
        </w:rPr>
        <w:t xml:space="preserve"> 777 870</w:t>
      </w:r>
    </w:p>
    <w:p w:rsidR="003C6A50" w:rsidRDefault="003C6A50">
      <w:pPr>
        <w:ind w:right="355"/>
        <w:jc w:val="both"/>
      </w:pPr>
    </w:p>
    <w:sectPr w:rsidR="003C6A50">
      <w:headerReference w:type="default" r:id="rId10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249" w:rsidRDefault="000C6249">
      <w:r>
        <w:separator/>
      </w:r>
    </w:p>
  </w:endnote>
  <w:endnote w:type="continuationSeparator" w:id="0">
    <w:p w:rsidR="000C6249" w:rsidRDefault="000C6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249" w:rsidRDefault="000C6249">
      <w:r>
        <w:separator/>
      </w:r>
    </w:p>
  </w:footnote>
  <w:footnote w:type="continuationSeparator" w:id="0">
    <w:p w:rsidR="000C6249" w:rsidRDefault="000C62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A50" w:rsidRDefault="005D4060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3" behindDoc="1" locked="0" layoutInCell="1" allowOverlap="1" wp14:anchorId="591E653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4455" cy="199390"/>
              <wp:effectExtent l="0" t="0" r="0" b="0"/>
              <wp:wrapSquare wrapText="largest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880" cy="198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C6A50" w:rsidRDefault="005D4060">
                          <w:pPr>
                            <w:pStyle w:val="af"/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2402A8">
                            <w:rPr>
                              <w:rStyle w:val="a3"/>
                              <w:noProof/>
                            </w:rPr>
                            <w:t>3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6480" tIns="6480" rIns="6480" bIns="64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Рамка1" o:spid="_x0000_s1026" style="position:absolute;margin-left:0;margin-top:.05pt;width:6.65pt;height:15.7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" filled="f" stroked="f">
              <v:textbox inset=".18mm,.18mm,.18mm,.18mm">
                <w:txbxContent>
                  <w:p w:rsidR="003C6A50" w:rsidRDefault="005D4060">
                    <w:pPr>
                      <w:pStyle w:val="af"/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2402A8">
                      <w:rPr>
                        <w:rStyle w:val="a3"/>
                        <w:noProof/>
                      </w:rPr>
                      <w:t>3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:rsidR="003C6A50" w:rsidRDefault="003C6A50">
    <w:pPr>
      <w:pStyle w:val="af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11D09"/>
    <w:multiLevelType w:val="multilevel"/>
    <w:tmpl w:val="3876511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85A799A"/>
    <w:multiLevelType w:val="multilevel"/>
    <w:tmpl w:val="9A50588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6A50"/>
    <w:rsid w:val="000C6249"/>
    <w:rsid w:val="002402A8"/>
    <w:rsid w:val="003C6A50"/>
    <w:rsid w:val="005D4060"/>
    <w:rsid w:val="008F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customStyle="1" w:styleId="a3">
    <w:name w:val="Номер сторінки"/>
    <w:basedOn w:val="10"/>
  </w:style>
  <w:style w:type="character" w:customStyle="1" w:styleId="a4">
    <w:name w:val="Виділення жирним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customStyle="1" w:styleId="21">
    <w:name w:val="Маркированный список 21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customStyle="1" w:styleId="af0">
    <w:name w:val="Обычный (Интернет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Вміст рамки"/>
    <w:basedOn w:val="a"/>
    <w:qFormat/>
  </w:style>
  <w:style w:type="paragraph" w:customStyle="1" w:styleId="20">
    <w:name w:val="Основной текст (2)"/>
    <w:basedOn w:val="a"/>
    <w:qFormat/>
    <w:pPr>
      <w:shd w:val="clear" w:color="auto" w:fill="FFFFFF"/>
      <w:jc w:val="center"/>
    </w:pPr>
    <w:rPr>
      <w:b/>
      <w:sz w:val="26"/>
      <w:szCs w:val="26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4200</Words>
  <Characters>2394</Characters>
  <Application>Microsoft Office Word</Application>
  <DocSecurity>0</DocSecurity>
  <Lines>19</Lines>
  <Paragraphs>13</Paragraphs>
  <ScaleCrop>false</ScaleCrop>
  <Company/>
  <LinksUpToDate>false</LinksUpToDate>
  <CharactersWithSpaces>6581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15</cp:revision>
  <cp:lastPrinted>2021-08-17T12:34:00Z</cp:lastPrinted>
  <dcterms:created xsi:type="dcterms:W3CDTF">1995-11-21T17:41:00Z</dcterms:created>
  <dcterms:modified xsi:type="dcterms:W3CDTF">2021-08-19T11:05:00Z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