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49" w:rsidRDefault="00A3086F">
      <w:pPr>
        <w:tabs>
          <w:tab w:val="left" w:pos="4320"/>
        </w:tabs>
        <w:jc w:val="center"/>
        <w:rPr>
          <w:sz w:val="16"/>
          <w:szCs w:val="16"/>
        </w:rPr>
      </w:pPr>
      <w:r>
        <w:object w:dxaOrig="1133" w:dyaOrig="1171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1572784" r:id="rId9"/>
        </w:object>
      </w:r>
    </w:p>
    <w:p w:rsidR="00616E49" w:rsidRDefault="00616E49">
      <w:pPr>
        <w:jc w:val="center"/>
        <w:rPr>
          <w:sz w:val="16"/>
          <w:szCs w:val="16"/>
        </w:rPr>
      </w:pPr>
    </w:p>
    <w:p w:rsidR="00616E49" w:rsidRDefault="00A3086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16E49" w:rsidRDefault="00616E49">
      <w:pPr>
        <w:rPr>
          <w:sz w:val="10"/>
          <w:szCs w:val="10"/>
        </w:rPr>
      </w:pPr>
    </w:p>
    <w:p w:rsidR="00616E49" w:rsidRDefault="00A3086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616E49" w:rsidRDefault="00616E49">
      <w:pPr>
        <w:jc w:val="center"/>
        <w:rPr>
          <w:b/>
          <w:bCs w:val="0"/>
          <w:sz w:val="20"/>
          <w:szCs w:val="20"/>
        </w:rPr>
      </w:pPr>
    </w:p>
    <w:p w:rsidR="00616E49" w:rsidRDefault="00A3086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16E49" w:rsidRDefault="00616E49">
      <w:pPr>
        <w:jc w:val="center"/>
        <w:rPr>
          <w:bCs w:val="0"/>
          <w:i/>
          <w:sz w:val="40"/>
          <w:szCs w:val="40"/>
        </w:rPr>
      </w:pPr>
    </w:p>
    <w:p w:rsidR="00616E49" w:rsidRDefault="00A3086F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616E49" w:rsidRDefault="00616E49">
      <w:pPr>
        <w:spacing w:line="360" w:lineRule="auto"/>
        <w:rPr>
          <w:szCs w:val="28"/>
          <w:u w:val="single"/>
        </w:rPr>
      </w:pPr>
    </w:p>
    <w:p w:rsidR="00616E49" w:rsidRDefault="00A3086F">
      <w:pPr>
        <w:jc w:val="both"/>
        <w:rPr>
          <w:bCs w:val="0"/>
          <w:spacing w:val="-1"/>
          <w:szCs w:val="28"/>
        </w:rPr>
      </w:pPr>
      <w:r>
        <w:rPr>
          <w:bCs w:val="0"/>
          <w:spacing w:val="-1"/>
          <w:szCs w:val="28"/>
        </w:rPr>
        <w:t xml:space="preserve">Про розгляд скарги </w:t>
      </w:r>
    </w:p>
    <w:p w:rsidR="00616E49" w:rsidRDefault="00A3086F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гр. 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О.В.</w:t>
      </w:r>
    </w:p>
    <w:p w:rsidR="00616E49" w:rsidRDefault="00A3086F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на постанову </w:t>
      </w:r>
      <w:proofErr w:type="spellStart"/>
      <w:r>
        <w:rPr>
          <w:spacing w:val="-1"/>
          <w:szCs w:val="28"/>
        </w:rPr>
        <w:t>адмінкомісії</w:t>
      </w:r>
      <w:proofErr w:type="spellEnd"/>
    </w:p>
    <w:p w:rsidR="00616E49" w:rsidRDefault="00A3086F">
      <w:pPr>
        <w:shd w:val="clear" w:color="auto" w:fill="FFFFFF"/>
        <w:spacing w:line="317" w:lineRule="exact"/>
        <w:ind w:right="14"/>
        <w:jc w:val="both"/>
      </w:pPr>
      <w:r>
        <w:rPr>
          <w:spacing w:val="-1"/>
          <w:szCs w:val="28"/>
        </w:rPr>
        <w:t>від 09</w:t>
      </w:r>
      <w:r>
        <w:rPr>
          <w:spacing w:val="-1"/>
          <w:szCs w:val="28"/>
        </w:rPr>
        <w:t>.02.2021 № 116/117</w:t>
      </w:r>
    </w:p>
    <w:p w:rsidR="00616E49" w:rsidRPr="00697580" w:rsidRDefault="00616E49">
      <w:pPr>
        <w:shd w:val="clear" w:color="auto" w:fill="FFFFFF"/>
        <w:spacing w:line="360" w:lineRule="auto"/>
        <w:ind w:right="14"/>
        <w:jc w:val="both"/>
        <w:rPr>
          <w:spacing w:val="-1"/>
          <w:szCs w:val="28"/>
        </w:rPr>
      </w:pPr>
      <w:bookmarkStart w:id="0" w:name="_GoBack"/>
      <w:bookmarkEnd w:id="0"/>
    </w:p>
    <w:p w:rsidR="00616E49" w:rsidRDefault="00A3086F">
      <w:pPr>
        <w:shd w:val="clear" w:color="auto" w:fill="FFFFFF"/>
        <w:ind w:firstLine="709"/>
        <w:jc w:val="both"/>
      </w:pPr>
      <w:r>
        <w:rPr>
          <w:spacing w:val="-1"/>
          <w:szCs w:val="28"/>
        </w:rPr>
        <w:t>Розглянувши скаргу гр. 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Олега Васильовича на постанову адміністративної комісії при виконавчому комітеті Луцької міської ради від </w:t>
      </w:r>
      <w:r>
        <w:rPr>
          <w:spacing w:val="-1"/>
          <w:szCs w:val="28"/>
        </w:rPr>
        <w:t>09.02.2021 № 116/117</w:t>
      </w:r>
      <w:r>
        <w:rPr>
          <w:spacing w:val="-1"/>
          <w:szCs w:val="28"/>
        </w:rPr>
        <w:t xml:space="preserve">, керуючись статями 287-295 КУпАП, п.п.4 </w:t>
      </w:r>
      <w:proofErr w:type="spellStart"/>
      <w:r>
        <w:rPr>
          <w:spacing w:val="-1"/>
          <w:szCs w:val="28"/>
        </w:rPr>
        <w:t>п.б</w:t>
      </w:r>
      <w:proofErr w:type="spellEnd"/>
      <w:r>
        <w:rPr>
          <w:spacing w:val="-1"/>
          <w:szCs w:val="28"/>
        </w:rPr>
        <w:t xml:space="preserve"> ч.1 ст. 38 Закону України </w:t>
      </w:r>
      <w:r>
        <w:rPr>
          <w:spacing w:val="-1"/>
          <w:szCs w:val="28"/>
        </w:rPr>
        <w:t>«Про місцеве самоврядування в Україні» виконавчий комітет міської ради</w:t>
      </w:r>
    </w:p>
    <w:p w:rsidR="00616E49" w:rsidRDefault="00616E49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616E49" w:rsidRDefault="00A3086F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  <w:r>
        <w:rPr>
          <w:spacing w:val="-1"/>
          <w:szCs w:val="28"/>
        </w:rPr>
        <w:t>ВИРІШИВ:</w:t>
      </w:r>
    </w:p>
    <w:p w:rsidR="00616E49" w:rsidRDefault="00616E49">
      <w:pPr>
        <w:shd w:val="clear" w:color="auto" w:fill="FFFFFF"/>
        <w:spacing w:line="317" w:lineRule="exact"/>
        <w:ind w:right="14"/>
        <w:jc w:val="both"/>
        <w:rPr>
          <w:spacing w:val="-1"/>
          <w:szCs w:val="28"/>
        </w:rPr>
      </w:pPr>
    </w:p>
    <w:p w:rsidR="00616E49" w:rsidRDefault="00A3086F">
      <w:pPr>
        <w:ind w:firstLine="709"/>
        <w:jc w:val="both"/>
      </w:pPr>
      <w:r>
        <w:rPr>
          <w:spacing w:val="-1"/>
          <w:szCs w:val="28"/>
        </w:rPr>
        <w:t>1. </w:t>
      </w:r>
      <w:r>
        <w:rPr>
          <w:spacing w:val="-1"/>
          <w:szCs w:val="28"/>
        </w:rPr>
        <w:t>Відмовити в поновленні строку оскарження постанови по справі про адміністративне правопорушення.</w:t>
      </w:r>
    </w:p>
    <w:p w:rsidR="00616E49" w:rsidRDefault="00A3086F">
      <w:pPr>
        <w:shd w:val="clear" w:color="auto" w:fill="FFFFFF"/>
        <w:spacing w:line="317" w:lineRule="exact"/>
        <w:ind w:right="14" w:firstLine="720"/>
        <w:jc w:val="both"/>
      </w:pPr>
      <w:r>
        <w:rPr>
          <w:spacing w:val="-1"/>
          <w:szCs w:val="28"/>
        </w:rPr>
        <w:t>2. </w:t>
      </w:r>
      <w:proofErr w:type="gramStart"/>
      <w:r>
        <w:rPr>
          <w:spacing w:val="-1"/>
          <w:szCs w:val="28"/>
          <w:lang w:val="en-US"/>
        </w:rPr>
        <w:t>C</w:t>
      </w:r>
      <w:r>
        <w:rPr>
          <w:spacing w:val="-1"/>
          <w:szCs w:val="28"/>
        </w:rPr>
        <w:t>каргу гр.</w:t>
      </w:r>
      <w:proofErr w:type="gramEnd"/>
      <w:r>
        <w:rPr>
          <w:spacing w:val="-1"/>
          <w:szCs w:val="28"/>
        </w:rPr>
        <w:t> 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Олега Васильовича на постанову адміністративної комісії при виконавчому комітеті Луцької міської ради від 09.02.2021 № 116/117 про притягнення </w:t>
      </w:r>
      <w:proofErr w:type="spellStart"/>
      <w:r>
        <w:rPr>
          <w:spacing w:val="-1"/>
          <w:szCs w:val="28"/>
          <w:lang w:val="ru-RU"/>
        </w:rPr>
        <w:t>його</w:t>
      </w:r>
      <w:proofErr w:type="spellEnd"/>
      <w:r>
        <w:rPr>
          <w:spacing w:val="-1"/>
          <w:szCs w:val="28"/>
        </w:rPr>
        <w:t xml:space="preserve"> до адміністративної відповідальності за вчинення адміністративного правопорушення, перед</w:t>
      </w:r>
      <w:r>
        <w:rPr>
          <w:spacing w:val="-1"/>
          <w:szCs w:val="28"/>
        </w:rPr>
        <w:t>баченого ст. 15</w:t>
      </w:r>
      <w:r>
        <w:rPr>
          <w:spacing w:val="-1"/>
          <w:szCs w:val="28"/>
          <w:lang w:val="ru-RU"/>
        </w:rPr>
        <w:t>2</w:t>
      </w:r>
      <w:r>
        <w:rPr>
          <w:spacing w:val="-1"/>
          <w:szCs w:val="28"/>
        </w:rPr>
        <w:t xml:space="preserve"> КУпАП, </w:t>
      </w:r>
      <w:r>
        <w:rPr>
          <w:spacing w:val="-1"/>
          <w:szCs w:val="28"/>
          <w:lang w:eastAsia="uk-UA"/>
        </w:rPr>
        <w:t xml:space="preserve">залишити без розгляду. </w:t>
      </w:r>
    </w:p>
    <w:p w:rsidR="00616E49" w:rsidRDefault="00A3086F">
      <w:pPr>
        <w:shd w:val="clear" w:color="auto" w:fill="FFFFFF"/>
        <w:ind w:firstLine="709"/>
        <w:jc w:val="both"/>
      </w:pPr>
      <w:r>
        <w:rPr>
          <w:spacing w:val="-1"/>
          <w:szCs w:val="28"/>
        </w:rPr>
        <w:t xml:space="preserve">3. Зобов’язати адміністративну комісію протягом трьох днів надіслати копію цього рішення на адресу </w:t>
      </w:r>
      <w:r>
        <w:rPr>
          <w:spacing w:val="-1"/>
          <w:szCs w:val="28"/>
        </w:rPr>
        <w:t xml:space="preserve">гр. </w:t>
      </w:r>
      <w:proofErr w:type="spellStart"/>
      <w:r>
        <w:rPr>
          <w:spacing w:val="-1"/>
          <w:szCs w:val="28"/>
        </w:rPr>
        <w:t>Бондарука</w:t>
      </w:r>
      <w:proofErr w:type="spellEnd"/>
      <w:r>
        <w:rPr>
          <w:spacing w:val="-1"/>
          <w:szCs w:val="28"/>
        </w:rPr>
        <w:t xml:space="preserve"> О.В.</w:t>
      </w:r>
    </w:p>
    <w:p w:rsidR="00616E49" w:rsidRDefault="00A3086F">
      <w:pPr>
        <w:shd w:val="clear" w:color="auto" w:fill="FFFFFF"/>
        <w:spacing w:line="317" w:lineRule="exact"/>
        <w:ind w:firstLine="709"/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4. Контроль за виконанням рішення покласти на заступника міського голови </w:t>
      </w:r>
      <w:proofErr w:type="spellStart"/>
      <w:r>
        <w:rPr>
          <w:spacing w:val="-1"/>
          <w:szCs w:val="28"/>
        </w:rPr>
        <w:t>Чебелюк</w:t>
      </w:r>
      <w:proofErr w:type="spellEnd"/>
      <w:r>
        <w:rPr>
          <w:spacing w:val="-1"/>
          <w:szCs w:val="28"/>
        </w:rPr>
        <w:t xml:space="preserve"> І.І.</w:t>
      </w:r>
    </w:p>
    <w:p w:rsidR="00616E49" w:rsidRDefault="00616E49">
      <w:pPr>
        <w:shd w:val="clear" w:color="auto" w:fill="FFFFFF"/>
        <w:spacing w:line="317" w:lineRule="exact"/>
        <w:ind w:firstLine="709"/>
        <w:jc w:val="both"/>
        <w:rPr>
          <w:szCs w:val="28"/>
        </w:rPr>
      </w:pPr>
    </w:p>
    <w:p w:rsidR="00616E49" w:rsidRDefault="00616E49">
      <w:pPr>
        <w:shd w:val="clear" w:color="auto" w:fill="FFFFFF"/>
        <w:spacing w:line="317" w:lineRule="exact"/>
        <w:ind w:firstLine="709"/>
        <w:jc w:val="both"/>
        <w:rPr>
          <w:szCs w:val="28"/>
        </w:rPr>
      </w:pPr>
    </w:p>
    <w:p w:rsidR="00616E49" w:rsidRDefault="00A3086F">
      <w:pPr>
        <w:jc w:val="both"/>
        <w:rPr>
          <w:szCs w:val="28"/>
        </w:rPr>
      </w:pPr>
      <w:r>
        <w:rPr>
          <w:szCs w:val="28"/>
        </w:rPr>
        <w:t>Мі</w:t>
      </w:r>
      <w:r>
        <w:rPr>
          <w:szCs w:val="28"/>
        </w:rPr>
        <w:t xml:space="preserve">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97580">
        <w:rPr>
          <w:szCs w:val="28"/>
        </w:rPr>
        <w:tab/>
      </w:r>
      <w:r w:rsidR="00697580">
        <w:rPr>
          <w:szCs w:val="28"/>
        </w:rPr>
        <w:tab/>
      </w:r>
      <w:r w:rsidR="00697580">
        <w:rPr>
          <w:szCs w:val="28"/>
        </w:rPr>
        <w:tab/>
      </w:r>
      <w:r>
        <w:rPr>
          <w:szCs w:val="28"/>
        </w:rPr>
        <w:tab/>
        <w:t>Ігор ПОЛІЩУК</w:t>
      </w:r>
    </w:p>
    <w:p w:rsidR="00616E49" w:rsidRDefault="00616E49">
      <w:pPr>
        <w:jc w:val="both"/>
        <w:rPr>
          <w:szCs w:val="28"/>
        </w:rPr>
      </w:pPr>
    </w:p>
    <w:p w:rsidR="00616E49" w:rsidRDefault="00616E49">
      <w:pPr>
        <w:jc w:val="both"/>
        <w:rPr>
          <w:szCs w:val="28"/>
        </w:rPr>
      </w:pPr>
    </w:p>
    <w:p w:rsidR="00616E49" w:rsidRDefault="00A3086F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16E49" w:rsidRDefault="00A3086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97580">
        <w:rPr>
          <w:szCs w:val="28"/>
        </w:rPr>
        <w:tab/>
      </w:r>
      <w:r>
        <w:rPr>
          <w:szCs w:val="28"/>
        </w:rPr>
        <w:t>Юрій ВЕРБИЧ</w:t>
      </w:r>
    </w:p>
    <w:p w:rsidR="00616E49" w:rsidRDefault="00616E49">
      <w:pPr>
        <w:jc w:val="both"/>
        <w:rPr>
          <w:sz w:val="24"/>
          <w:szCs w:val="28"/>
        </w:rPr>
      </w:pPr>
    </w:p>
    <w:p w:rsidR="00616E49" w:rsidRDefault="00616E49">
      <w:pPr>
        <w:jc w:val="both"/>
        <w:rPr>
          <w:sz w:val="24"/>
          <w:szCs w:val="28"/>
        </w:rPr>
      </w:pPr>
    </w:p>
    <w:p w:rsidR="00616E49" w:rsidRDefault="00A3086F">
      <w:pPr>
        <w:jc w:val="both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Юрченко 777</w:t>
      </w:r>
      <w:r w:rsidR="00697580">
        <w:rPr>
          <w:bCs w:val="0"/>
          <w:sz w:val="24"/>
          <w:szCs w:val="28"/>
        </w:rPr>
        <w:t> </w:t>
      </w:r>
      <w:r>
        <w:rPr>
          <w:bCs w:val="0"/>
          <w:sz w:val="24"/>
          <w:szCs w:val="28"/>
        </w:rPr>
        <w:t>987</w:t>
      </w:r>
    </w:p>
    <w:p w:rsidR="00697580" w:rsidRDefault="00697580">
      <w:pPr>
        <w:jc w:val="both"/>
        <w:rPr>
          <w:bCs w:val="0"/>
          <w:sz w:val="24"/>
          <w:szCs w:val="28"/>
        </w:rPr>
      </w:pPr>
    </w:p>
    <w:sectPr w:rsidR="00697580" w:rsidSect="00697580">
      <w:pgSz w:w="11906" w:h="16838"/>
      <w:pgMar w:top="567" w:right="567" w:bottom="1134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6F" w:rsidRDefault="00A3086F">
      <w:r>
        <w:separator/>
      </w:r>
    </w:p>
  </w:endnote>
  <w:endnote w:type="continuationSeparator" w:id="0">
    <w:p w:rsidR="00A3086F" w:rsidRDefault="00A3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6F" w:rsidRDefault="00A3086F">
      <w:r>
        <w:separator/>
      </w:r>
    </w:p>
  </w:footnote>
  <w:footnote w:type="continuationSeparator" w:id="0">
    <w:p w:rsidR="00A3086F" w:rsidRDefault="00A30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41789"/>
    <w:multiLevelType w:val="multilevel"/>
    <w:tmpl w:val="269202C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6E49"/>
    <w:rsid w:val="00616E49"/>
    <w:rsid w:val="00697580"/>
    <w:rsid w:val="00A3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styleId="a3">
    <w:name w:val="page number"/>
    <w:basedOn w:val="a0"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character" w:customStyle="1" w:styleId="T3">
    <w:name w:val="T3"/>
    <w:qFormat/>
    <w:rPr>
      <w:sz w:val="28"/>
      <w:szCs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6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Поліщук Оксана Анатоліївна</cp:lastModifiedBy>
  <cp:revision>2</cp:revision>
  <dcterms:created xsi:type="dcterms:W3CDTF">2021-08-27T09:32:00Z</dcterms:created>
  <dcterms:modified xsi:type="dcterms:W3CDTF">2021-08-27T09:33:00Z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2017-06-29T14:50:00Z</dcterms:created>
  <dc:creator>nkhmel</dc:creator>
  <dc:description/>
  <dc:language>uk-UA</dc:language>
  <cp:lastModifiedBy/>
  <cp:lastPrinted>2018-01-29T14:29:00Z</cp:lastPrinted>
  <dcterms:modified xsi:type="dcterms:W3CDTF">2021-08-26T17:14:39Z</dcterms:modified>
  <cp:revision>115</cp:revision>
  <dc:subject/>
  <dc:title> </dc:title>
</cp:coreProperties>
</file>