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5060588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lang w:val="uk-UA"/>
        </w:rPr>
        <w:t xml:space="preserve">Про надання громадянці </w:t>
      </w:r>
      <w:r>
        <w:rPr>
          <w:sz w:val="28"/>
          <w:szCs w:val="28"/>
          <w:lang w:val="uk-UA"/>
        </w:rPr>
        <w:t>Лимарь Н.Й</w:t>
      </w:r>
      <w:r>
        <w:rPr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szCs w:val="28"/>
          <w:lang w:val="uk-UA"/>
        </w:rPr>
        <w:t xml:space="preserve">  </w:t>
      </w:r>
      <w:r>
        <w:rPr>
          <w:szCs w:val="28"/>
          <w:lang w:val="uk-UA" w:eastAsia="zh-CN" w:bidi="ar-SA"/>
        </w:rPr>
        <w:t>тех</w:t>
      </w:r>
      <w:r>
        <w:rPr>
          <w:szCs w:val="28"/>
          <w:lang w:val="uk-UA"/>
        </w:rPr>
        <w:t xml:space="preserve">нічної до-    </w:t>
      </w:r>
    </w:p>
    <w:p>
      <w:pPr>
        <w:pStyle w:val="Normal"/>
        <w:widowControl w:val="false"/>
        <w:rPr/>
      </w:pPr>
      <w:r>
        <w:rPr>
          <w:lang w:val="uk-UA"/>
        </w:rPr>
        <w:t>кументації із землеустрою</w:t>
      </w:r>
      <w:r>
        <w:rPr>
          <w:spacing w:val="6"/>
          <w:w w:val="100"/>
          <w:szCs w:val="28"/>
          <w:lang w:val="uk-UA"/>
        </w:rPr>
        <w:t xml:space="preserve"> щодо вста-</w:t>
      </w:r>
      <w:r>
        <w:rPr>
          <w:spacing w:val="-2"/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spacing w:val="6"/>
          <w:w w:val="100"/>
          <w:szCs w:val="28"/>
          <w:lang w:val="uk-UA"/>
        </w:rPr>
        <w:t xml:space="preserve">новлення (відновлення) </w:t>
      </w:r>
      <w:r>
        <w:rPr>
          <w:spacing w:val="2"/>
          <w:w w:val="100"/>
          <w:szCs w:val="28"/>
          <w:lang w:val="uk-UA"/>
        </w:rPr>
        <w:t>меж  земель-</w:t>
      </w:r>
    </w:p>
    <w:p>
      <w:pPr>
        <w:pStyle w:val="Normal"/>
        <w:widowControl w:val="false"/>
        <w:rPr/>
      </w:pPr>
      <w:r>
        <w:rPr>
          <w:spacing w:val="2"/>
          <w:w w:val="100"/>
          <w:szCs w:val="28"/>
          <w:lang w:val="uk-UA"/>
        </w:rPr>
        <w:t xml:space="preserve">ної </w:t>
      </w:r>
      <w:r>
        <w:rPr>
          <w:spacing w:val="2"/>
          <w:w w:val="100"/>
          <w:sz w:val="20"/>
          <w:szCs w:val="20"/>
          <w:lang w:val="uk-UA"/>
        </w:rPr>
        <w:t xml:space="preserve"> </w:t>
      </w:r>
      <w:r>
        <w:rPr>
          <w:spacing w:val="2"/>
          <w:w w:val="100"/>
          <w:szCs w:val="28"/>
          <w:lang w:val="uk-UA"/>
        </w:rPr>
        <w:t>ділян</w:t>
      </w:r>
      <w:r>
        <w:rPr>
          <w:spacing w:val="2"/>
          <w:szCs w:val="28"/>
          <w:lang w:val="uk-UA"/>
        </w:rPr>
        <w:t>к</w:t>
      </w:r>
      <w:r>
        <w:rPr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/>
      </w:pPr>
      <w:r>
        <w:rPr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Ніни Йосипівни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Лимарь Ніною Йосипівною</w:t>
      </w:r>
      <w:r>
        <w:rPr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 за № 041007700009</w:t>
      </w:r>
      <w:r>
        <w:rPr>
          <w:szCs w:val="28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8"/>
          <w:szCs w:val="28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про намір поновити договір оренди землі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акт приймання-передачі земельної ділянки від 03.07.2015,</w:t>
      </w:r>
      <w:r>
        <w:rPr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Cs w:val="28"/>
          <w:lang w:val="uk-UA"/>
        </w:rPr>
        <w:t xml:space="preserve">: заочне рішення Луцького міськрайонного суду Волинської області від 21.12.2006, справа № 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технічний паспорт на об’єкт нерухомого майна від 02.04.2007</w:t>
      </w:r>
      <w:r>
        <w:rPr>
          <w:szCs w:val="28"/>
          <w:lang w:val="uk-UA"/>
        </w:rPr>
        <w:t>, Д</w:t>
      </w:r>
      <w:r>
        <w:rPr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 площею 0,0500 га, </w:t>
      </w:r>
      <w:r>
        <w:rPr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 010907701678, враховуючи інформацію управління містобудування та архітектури Луцької міської ради від 16.11.2018 № 20- 13/612, відповідно до якої існує заборона на розміщення житлового будинку на даній земельній ділянці,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І скликання від 23.06.2021,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еруючись статтями 12, 79-1, 93, 116, 122-123 Земельного кодексу України, Законом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u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sz w:val="28"/>
          <w:szCs w:val="28"/>
          <w:u w:val="none"/>
          <w:lang w:val="uk-UA" w:eastAsia="zh-CN" w:bidi="ar-SA"/>
        </w:rPr>
        <w:t>витяг із протоколу засідання постійної комісії Луцької міської ради з питань земельних відносин та земельного кадастру від 28.12.2020 № 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Ніні Йосипівні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0,1162 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Ніну Йосипівну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/>
          <w:bCs/>
          <w:i/>
          <w:iCs/>
          <w:color w:val="CE181E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Туз</w:t>
      </w:r>
      <w:r>
        <w:rPr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6</w:t>
      </w:r>
      <w:r>
        <w:rPr>
          <w:color w:val="000000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</w:r>
    </w:p>
    <w:p>
      <w:pPr>
        <w:pStyle w:val="Normal"/>
        <w:pageBreakBefore w:val="false"/>
        <w:widowControl w:val="false"/>
        <w:jc w:val="center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Application>LibreOffice/7.1.5.2$Windows_X86_64 LibreOffice_project/85f04e9f809797b8199d13c421bd8a2b025d52b5</Application>
  <AppVersion>15.0000</AppVersion>
  <Pages>2</Pages>
  <Words>545</Words>
  <Characters>3444</Characters>
  <CharactersWithSpaces>4206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2021-08-20T08:59:47Z</cp:lastPrinted>
  <dcterms:modified xsi:type="dcterms:W3CDTF">2021-08-25T09:52:58Z</dcterms:modified>
  <cp:revision>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