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85183243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 громадян</w:t>
      </w:r>
      <w:r>
        <w:rPr>
          <w:lang w:val="uk-UA" w:eastAsia="zh-CN" w:bidi="ar-SA"/>
        </w:rPr>
        <w:t>ину Дерк</w:t>
      </w:r>
      <w:r>
        <w:rPr>
          <w:rFonts w:eastAsia="Times New Roman" w:cs="Times New Roman"/>
          <w:bCs/>
          <w:color w:val="auto"/>
          <w:sz w:val="28"/>
          <w:szCs w:val="24"/>
          <w:lang w:val="uk-UA" w:eastAsia="zh-CN" w:bidi="ar-SA"/>
        </w:rPr>
        <w:t>у</w:t>
      </w:r>
      <w:r>
        <w:rPr>
          <w:lang w:val="uk-UA" w:eastAsia="zh-CN" w:bidi="ar-SA"/>
        </w:rPr>
        <w:t xml:space="preserve"> І.С.</w:t>
      </w:r>
      <w:r>
        <w:rPr/>
        <w:t xml:space="preserve"> </w:t>
      </w:r>
    </w:p>
    <w:p>
      <w:pPr>
        <w:pStyle w:val="Normal"/>
        <w:rPr/>
      </w:pPr>
      <w:r>
        <w:rPr/>
        <w:t>дозволу на розроблення  проекту зем-</w:t>
      </w:r>
    </w:p>
    <w:p>
      <w:pPr>
        <w:pStyle w:val="Normal"/>
        <w:rPr/>
      </w:pPr>
      <w:r>
        <w:rPr/>
        <w:t xml:space="preserve">леустрою щодо відведення земельної </w:t>
      </w:r>
    </w:p>
    <w:p>
      <w:pPr>
        <w:pStyle w:val="Normal"/>
        <w:rPr/>
      </w:pPr>
      <w:r>
        <w:rPr/>
        <w:t>ділянки для  будівництва  та  обслуго-</w:t>
      </w:r>
    </w:p>
    <w:p>
      <w:pPr>
        <w:pStyle w:val="Normal"/>
        <w:rPr/>
      </w:pPr>
      <w:r>
        <w:rPr/>
        <w:t>вування жилого будинку, господарсь-</w:t>
      </w:r>
    </w:p>
    <w:p>
      <w:pPr>
        <w:pStyle w:val="Normal"/>
        <w:rPr/>
      </w:pPr>
      <w:r>
        <w:rPr/>
        <w:t>ких будівель і споруд  на  вул. </w:t>
      </w:r>
      <w:r>
        <w:rPr>
          <w:lang w:val="uk-UA" w:eastAsia="zh-CN" w:bidi="ar-SA"/>
        </w:rPr>
        <w:t>Черни-</w:t>
      </w:r>
    </w:p>
    <w:p>
      <w:pPr>
        <w:pStyle w:val="Normal"/>
        <w:rPr/>
      </w:pPr>
      <w:r>
        <w:rPr>
          <w:lang w:val="uk-UA" w:eastAsia="zh-CN" w:bidi="ar-SA"/>
        </w:rPr>
        <w:t>шевського, 12/2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>Розглянувши клопотання громадян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Дерка Івана Сергійовича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вул. </w:t>
      </w:r>
      <w:r>
        <w:rPr>
          <w:szCs w:val="28"/>
          <w:lang w:val="uk-UA" w:eastAsia="zh-CN" w:bidi="ar-SA"/>
        </w:rPr>
        <w:t>Черни</w:t>
      </w:r>
      <w:r>
        <w:rPr>
          <w:w w:val="98"/>
          <w:szCs w:val="28"/>
          <w:lang w:val="uk-UA" w:eastAsia="zh-CN" w:bidi="ar-SA"/>
        </w:rPr>
        <w:t>шевського, 12/2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 з прикладеним листом </w:t>
      </w:r>
      <w:r>
        <w:rPr>
          <w:rFonts w:eastAsia="Times New Roman" w:cs="Times New Roman"/>
          <w:b w:val="false"/>
          <w:bCs w:val="false"/>
          <w:color w:val="00000A"/>
          <w:spacing w:val="-2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szCs w:val="28"/>
        </w:rPr>
        <w:t xml:space="preserve"> Луцької міської ради щодо режиму забудови даної території, визначеної для містобудівних потреб, встановлених у генеральному плані міста Луцька,</w:t>
      </w:r>
      <w:r>
        <w:rPr>
          <w:spacing w:val="-2"/>
          <w:szCs w:val="28"/>
        </w:rPr>
        <w:t xml:space="preserve"> враховуючи документи, що посвідчують право власності громадян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ина</w:t>
      </w:r>
      <w:r>
        <w:rPr>
          <w:spacing w:val="-2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>Дерка Івана Сергійовича</w:t>
      </w:r>
      <w:r>
        <w:rPr>
          <w:spacing w:val="-2"/>
          <w:szCs w:val="28"/>
        </w:rPr>
        <w:t xml:space="preserve"> на об’єкти нерухомого майна на </w:t>
      </w:r>
      <w:r>
        <w:rPr>
          <w:spacing w:val="-2"/>
          <w:w w:val="98"/>
          <w:szCs w:val="28"/>
        </w:rPr>
        <w:t>вул. </w:t>
      </w:r>
      <w:r>
        <w:rPr>
          <w:spacing w:val="-2"/>
          <w:w w:val="98"/>
          <w:szCs w:val="28"/>
          <w:lang w:val="uk-UA" w:eastAsia="zh-CN" w:bidi="ar-SA"/>
        </w:rPr>
        <w:t>Чернишевського, 12/2 у м. Луцьку</w:t>
      </w:r>
      <w:r>
        <w:rPr>
          <w:spacing w:val="-2"/>
          <w:szCs w:val="28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>договір про поділ житлового будинку, що є у спільній частковій власності від 18.02.2019 за № 678</w:t>
      </w:r>
      <w:r>
        <w:rPr>
          <w:rFonts w:eastAsia="Times New Roman" w:cs="Times New Roman"/>
          <w:bCs/>
          <w:color w:val="auto"/>
          <w:spacing w:val="-2"/>
          <w:sz w:val="28"/>
          <w:szCs w:val="28"/>
          <w:lang w:val="uk-UA" w:eastAsia="zh-CN" w:bidi="ar-SA"/>
        </w:rPr>
        <w:t xml:space="preserve">, технічний паспорт на об’єкт нерухомого майна від 19.02.2019, інвентарний номер: 1902/1-2019, відповідно до яких </w:t>
      </w:r>
      <w:r>
        <w:rPr>
          <w:szCs w:val="26"/>
        </w:rPr>
        <w:t xml:space="preserve"> право власності на квартиру № </w:t>
      </w:r>
      <w:r>
        <w:rPr>
          <w:szCs w:val="26"/>
          <w:lang w:val="en-US"/>
        </w:rPr>
        <w:t>2</w:t>
      </w:r>
      <w:r>
        <w:rPr>
          <w:szCs w:val="26"/>
          <w:lang w:val="uk-UA"/>
        </w:rPr>
        <w:t xml:space="preserve"> в житловому будинку № 12 зареєстроване у Державному реєстрі речових прав на нерухоме майно від 12.04.2019, номер запису про право власності: 31222401; </w:t>
      </w:r>
      <w:r>
        <w:rPr>
          <w:b w:val="false"/>
          <w:bCs w:val="false"/>
          <w:szCs w:val="26"/>
          <w:lang w:val="uk-UA"/>
        </w:rPr>
        <w:t xml:space="preserve">договір про поділ земельної ділянки, що є у спільній частковій власності від 18.02.2019 за № 679, відповідно до якого право власності на земельну ділянку площею 0,0500 га зареєстроване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>06.07</w:t>
      </w:r>
      <w:r>
        <w:rPr>
          <w:b w:val="false"/>
          <w:bCs w:val="false"/>
          <w:szCs w:val="26"/>
          <w:lang w:val="uk-UA"/>
        </w:rPr>
        <w:t xml:space="preserve">.2019,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z w:val="28"/>
          <w:szCs w:val="26"/>
          <w:lang w:val="uk-UA" w:eastAsia="zh-CN" w:bidi="ar-SA"/>
        </w:rPr>
        <w:t xml:space="preserve">32332218,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>1. Надати громадян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Дерку Івану Сергійовичу</w:t>
      </w:r>
      <w:r>
        <w:rPr>
          <w:szCs w:val="28"/>
        </w:rPr>
        <w:t xml:space="preserve"> дозвіл на розроблення проекту землеустрою щодо відведення земельної ділянки на умовах оренди для будівництва та обслуговування жилого будинку, господарських будівель і споруд на</w:t>
      </w:r>
      <w:r>
        <w:rPr>
          <w:spacing w:val="-2"/>
          <w:w w:val="98"/>
          <w:szCs w:val="28"/>
        </w:rPr>
        <w:t xml:space="preserve"> вул. </w:t>
      </w:r>
      <w:r>
        <w:rPr>
          <w:spacing w:val="-2"/>
          <w:w w:val="98"/>
          <w:szCs w:val="28"/>
          <w:lang w:val="uk-UA" w:eastAsia="zh-CN" w:bidi="ar-SA"/>
        </w:rPr>
        <w:t>Чернишевського, 12/2 у м. Луцьку</w:t>
      </w:r>
      <w:r>
        <w:rPr>
          <w:szCs w:val="28"/>
        </w:rPr>
        <w:t>, орієнтовною площею 0,0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8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92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Application>LibreOffice/7.1.5.2$Windows_X86_64 LibreOffice_project/85f04e9f809797b8199d13c421bd8a2b025d52b5</Application>
  <AppVersion>15.0000</AppVersion>
  <Pages>2</Pages>
  <Words>396</Words>
  <Characters>2493</Characters>
  <CharactersWithSpaces>3066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2021-08-25T09:28:19Z</cp:lastPrinted>
  <dcterms:modified xsi:type="dcterms:W3CDTF">2021-08-25T09:35:11Z</dcterms:modified>
  <cp:revision>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