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8"/>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396569980"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rPr/>
      </w:pPr>
      <w:r>
        <w:rPr>
          <w:lang w:val="uk-UA"/>
        </w:rPr>
        <w:t xml:space="preserve">Про  надання </w:t>
      </w:r>
      <w:r>
        <w:rPr>
          <w:lang w:val="uk-UA" w:eastAsia="zh-CN" w:bidi="ar-SA"/>
        </w:rPr>
        <w:t xml:space="preserve">  громадянці  Драпалюк В.П. </w:t>
      </w:r>
    </w:p>
    <w:p>
      <w:pPr>
        <w:pStyle w:val="Normal"/>
        <w:rPr/>
      </w:pPr>
      <w:r>
        <w:rPr>
          <w:lang w:val="uk-UA" w:eastAsia="zh-CN" w:bidi="ar-SA"/>
        </w:rPr>
        <w:t xml:space="preserve">на умовах оренди  земельної  ділянки  для </w:t>
      </w:r>
    </w:p>
    <w:p>
      <w:pPr>
        <w:pStyle w:val="Normal"/>
        <w:rPr/>
      </w:pPr>
      <w:r>
        <w:rPr>
          <w:lang w:val="uk-UA" w:eastAsia="zh-CN" w:bidi="ar-SA"/>
        </w:rPr>
        <w:t xml:space="preserve">будівництва  та   обслуговування   жилого </w:t>
      </w:r>
    </w:p>
    <w:p>
      <w:pPr>
        <w:pStyle w:val="Normal"/>
        <w:rPr/>
      </w:pPr>
      <w:r>
        <w:rPr>
          <w:lang w:val="uk-UA" w:eastAsia="zh-CN" w:bidi="ar-SA"/>
        </w:rPr>
        <w:t xml:space="preserve">будинку, господарських будівель і споруд </w:t>
      </w:r>
    </w:p>
    <w:p>
      <w:pPr>
        <w:pStyle w:val="Normal"/>
        <w:rPr/>
      </w:pPr>
      <w:r>
        <w:rPr>
          <w:lang w:val="uk-UA" w:eastAsia="zh-CN" w:bidi="ar-SA"/>
        </w:rPr>
        <w:t>на вул. Наливайка, 3/2 у м. Луцьк</w:t>
      </w:r>
      <w:r>
        <w:rPr>
          <w:lang w:val="uk-UA"/>
        </w:rPr>
        <w:t>у</w:t>
      </w:r>
    </w:p>
    <w:p>
      <w:pPr>
        <w:pStyle w:val="Normal"/>
        <w:widowControl w:val="false"/>
        <w:rPr>
          <w:rFonts w:ascii="Times New Roman" w:hAnsi="Times New Roman" w:cs="Times New Roman"/>
          <w:sz w:val="27"/>
          <w:szCs w:val="27"/>
          <w:lang w:val="uk-UA"/>
        </w:rPr>
      </w:pPr>
      <w:r>
        <w:rPr>
          <w:rFonts w:cs="Times New Roman"/>
          <w:sz w:val="27"/>
          <w:szCs w:val="27"/>
          <w:lang w:val="uk-UA"/>
        </w:rPr>
      </w:r>
    </w:p>
    <w:p>
      <w:pPr>
        <w:pStyle w:val="Normal"/>
        <w:widowControl w:val="false"/>
        <w:ind w:left="0" w:right="0" w:firstLine="763"/>
        <w:jc w:val="both"/>
        <w:rPr/>
      </w:pPr>
      <w:r>
        <w:rPr>
          <w:rFonts w:cs="Times New Roman"/>
          <w:spacing w:val="2"/>
          <w:sz w:val="28"/>
          <w:szCs w:val="28"/>
          <w:lang w:val="uk-UA"/>
        </w:rPr>
        <w:t>Розглянувши клопо</w:t>
      </w:r>
      <w:r>
        <w:rPr>
          <w:rFonts w:eastAsia="Times New Roman" w:cs="Times New Roman"/>
          <w:color w:val="auto"/>
          <w:spacing w:val="2"/>
          <w:kern w:val="0"/>
          <w:sz w:val="28"/>
          <w:szCs w:val="28"/>
          <w:lang w:val="uk-UA" w:eastAsia="zh-CN" w:bidi="ar-SA"/>
        </w:rPr>
        <w:t xml:space="preserve">тання </w:t>
      </w:r>
      <w:r>
        <w:rPr>
          <w:rFonts w:eastAsia="Times New Roman" w:cs="Times New Roman"/>
          <w:b w:val="false"/>
          <w:bCs w:val="false"/>
          <w:color w:val="auto"/>
          <w:spacing w:val="2"/>
          <w:kern w:val="0"/>
          <w:sz w:val="28"/>
          <w:szCs w:val="28"/>
          <w:u w:val="none"/>
          <w:lang w:val="uk-UA" w:eastAsia="zh-CN" w:bidi="ar-SA"/>
        </w:rPr>
        <w:t>громадянки Драпалюк Вікторії Петрівни</w:t>
      </w:r>
      <w:r>
        <w:rPr>
          <w:rFonts w:eastAsia="Times New Roman" w:cs="Times New Roman"/>
          <w:bCs/>
          <w:color w:val="auto"/>
          <w:spacing w:val="2"/>
          <w:kern w:val="0"/>
          <w:sz w:val="28"/>
          <w:szCs w:val="28"/>
          <w:lang w:val="uk-UA" w:eastAsia="zh-CN" w:bidi="ar-SA"/>
        </w:rPr>
        <w:t xml:space="preserve"> </w:t>
      </w:r>
      <w:r>
        <w:rPr>
          <w:rFonts w:eastAsia="Times New Roman" w:cs="Times New Roman"/>
          <w:color w:val="auto"/>
          <w:spacing w:val="2"/>
          <w:kern w:val="0"/>
          <w:sz w:val="28"/>
          <w:szCs w:val="28"/>
          <w:lang w:val="uk-UA" w:eastAsia="zh-CN" w:bidi="ar-SA"/>
        </w:rPr>
        <w:t>щод</w:t>
      </w:r>
      <w:r>
        <w:rPr>
          <w:rFonts w:cs="Times New Roman"/>
          <w:spacing w:val="2"/>
          <w:sz w:val="28"/>
          <w:szCs w:val="28"/>
          <w:lang w:val="uk-UA"/>
        </w:rPr>
        <w:t xml:space="preserve">о надання на умовах оренди земельної ділянки на </w:t>
      </w:r>
      <w:r>
        <w:rPr>
          <w:rFonts w:cs="Times New Roman"/>
          <w:spacing w:val="2"/>
          <w:sz w:val="28"/>
          <w:szCs w:val="28"/>
          <w:lang w:val="uk-UA" w:eastAsia="zh-CN" w:bidi="ar-SA"/>
        </w:rPr>
        <w:t>вул. Наливайка, 3/2</w:t>
      </w:r>
      <w:r>
        <w:rPr>
          <w:rFonts w:cs="Times New Roman"/>
          <w:color w:val="000000"/>
          <w:sz w:val="28"/>
          <w:szCs w:val="28"/>
          <w:lang w:val="uk-UA"/>
        </w:rPr>
        <w:t xml:space="preserve"> у м. Луцьку</w:t>
      </w:r>
      <w:r>
        <w:rPr>
          <w:rFonts w:cs="Times New Roman"/>
          <w:b w:val="false"/>
          <w:bCs w:val="false"/>
          <w:color w:val="000000"/>
          <w:spacing w:val="-4"/>
          <w:sz w:val="28"/>
          <w:szCs w:val="28"/>
          <w:lang w:val="uk-UA"/>
        </w:rPr>
        <w:t xml:space="preserve"> </w:t>
      </w:r>
      <w:r>
        <w:rPr>
          <w:rFonts w:eastAsia="Times New Roman" w:cs="Times New Roman"/>
          <w:b w:val="false"/>
          <w:bCs w:val="false"/>
          <w:color w:val="auto"/>
          <w:spacing w:val="-2"/>
          <w:kern w:val="0"/>
          <w:sz w:val="28"/>
          <w:szCs w:val="28"/>
          <w:lang w:val="uk-UA" w:eastAsia="zh-CN" w:bidi="ar-SA"/>
        </w:rPr>
        <w:t>для будівництва та обслуговування</w:t>
      </w:r>
      <w:r>
        <w:rPr>
          <w:rFonts w:eastAsia="Times New Roman" w:cs="Times New Roman"/>
          <w:color w:val="auto"/>
          <w:spacing w:val="-2"/>
          <w:kern w:val="0"/>
          <w:sz w:val="28"/>
          <w:szCs w:val="28"/>
          <w:lang w:val="uk-UA" w:eastAsia="zh-CN" w:bidi="ar-SA"/>
        </w:rPr>
        <w:t xml:space="preserve"> ж</w:t>
      </w:r>
      <w:r>
        <w:rPr>
          <w:rFonts w:cs="Times New Roman"/>
          <w:spacing w:val="-2"/>
          <w:sz w:val="28"/>
          <w:szCs w:val="28"/>
          <w:lang w:val="uk-UA"/>
        </w:rPr>
        <w:t xml:space="preserve">илого </w:t>
      </w:r>
      <w:r>
        <w:rPr>
          <w:rFonts w:cs="Times New Roman"/>
          <w:spacing w:val="4"/>
          <w:sz w:val="28"/>
          <w:szCs w:val="28"/>
          <w:lang w:val="uk-UA"/>
        </w:rPr>
        <w:t>будинку, господарських будівель і спор</w:t>
      </w:r>
      <w:r>
        <w:rPr>
          <w:rFonts w:cs="Times New Roman"/>
          <w:sz w:val="28"/>
          <w:szCs w:val="28"/>
          <w:lang w:val="uk-UA"/>
        </w:rPr>
        <w:t>уд,</w:t>
      </w:r>
      <w:r>
        <w:rPr>
          <w:rFonts w:cs="Times New Roman"/>
          <w:b/>
          <w:bCs/>
          <w:sz w:val="28"/>
          <w:szCs w:val="28"/>
          <w:lang w:val="uk-UA"/>
        </w:rPr>
        <w:t xml:space="preserve"> </w:t>
      </w:r>
      <w:r>
        <w:rPr>
          <w:rFonts w:cs="Times New Roman"/>
          <w:sz w:val="28"/>
          <w:szCs w:val="28"/>
          <w:lang w:val="uk-UA"/>
        </w:rPr>
        <w:t xml:space="preserve">витяг з Державного земельного кадастру про земельну ділянку від </w:t>
      </w:r>
      <w:r>
        <w:rPr>
          <w:rFonts w:eastAsia="Times New Roman" w:cs="Times New Roman"/>
          <w:color w:val="auto"/>
          <w:kern w:val="0"/>
          <w:sz w:val="28"/>
          <w:szCs w:val="28"/>
          <w:lang w:val="uk-UA" w:eastAsia="zh-CN" w:bidi="ar-SA"/>
        </w:rPr>
        <w:t>20.08</w:t>
      </w:r>
      <w:r>
        <w:rPr>
          <w:rFonts w:cs="Times New Roman"/>
          <w:sz w:val="28"/>
          <w:szCs w:val="28"/>
          <w:lang w:val="uk-UA"/>
        </w:rPr>
        <w:t>.2021 № НВ-000</w:t>
      </w:r>
      <w:r>
        <w:rPr>
          <w:rFonts w:eastAsia="Times New Roman" w:cs="Times New Roman"/>
          <w:color w:val="auto"/>
          <w:kern w:val="0"/>
          <w:sz w:val="28"/>
          <w:szCs w:val="28"/>
          <w:lang w:val="uk-UA" w:eastAsia="zh-CN" w:bidi="ar-SA"/>
        </w:rPr>
        <w:t>743156</w:t>
      </w:r>
      <w:r>
        <w:rPr>
          <w:rFonts w:eastAsia="Times New Roman" w:cs="Times New Roman"/>
          <w:color w:val="auto"/>
          <w:kern w:val="0"/>
          <w:sz w:val="28"/>
          <w:szCs w:val="28"/>
          <w:lang w:val="uk-UA" w:eastAsia="zh-CN" w:bidi="ar-SA"/>
        </w:rPr>
        <w:t>2021</w:t>
      </w:r>
      <w:r>
        <w:rPr>
          <w:rFonts w:cs="Times New Roman"/>
          <w:sz w:val="28"/>
          <w:szCs w:val="28"/>
          <w:lang w:val="uk-UA"/>
        </w:rPr>
        <w:t xml:space="preserve">, інформацію з Державного реєстру речових прав на нерухоме майно, відповідно до якої право власності </w:t>
      </w:r>
      <w:r>
        <w:rPr>
          <w:rFonts w:cs="Times New Roman"/>
          <w:b w:val="false"/>
          <w:bCs w:val="false"/>
          <w:sz w:val="28"/>
          <w:szCs w:val="28"/>
          <w:lang w:val="uk-UA"/>
        </w:rPr>
        <w:t>Луцької міської територіальної громади</w:t>
      </w:r>
      <w:r>
        <w:rPr>
          <w:rFonts w:cs="Times New Roman"/>
          <w:sz w:val="28"/>
          <w:szCs w:val="28"/>
          <w:lang w:val="uk-UA"/>
        </w:rPr>
        <w:t>, від імені якої діє Луцька міська рада, на земельну ділянку площею 0,0</w:t>
      </w:r>
      <w:r>
        <w:rPr>
          <w:rFonts w:eastAsia="Times New Roman" w:cs="Times New Roman"/>
          <w:color w:val="auto"/>
          <w:kern w:val="0"/>
          <w:sz w:val="28"/>
          <w:szCs w:val="28"/>
          <w:lang w:val="uk-UA" w:eastAsia="zh-CN" w:bidi="ar-SA"/>
        </w:rPr>
        <w:t>158 </w:t>
      </w:r>
      <w:r>
        <w:rPr>
          <w:rFonts w:cs="Times New Roman"/>
          <w:sz w:val="28"/>
          <w:szCs w:val="28"/>
          <w:lang w:val="uk-UA"/>
        </w:rPr>
        <w:t xml:space="preserve">га зареєстровано у Державному реєстрі речових прав на нерухоме майно від </w:t>
      </w:r>
      <w:r>
        <w:rPr>
          <w:rFonts w:eastAsia="Times New Roman" w:cs="Times New Roman"/>
          <w:color w:val="auto"/>
          <w:kern w:val="0"/>
          <w:sz w:val="28"/>
          <w:szCs w:val="28"/>
          <w:lang w:val="uk-UA" w:eastAsia="zh-CN" w:bidi="ar-SA"/>
        </w:rPr>
        <w:t>16.10.2020</w:t>
      </w:r>
      <w:r>
        <w:rPr>
          <w:rFonts w:cs="Times New Roman"/>
          <w:sz w:val="28"/>
          <w:szCs w:val="28"/>
          <w:lang w:val="uk-UA"/>
        </w:rPr>
        <w:t xml:space="preserve">, номер запису про право власності: </w:t>
      </w:r>
      <w:r>
        <w:rPr>
          <w:rFonts w:eastAsia="Times New Roman" w:cs="Times New Roman"/>
          <w:color w:val="auto"/>
          <w:kern w:val="0"/>
          <w:sz w:val="28"/>
          <w:szCs w:val="28"/>
          <w:lang w:val="uk-UA" w:eastAsia="zh-CN" w:bidi="ar-SA"/>
        </w:rPr>
        <w:t>38749022</w:t>
      </w:r>
      <w:r>
        <w:rPr>
          <w:rFonts w:cs="Times New Roman"/>
          <w:sz w:val="28"/>
          <w:szCs w:val="28"/>
          <w:lang w:val="uk-UA"/>
        </w:rPr>
        <w:t>, доку</w:t>
      </w:r>
      <w:r>
        <w:rPr>
          <w:rFonts w:cs="Times New Roman"/>
          <w:spacing w:val="-2"/>
          <w:sz w:val="28"/>
          <w:szCs w:val="28"/>
          <w:lang w:val="uk-UA"/>
        </w:rPr>
        <w:t xml:space="preserve">менти, що посвідчують право власності </w:t>
      </w:r>
      <w:r>
        <w:rPr>
          <w:rFonts w:eastAsia="Times New Roman" w:cs="Times New Roman"/>
          <w:b w:val="false"/>
          <w:bCs w:val="false"/>
          <w:color w:val="auto"/>
          <w:spacing w:val="2"/>
          <w:kern w:val="0"/>
          <w:sz w:val="28"/>
          <w:szCs w:val="28"/>
          <w:u w:val="none"/>
          <w:lang w:val="uk-UA" w:eastAsia="zh-CN" w:bidi="ar-SA"/>
        </w:rPr>
        <w:t>громадянки Драпалюк Вікторії Петрівни</w:t>
      </w:r>
      <w:r>
        <w:rPr>
          <w:rFonts w:cs="Times New Roman"/>
          <w:spacing w:val="-2"/>
          <w:sz w:val="28"/>
          <w:szCs w:val="28"/>
          <w:lang w:val="uk-UA"/>
        </w:rPr>
        <w:t xml:space="preserve"> </w:t>
      </w:r>
      <w:r>
        <w:rPr>
          <w:rFonts w:cs="Times New Roman"/>
          <w:color w:val="000000"/>
          <w:spacing w:val="2"/>
          <w:sz w:val="28"/>
          <w:szCs w:val="28"/>
          <w:lang w:val="uk-UA"/>
        </w:rPr>
        <w:t xml:space="preserve">на об’єкти нерухомого майна на </w:t>
      </w:r>
      <w:r>
        <w:rPr>
          <w:rFonts w:cs="Times New Roman"/>
          <w:color w:val="000000"/>
          <w:spacing w:val="2"/>
          <w:sz w:val="28"/>
          <w:szCs w:val="28"/>
          <w:lang w:val="uk-UA" w:eastAsia="zh-CN" w:bidi="ar-SA"/>
        </w:rPr>
        <w:t>вул. Наливайка, 3/2</w:t>
      </w:r>
      <w:r>
        <w:rPr>
          <w:rFonts w:cs="Times New Roman"/>
          <w:color w:val="000000"/>
          <w:spacing w:val="2"/>
          <w:sz w:val="28"/>
          <w:szCs w:val="28"/>
          <w:lang w:val="uk-UA"/>
        </w:rPr>
        <w:t xml:space="preserve"> у м. Луцьку</w:t>
      </w:r>
      <w:r>
        <w:rPr>
          <w:rFonts w:cs="Times New Roman"/>
          <w:sz w:val="28"/>
          <w:szCs w:val="28"/>
          <w:lang w:val="uk-UA"/>
        </w:rPr>
        <w:t xml:space="preserve">: </w:t>
      </w:r>
      <w:r>
        <w:rPr>
          <w:rFonts w:cs="Times New Roman"/>
          <w:spacing w:val="2"/>
          <w:sz w:val="28"/>
          <w:szCs w:val="28"/>
          <w:lang w:val="uk-UA" w:eastAsia="zh-CN" w:bidi="ar-SA"/>
        </w:rPr>
        <w:t>договір дарування частки житлового будинку від 06.04.2015 за № 734, відповідно до якого право власності на 76/100 частк</w:t>
      </w:r>
      <w:r>
        <w:rPr>
          <w:rFonts w:eastAsia="Times New Roman" w:cs="Times New Roman"/>
          <w:color w:val="auto"/>
          <w:spacing w:val="2"/>
          <w:kern w:val="0"/>
          <w:sz w:val="28"/>
          <w:szCs w:val="28"/>
          <w:lang w:val="uk-UA" w:eastAsia="zh-CN" w:bidi="ar-SA"/>
        </w:rPr>
        <w:t>у</w:t>
      </w:r>
      <w:r>
        <w:rPr>
          <w:rFonts w:cs="Times New Roman"/>
          <w:spacing w:val="2"/>
          <w:sz w:val="28"/>
          <w:szCs w:val="28"/>
          <w:lang w:val="uk-UA" w:eastAsia="zh-CN" w:bidi="ar-SA"/>
        </w:rPr>
        <w:t xml:space="preserve"> житлового будинку з надвірними будівлями і спорудами зареєстроване у Державному реєстрі речових прав на нерухоме майно 06.04.2015, номер запису про право власності: 9298657; </w:t>
      </w:r>
      <w:r>
        <w:rPr>
          <w:rFonts w:cs="Times New Roman"/>
          <w:color w:val="000000"/>
          <w:spacing w:val="2"/>
          <w:sz w:val="28"/>
          <w:szCs w:val="28"/>
          <w:lang w:val="uk-UA" w:eastAsia="zh-CN" w:bidi="ar-SA"/>
        </w:rPr>
        <w:t xml:space="preserve">технічний паспорт на об’єкт нерухомого майна від 28.05.2015; договір дарування земельної ділянки від 06.04.2015 за № 735, відповідно до якого право власності на земельну ділянку площею 0,0500 га зареєстроване в Державному реєстрі речових прав на нерухоме майно 06.04.2015, номер запису про право власності: 9298929, </w:t>
      </w:r>
      <w:r>
        <w:rPr>
          <w:rFonts w:cs="Times New Roman"/>
          <w:b w:val="false"/>
          <w:bCs w:val="false"/>
          <w:i w:val="false"/>
          <w:iCs w:val="false"/>
          <w:color w:val="000000"/>
          <w:spacing w:val="2"/>
          <w:sz w:val="28"/>
          <w:szCs w:val="28"/>
          <w:lang w:val="uk-UA"/>
        </w:rPr>
        <w:t xml:space="preserve"> </w:t>
      </w:r>
      <w:r>
        <w:rPr>
          <w:rFonts w:eastAsia="Times New Roman" w:cs="Times New Roman"/>
          <w:b w:val="false"/>
          <w:bCs w:val="false"/>
          <w:i w:val="false"/>
          <w:iCs w:val="false"/>
          <w:color w:val="000000"/>
          <w:spacing w:val="2"/>
          <w:sz w:val="28"/>
          <w:szCs w:val="28"/>
          <w:u w:val="none"/>
          <w:lang w:val="uk-UA" w:eastAsia="zh-CN" w:bidi="ar-SA"/>
        </w:rPr>
        <w:t xml:space="preserve"> враховуючи договір оренди землі, укладений між Луцькою міською радою та громадянкою Драпалюк Неонілою Йосипівною, зареєстрований у Державному реєстрі земель від 27.04.2012 за № 071010004000517 (право оренди на земельну ділянку перенесено до </w:t>
      </w:r>
      <w:r>
        <w:rPr>
          <w:rFonts w:eastAsia="Times New Roman" w:cs="Times New Roman"/>
          <w:b w:val="false"/>
          <w:bCs w:val="false"/>
          <w:i w:val="false"/>
          <w:iCs w:val="false"/>
          <w:color w:val="000000"/>
          <w:spacing w:val="2"/>
          <w:kern w:val="0"/>
          <w:sz w:val="28"/>
          <w:szCs w:val="28"/>
          <w:u w:val="none"/>
          <w:lang w:val="uk-UA" w:eastAsia="zh-CN" w:bidi="ar-SA"/>
        </w:rPr>
        <w:t>Державного реєстру речових прав  16.10.2020</w:t>
      </w:r>
      <w:r>
        <w:rPr>
          <w:rFonts w:eastAsia="Times New Roman" w:cs="Times New Roman"/>
          <w:b w:val="false"/>
          <w:bCs w:val="false"/>
          <w:i w:val="false"/>
          <w:iCs w:val="false"/>
          <w:color w:val="000000"/>
          <w:spacing w:val="2"/>
          <w:sz w:val="28"/>
          <w:szCs w:val="28"/>
          <w:u w:val="none"/>
          <w:lang w:val="uk-UA" w:eastAsia="zh-CN" w:bidi="ar-SA"/>
        </w:rPr>
        <w:t>), строк дії якого закінчився</w:t>
      </w:r>
      <w:r>
        <w:rPr>
          <w:rFonts w:eastAsia="Times New Roman" w:cs="Times New Roman"/>
          <w:b w:val="false"/>
          <w:bCs/>
          <w:i w:val="false"/>
          <w:iCs w:val="false"/>
          <w:color w:val="000000"/>
          <w:spacing w:val="-2"/>
          <w:sz w:val="28"/>
          <w:szCs w:val="28"/>
          <w:u w:val="none"/>
          <w:lang w:val="uk-UA" w:eastAsia="zh-CN" w:bidi="ar-SA"/>
        </w:rPr>
        <w:t xml:space="preserve"> </w:t>
      </w:r>
      <w:r>
        <w:rPr>
          <w:rFonts w:cs="Times New Roman"/>
          <w:bCs/>
          <w:color w:val="000000"/>
          <w:spacing w:val="2"/>
          <w:sz w:val="28"/>
          <w:szCs w:val="28"/>
          <w:lang w:val="uk-UA"/>
        </w:rPr>
        <w:t>та продовжений не був у зв’язку із переходом права власності на об’єкт</w:t>
      </w:r>
      <w:r>
        <w:rPr>
          <w:rFonts w:eastAsia="Times New Roman" w:cs="Times New Roman"/>
          <w:bCs/>
          <w:color w:val="000000"/>
          <w:spacing w:val="2"/>
          <w:kern w:val="0"/>
          <w:sz w:val="28"/>
          <w:szCs w:val="28"/>
          <w:lang w:val="uk-UA" w:eastAsia="zh-CN" w:bidi="ar-SA"/>
        </w:rPr>
        <w:t>и</w:t>
      </w:r>
      <w:r>
        <w:rPr>
          <w:rFonts w:cs="Times New Roman"/>
          <w:bCs/>
          <w:color w:val="000000"/>
          <w:spacing w:val="2"/>
          <w:sz w:val="28"/>
          <w:szCs w:val="28"/>
          <w:lang w:val="uk-UA"/>
        </w:rPr>
        <w:t xml:space="preserve"> нерухомого майна від громадянки </w:t>
      </w:r>
      <w:r>
        <w:rPr>
          <w:rFonts w:eastAsia="Times New Roman" w:cs="Times New Roman"/>
          <w:b w:val="false"/>
          <w:bCs w:val="false"/>
          <w:i w:val="false"/>
          <w:iCs w:val="false"/>
          <w:color w:val="000000"/>
          <w:spacing w:val="2"/>
          <w:sz w:val="28"/>
          <w:szCs w:val="28"/>
          <w:u w:val="none"/>
          <w:lang w:val="uk-UA" w:eastAsia="zh-CN" w:bidi="ar-SA"/>
        </w:rPr>
        <w:t>Драпалюк Неоніл</w:t>
      </w:r>
      <w:r>
        <w:rPr>
          <w:rFonts w:eastAsia="Times New Roman" w:cs="Times New Roman"/>
          <w:b w:val="false"/>
          <w:bCs w:val="false"/>
          <w:i w:val="false"/>
          <w:iCs w:val="false"/>
          <w:color w:val="000000"/>
          <w:spacing w:val="2"/>
          <w:kern w:val="0"/>
          <w:sz w:val="28"/>
          <w:szCs w:val="28"/>
          <w:u w:val="none"/>
          <w:lang w:val="uk-UA" w:eastAsia="zh-CN" w:bidi="ar-SA"/>
        </w:rPr>
        <w:t>и</w:t>
      </w:r>
      <w:r>
        <w:rPr>
          <w:rFonts w:eastAsia="Times New Roman" w:cs="Times New Roman"/>
          <w:b w:val="false"/>
          <w:bCs w:val="false"/>
          <w:i w:val="false"/>
          <w:iCs w:val="false"/>
          <w:color w:val="000000"/>
          <w:spacing w:val="2"/>
          <w:sz w:val="28"/>
          <w:szCs w:val="28"/>
          <w:u w:val="none"/>
          <w:lang w:val="uk-UA" w:eastAsia="zh-CN" w:bidi="ar-SA"/>
        </w:rPr>
        <w:t xml:space="preserve"> Йосипівн</w:t>
      </w:r>
      <w:r>
        <w:rPr>
          <w:rFonts w:eastAsia="Times New Roman" w:cs="Times New Roman"/>
          <w:b w:val="false"/>
          <w:bCs w:val="false"/>
          <w:i w:val="false"/>
          <w:iCs w:val="false"/>
          <w:color w:val="000000"/>
          <w:spacing w:val="2"/>
          <w:kern w:val="0"/>
          <w:sz w:val="28"/>
          <w:szCs w:val="28"/>
          <w:u w:val="none"/>
          <w:lang w:val="uk-UA" w:eastAsia="zh-CN" w:bidi="ar-SA"/>
        </w:rPr>
        <w:t>и</w:t>
      </w:r>
      <w:r>
        <w:rPr>
          <w:rFonts w:eastAsia="Times New Roman" w:cs="Times New Roman"/>
          <w:b w:val="false"/>
          <w:bCs w:val="false"/>
          <w:color w:val="000000"/>
          <w:spacing w:val="2"/>
          <w:sz w:val="28"/>
          <w:szCs w:val="28"/>
          <w:lang w:val="uk-UA" w:eastAsia="zh-CN" w:bidi="ar-SA"/>
        </w:rPr>
        <w:t xml:space="preserve"> до громадянки </w:t>
      </w:r>
      <w:r>
        <w:rPr>
          <w:rFonts w:eastAsia="Times New Roman" w:cs="Times New Roman"/>
          <w:b w:val="false"/>
          <w:bCs w:val="false"/>
          <w:color w:val="auto"/>
          <w:spacing w:val="2"/>
          <w:kern w:val="0"/>
          <w:sz w:val="28"/>
          <w:szCs w:val="28"/>
          <w:u w:val="none"/>
          <w:lang w:val="uk-UA" w:eastAsia="zh-CN" w:bidi="ar-SA"/>
        </w:rPr>
        <w:t>Драпалюк Вікторії Петрівни</w:t>
      </w:r>
      <w:r>
        <w:rPr>
          <w:rFonts w:eastAsia="Times New Roman" w:cs="Times New Roman"/>
          <w:b w:val="false"/>
          <w:bCs/>
          <w:i w:val="false"/>
          <w:strike w:val="false"/>
          <w:dstrike w:val="false"/>
          <w:outline w:val="false"/>
          <w:shadow w:val="false"/>
          <w:color w:val="auto"/>
          <w:spacing w:val="2"/>
          <w:sz w:val="28"/>
          <w:szCs w:val="28"/>
          <w:u w:val="none"/>
          <w:em w:val="none"/>
          <w:lang w:val="uk-UA" w:eastAsia="zh-CN" w:bidi="ar-SA"/>
        </w:rPr>
        <w:t>,</w:t>
      </w:r>
      <w:r>
        <w:rPr>
          <w:rFonts w:eastAsia="Times New Roman" w:cs="Times New Roman"/>
          <w:b w:val="false"/>
          <w:bCs w:val="false"/>
          <w:i w:val="false"/>
          <w:iCs w:val="false"/>
          <w:strike w:val="false"/>
          <w:dstrike w:val="false"/>
          <w:outline w:val="false"/>
          <w:shadow w:val="false"/>
          <w:color w:val="000000"/>
          <w:spacing w:val="2"/>
          <w:sz w:val="28"/>
          <w:szCs w:val="28"/>
          <w:u w:val="none"/>
          <w:em w:val="none"/>
          <w:lang w:val="uk-UA" w:eastAsia="zh-CN" w:bidi="ar-SA"/>
        </w:rPr>
        <w:t xml:space="preserve"> акт приймання-передачі земельної ділянки від 03.05.2017 (інформація про припинення прав</w:t>
      </w:r>
      <w:r>
        <w:rPr>
          <w:rFonts w:eastAsia="Times New Roman" w:cs="Times New Roman"/>
          <w:b w:val="false"/>
          <w:bCs w:val="false"/>
          <w:i w:val="false"/>
          <w:iCs w:val="false"/>
          <w:strike w:val="false"/>
          <w:dstrike w:val="false"/>
          <w:outline w:val="false"/>
          <w:shadow w:val="false"/>
          <w:color w:val="000000"/>
          <w:spacing w:val="2"/>
          <w:kern w:val="0"/>
          <w:sz w:val="28"/>
          <w:szCs w:val="28"/>
          <w:u w:val="none"/>
          <w:em w:val="none"/>
          <w:lang w:val="uk-UA" w:eastAsia="zh-CN" w:bidi="ar-SA"/>
        </w:rPr>
        <w:t>а</w:t>
      </w:r>
      <w:r>
        <w:rPr>
          <w:rFonts w:eastAsia="Times New Roman" w:cs="Times New Roman"/>
          <w:b w:val="false"/>
          <w:bCs w:val="false"/>
          <w:i w:val="false"/>
          <w:iCs w:val="false"/>
          <w:strike w:val="false"/>
          <w:dstrike w:val="false"/>
          <w:outline w:val="false"/>
          <w:shadow w:val="false"/>
          <w:color w:val="000000"/>
          <w:spacing w:val="2"/>
          <w:sz w:val="28"/>
          <w:szCs w:val="28"/>
          <w:u w:val="none"/>
          <w:em w:val="none"/>
          <w:lang w:val="uk-UA" w:eastAsia="zh-CN" w:bidi="ar-SA"/>
        </w:rPr>
        <w:t xml:space="preserve"> оренди на земельну ділянку перенесено до </w:t>
      </w:r>
      <w:r>
        <w:rPr>
          <w:rFonts w:eastAsia="Times New Roman" w:cs="Times New Roman"/>
          <w:b w:val="false"/>
          <w:bCs w:val="false"/>
          <w:i w:val="false"/>
          <w:iCs w:val="false"/>
          <w:strike w:val="false"/>
          <w:dstrike w:val="false"/>
          <w:outline w:val="false"/>
          <w:shadow w:val="false"/>
          <w:color w:val="000000"/>
          <w:spacing w:val="2"/>
          <w:kern w:val="0"/>
          <w:sz w:val="28"/>
          <w:szCs w:val="28"/>
          <w:u w:val="none"/>
          <w:em w:val="none"/>
          <w:lang w:val="uk-UA" w:eastAsia="zh-CN" w:bidi="ar-SA"/>
        </w:rPr>
        <w:t>Державного реєстру речових прав 16.10.2020</w:t>
      </w:r>
      <w:r>
        <w:rPr>
          <w:rFonts w:eastAsia="Times New Roman" w:cs="Times New Roman"/>
          <w:b w:val="false"/>
          <w:bCs w:val="false"/>
          <w:i w:val="false"/>
          <w:iCs w:val="false"/>
          <w:strike w:val="false"/>
          <w:dstrike w:val="false"/>
          <w:outline w:val="false"/>
          <w:shadow w:val="false"/>
          <w:color w:val="000000"/>
          <w:spacing w:val="2"/>
          <w:sz w:val="28"/>
          <w:szCs w:val="28"/>
          <w:u w:val="none"/>
          <w:em w:val="none"/>
          <w:lang w:val="uk-UA" w:eastAsia="zh-CN" w:bidi="ar-SA"/>
        </w:rPr>
        <w:t>)</w:t>
      </w:r>
      <w:r>
        <w:rPr>
          <w:rFonts w:eastAsia="Times New Roman" w:cs="Times New Roman"/>
          <w:b w:val="false"/>
          <w:bCs/>
          <w:i w:val="false"/>
          <w:strike w:val="false"/>
          <w:dstrike w:val="false"/>
          <w:outline w:val="false"/>
          <w:shadow w:val="false"/>
          <w:color w:val="auto"/>
          <w:spacing w:val="2"/>
          <w:sz w:val="28"/>
          <w:szCs w:val="28"/>
          <w:u w:val="none"/>
          <w:em w:val="none"/>
          <w:lang w:val="uk-UA" w:eastAsia="zh-CN" w:bidi="ar-SA"/>
        </w:rPr>
        <w:t>, рішення Луцької міської ради від 29.12.2020 № 3/1</w:t>
      </w:r>
      <w:r>
        <w:rPr>
          <w:rFonts w:eastAsia="Times New Roman" w:cs="Times New Roman"/>
          <w:b w:val="false"/>
          <w:bCs/>
          <w:i w:val="false"/>
          <w:strike w:val="false"/>
          <w:dstrike w:val="false"/>
          <w:outline w:val="false"/>
          <w:shadow w:val="false"/>
          <w:color w:val="auto"/>
          <w:spacing w:val="2"/>
          <w:kern w:val="0"/>
          <w:sz w:val="28"/>
          <w:szCs w:val="28"/>
          <w:u w:val="none"/>
          <w:em w:val="none"/>
          <w:lang w:val="uk-UA" w:eastAsia="zh-CN" w:bidi="ar-SA"/>
        </w:rPr>
        <w:t>73</w:t>
      </w:r>
      <w:r>
        <w:rPr>
          <w:rFonts w:eastAsia="Times New Roman" w:cs="Times New Roman"/>
          <w:b w:val="false"/>
          <w:bCs/>
          <w:i w:val="false"/>
          <w:strike w:val="false"/>
          <w:dstrike w:val="false"/>
          <w:outline w:val="false"/>
          <w:shadow w:val="false"/>
          <w:color w:val="auto"/>
          <w:spacing w:val="2"/>
          <w:sz w:val="28"/>
          <w:szCs w:val="28"/>
          <w:u w:val="none"/>
          <w:em w:val="none"/>
          <w:lang w:val="uk-UA" w:eastAsia="zh-CN" w:bidi="ar-SA"/>
        </w:rPr>
        <w:t xml:space="preserve"> “</w:t>
      </w:r>
      <w:r>
        <w:rPr>
          <w:rFonts w:eastAsia="Times New Roman" w:cs="Times New Roman"/>
          <w:b w:val="false"/>
          <w:bCs/>
          <w:i w:val="false"/>
          <w:strike w:val="false"/>
          <w:dstrike w:val="false"/>
          <w:outline w:val="false"/>
          <w:shadow w:val="false"/>
          <w:color w:val="000000"/>
          <w:spacing w:val="2"/>
          <w:sz w:val="28"/>
          <w:szCs w:val="28"/>
          <w:u w:val="none"/>
          <w:em w:val="none"/>
          <w:lang w:val="uk-UA" w:eastAsia="ar-SA" w:bidi="ar-SA"/>
        </w:rPr>
        <w:t xml:space="preserve">Про зміну </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громадянці Драпалюк В.П. </w:t>
      </w:r>
      <w:r>
        <w:rPr>
          <w:rFonts w:eastAsia="Times New Roman" w:cs="Times New Roman"/>
          <w:b w:val="false"/>
          <w:bCs/>
          <w:i w:val="false"/>
          <w:strike w:val="false"/>
          <w:dstrike w:val="false"/>
          <w:outline w:val="false"/>
          <w:shadow w:val="false"/>
          <w:color w:val="000000"/>
          <w:spacing w:val="2"/>
          <w:sz w:val="28"/>
          <w:szCs w:val="28"/>
          <w:u w:val="none"/>
          <w:em w:val="none"/>
          <w:lang w:val="uk-UA" w:eastAsia="ar-SA" w:bidi="ar-SA"/>
        </w:rPr>
        <w:t>(землевласник - Луцька міська територіальна громада в особі Луцької міської ради) цільового призначення земельної ділянки та надання на умовах оренди для будівництва та обслуговування жилого будинку, господарських будівель і споруд на вул. Наливайка, 3/2</w:t>
      </w:r>
      <w:r>
        <w:rPr>
          <w:rFonts w:eastAsia="Times New Roman" w:cs="Times New Roman"/>
          <w:b w:val="false"/>
          <w:bCs/>
          <w:i w:val="false"/>
          <w:strike w:val="false"/>
          <w:dstrike w:val="false"/>
          <w:outline w:val="false"/>
          <w:shadow w:val="false"/>
          <w:color w:val="auto"/>
          <w:spacing w:val="2"/>
          <w:sz w:val="28"/>
          <w:szCs w:val="28"/>
          <w:u w:val="none"/>
          <w:em w:val="none"/>
          <w:lang w:val="uk-UA" w:eastAsia="zh-CN" w:bidi="ar-SA"/>
        </w:rPr>
        <w:t>”, відповідно до якого договір оренди землі укладено не було, керуючись статтями 12, 79-1, 93, 96, 116, 120, 122, 123-126, пунктом 2 статті 134 Земельного кодексу України, статтями 4-7, 16, 19 Закону України «Про оренду землі», статтями 4, 6 Закону України «Про державну реєстрацію речових прав на нерухоме майно та їх обтяжень»,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статтею 26 Закону України «Про місцеве самоврядування в Україні», міська рада</w:t>
      </w:r>
    </w:p>
    <w:p>
      <w:pPr>
        <w:pStyle w:val="Normal"/>
        <w:widowControl w:val="false"/>
        <w:ind w:left="0" w:right="0" w:firstLine="763"/>
        <w:jc w:val="both"/>
        <w:rPr>
          <w:rFonts w:ascii="Times New Roman" w:hAnsi="Times New Roman" w:cs="Times New Roman"/>
          <w:sz w:val="28"/>
          <w:szCs w:val="28"/>
        </w:rPr>
      </w:pPr>
      <w:r>
        <w:rPr>
          <w:rFonts w:cs="Times New Roman"/>
          <w:sz w:val="28"/>
          <w:szCs w:val="28"/>
        </w:rPr>
      </w:r>
    </w:p>
    <w:p>
      <w:pPr>
        <w:pStyle w:val="Normal"/>
        <w:widowControl w:val="false"/>
        <w:rPr>
          <w:rFonts w:ascii="Times New Roman" w:hAnsi="Times New Roman" w:cs="Times New Roman"/>
          <w:sz w:val="28"/>
          <w:szCs w:val="28"/>
          <w:lang w:val="uk-UA"/>
        </w:rPr>
      </w:pPr>
      <w:r>
        <w:rPr>
          <w:rFonts w:cs="Times New Roman"/>
          <w:sz w:val="28"/>
          <w:szCs w:val="28"/>
          <w:lang w:val="uk-UA"/>
        </w:rPr>
        <w:t>ВИРІШИЛА:</w:t>
      </w:r>
    </w:p>
    <w:p>
      <w:pPr>
        <w:pStyle w:val="Normal"/>
        <w:widowControl w:val="false"/>
        <w:jc w:val="both"/>
        <w:rPr>
          <w:rFonts w:ascii="Times New Roman" w:hAnsi="Times New Roman" w:cs="Times New Roman"/>
          <w:sz w:val="28"/>
          <w:szCs w:val="28"/>
          <w:lang w:val="uk-UA"/>
        </w:rPr>
      </w:pPr>
      <w:r>
        <w:rPr>
          <w:rFonts w:cs="Times New Roman"/>
          <w:sz w:val="28"/>
          <w:szCs w:val="28"/>
          <w:lang w:val="uk-UA"/>
        </w:rPr>
      </w:r>
    </w:p>
    <w:p>
      <w:pPr>
        <w:pStyle w:val="Normal"/>
        <w:widowControl w:val="false"/>
        <w:ind w:left="0" w:right="0" w:firstLine="654"/>
        <w:jc w:val="both"/>
        <w:rPr/>
      </w:pPr>
      <w:r>
        <w:rPr>
          <w:rFonts w:cs="Times New Roman"/>
          <w:spacing w:val="2"/>
          <w:sz w:val="28"/>
          <w:szCs w:val="28"/>
          <w:lang w:val="uk-UA"/>
        </w:rPr>
        <w:t xml:space="preserve">1. </w:t>
      </w:r>
      <w:r>
        <w:rPr>
          <w:rFonts w:eastAsia="Times New Roman" w:cs="Times New Roman"/>
          <w:color w:val="auto"/>
          <w:spacing w:val="-2"/>
          <w:kern w:val="0"/>
          <w:sz w:val="28"/>
          <w:szCs w:val="28"/>
          <w:lang w:val="uk-UA" w:eastAsia="zh-CN" w:bidi="ar-SA"/>
        </w:rPr>
        <w:t xml:space="preserve">Надати </w:t>
      </w:r>
      <w:r>
        <w:rPr>
          <w:rFonts w:eastAsia="Times New Roman" w:cs="Times New Roman"/>
          <w:b w:val="false"/>
          <w:bCs/>
          <w:color w:val="auto"/>
          <w:spacing w:val="-2"/>
          <w:kern w:val="0"/>
          <w:sz w:val="28"/>
          <w:szCs w:val="28"/>
          <w:u w:val="none"/>
          <w:lang w:val="uk-UA" w:eastAsia="zh-CN" w:bidi="ar-SA"/>
        </w:rPr>
        <w:t>громадянці Драпалюк Вікторії Петрівні</w:t>
      </w:r>
      <w:r>
        <w:rPr>
          <w:rFonts w:eastAsia="Times New Roman" w:cs="Times New Roman"/>
          <w:b w:val="false"/>
          <w:bCs w:val="false"/>
          <w:color w:val="auto"/>
          <w:spacing w:val="-2"/>
          <w:kern w:val="0"/>
          <w:sz w:val="28"/>
          <w:szCs w:val="28"/>
          <w:u w:val="none"/>
          <w:lang w:val="uk-UA" w:eastAsia="zh-CN" w:bidi="ar-SA"/>
        </w:rPr>
        <w:t xml:space="preserve"> </w:t>
      </w:r>
      <w:r>
        <w:rPr>
          <w:rFonts w:eastAsia="Times New Roman" w:cs="Times New Roman"/>
          <w:color w:val="auto"/>
          <w:spacing w:val="-2"/>
          <w:kern w:val="0"/>
          <w:sz w:val="28"/>
          <w:szCs w:val="28"/>
          <w:lang w:val="uk-UA" w:eastAsia="zh-CN" w:bidi="ar-SA"/>
        </w:rPr>
        <w:t xml:space="preserve">земельну ділянку на </w:t>
      </w:r>
      <w:r>
        <w:rPr>
          <w:rFonts w:eastAsia="Times New Roman" w:cs="Times New Roman"/>
          <w:b w:val="false"/>
          <w:bCs w:val="false"/>
          <w:color w:val="auto"/>
          <w:spacing w:val="-2"/>
          <w:kern w:val="0"/>
          <w:sz w:val="28"/>
          <w:szCs w:val="28"/>
          <w:lang w:val="uk-UA" w:eastAsia="zh-CN" w:bidi="ar-SA"/>
        </w:rPr>
        <w:t>вул. Наливайка, 3/2 у м. Луцьку</w:t>
      </w:r>
      <w:r>
        <w:rPr>
          <w:rFonts w:eastAsia="Times New Roman" w:cs="Times New Roman"/>
          <w:color w:val="auto"/>
          <w:spacing w:val="-2"/>
          <w:kern w:val="0"/>
          <w:sz w:val="28"/>
          <w:szCs w:val="28"/>
          <w:lang w:val="uk-UA" w:eastAsia="zh-CN" w:bidi="ar-SA"/>
        </w:rPr>
        <w:t xml:space="preserve"> на умовах оренди строком на 25 років з дати укладення договору оренди землі, площею 0,0158 га, кадастровим номером 0710100000:33:011:0023 для будівництва та обслуговування жилого будинку, господарських будівель і споруд, згідно з додатком.</w:t>
      </w:r>
    </w:p>
    <w:p>
      <w:pPr>
        <w:pStyle w:val="Normal"/>
        <w:widowControl w:val="false"/>
        <w:ind w:left="0" w:right="0" w:firstLine="654"/>
        <w:jc w:val="both"/>
        <w:rPr/>
      </w:pPr>
      <w:r>
        <w:rPr>
          <w:rFonts w:cs="Times New Roman"/>
          <w:spacing w:val="2"/>
          <w:sz w:val="28"/>
          <w:szCs w:val="28"/>
          <w:lang w:val="uk-UA"/>
        </w:rPr>
        <w:t>2. Укласти</w:t>
      </w:r>
      <w:r>
        <w:rPr>
          <w:rFonts w:eastAsia="Times New Roman" w:cs="Times New Roman"/>
          <w:color w:val="auto"/>
          <w:spacing w:val="2"/>
          <w:kern w:val="0"/>
          <w:sz w:val="28"/>
          <w:szCs w:val="28"/>
          <w:lang w:val="uk-UA" w:eastAsia="zh-CN" w:bidi="ar-SA"/>
        </w:rPr>
        <w:t xml:space="preserve"> з </w:t>
      </w:r>
      <w:r>
        <w:rPr>
          <w:rFonts w:eastAsia="Times New Roman" w:cs="Times New Roman"/>
          <w:b w:val="false"/>
          <w:bCs w:val="false"/>
          <w:color w:val="auto"/>
          <w:spacing w:val="2"/>
          <w:kern w:val="0"/>
          <w:sz w:val="28"/>
          <w:szCs w:val="28"/>
          <w:u w:val="none"/>
          <w:lang w:val="uk-UA" w:eastAsia="zh-CN" w:bidi="ar-SA"/>
        </w:rPr>
        <w:t>громадянкою Драпалюк Вікторією Петрівною</w:t>
      </w:r>
      <w:r>
        <w:rPr>
          <w:rFonts w:eastAsia="Times New Roman" w:cs="Times New Roman"/>
          <w:b w:val="false"/>
          <w:bCs/>
          <w:color w:val="auto"/>
          <w:spacing w:val="2"/>
          <w:kern w:val="0"/>
          <w:sz w:val="28"/>
          <w:szCs w:val="28"/>
          <w:u w:val="none"/>
          <w:lang w:val="uk-UA" w:eastAsia="zh-CN" w:bidi="ar-SA"/>
        </w:rPr>
        <w:t xml:space="preserve"> </w:t>
      </w:r>
      <w:r>
        <w:rPr>
          <w:rFonts w:cs="Times New Roman"/>
          <w:spacing w:val="2"/>
          <w:sz w:val="28"/>
          <w:szCs w:val="28"/>
          <w:lang w:val="uk-UA"/>
        </w:rPr>
        <w:t xml:space="preserve">договір оренди земельної ділянки </w:t>
      </w:r>
      <w:r>
        <w:rPr>
          <w:rFonts w:cs="Times New Roman"/>
          <w:b w:val="false"/>
          <w:bCs w:val="false"/>
          <w:color w:val="000000"/>
          <w:spacing w:val="2"/>
          <w:sz w:val="28"/>
          <w:szCs w:val="28"/>
          <w:lang w:val="uk-UA"/>
        </w:rPr>
        <w:t xml:space="preserve">кадастровим номером </w:t>
      </w:r>
      <w:r>
        <w:rPr>
          <w:rFonts w:eastAsia="Times New Roman" w:cs="Times New Roman"/>
          <w:b w:val="false"/>
          <w:bCs w:val="false"/>
          <w:color w:val="auto"/>
          <w:spacing w:val="-2"/>
          <w:kern w:val="0"/>
          <w:sz w:val="28"/>
          <w:szCs w:val="28"/>
          <w:lang w:val="uk-UA" w:eastAsia="zh-CN" w:bidi="ar-SA"/>
        </w:rPr>
        <w:t>0710100000:33:011:0023</w:t>
      </w:r>
      <w:r>
        <w:rPr>
          <w:rFonts w:cs="Times New Roman"/>
          <w:spacing w:val="2"/>
          <w:sz w:val="28"/>
          <w:szCs w:val="28"/>
          <w:lang w:val="uk-UA"/>
        </w:rPr>
        <w:t xml:space="preserve"> на вказаних в даному рішенні умовах, а також оформити інші документи, необхідні для вчинення цієї угоди.</w:t>
      </w:r>
    </w:p>
    <w:p>
      <w:pPr>
        <w:pStyle w:val="Normal"/>
        <w:widowControl w:val="false"/>
        <w:ind w:left="0" w:right="0" w:firstLine="654"/>
        <w:jc w:val="both"/>
        <w:rPr/>
      </w:pPr>
      <w:r>
        <w:rPr>
          <w:rFonts w:cs="Times New Roman"/>
          <w:spacing w:val="2"/>
          <w:sz w:val="28"/>
          <w:szCs w:val="28"/>
          <w:lang w:val="uk-UA"/>
        </w:rPr>
        <w:t>3. Зобов’язат</w:t>
      </w:r>
      <w:r>
        <w:rPr>
          <w:rFonts w:eastAsia="Times New Roman" w:cs="Times New Roman"/>
          <w:color w:val="auto"/>
          <w:spacing w:val="2"/>
          <w:kern w:val="0"/>
          <w:sz w:val="28"/>
          <w:szCs w:val="28"/>
          <w:lang w:val="uk-UA" w:eastAsia="zh-CN" w:bidi="ar-SA"/>
        </w:rPr>
        <w:t xml:space="preserve">и </w:t>
      </w:r>
      <w:r>
        <w:rPr>
          <w:rFonts w:eastAsia="Times New Roman" w:cs="Times New Roman"/>
          <w:b w:val="false"/>
          <w:bCs w:val="false"/>
          <w:color w:val="auto"/>
          <w:spacing w:val="2"/>
          <w:kern w:val="0"/>
          <w:sz w:val="28"/>
          <w:szCs w:val="28"/>
          <w:u w:val="none"/>
          <w:lang w:val="uk-UA" w:eastAsia="zh-CN" w:bidi="ar-SA"/>
        </w:rPr>
        <w:t>громадянку Драпалюк Вікторію Петрівну</w:t>
      </w:r>
      <w:r>
        <w:rPr>
          <w:rFonts w:cs="Times New Roman"/>
          <w:spacing w:val="2"/>
          <w:sz w:val="28"/>
          <w:szCs w:val="28"/>
          <w:lang w:val="uk-UA"/>
        </w:rPr>
        <w:t>:</w:t>
      </w:r>
    </w:p>
    <w:p>
      <w:pPr>
        <w:pStyle w:val="Normal"/>
        <w:widowControl w:val="false"/>
        <w:ind w:left="0" w:right="0" w:firstLine="654"/>
        <w:jc w:val="both"/>
        <w:rPr/>
      </w:pPr>
      <w:r>
        <w:rPr>
          <w:rFonts w:cs="Times New Roman"/>
          <w:spacing w:val="2"/>
          <w:sz w:val="28"/>
          <w:szCs w:val="28"/>
          <w:lang w:val="uk-UA"/>
        </w:rPr>
        <w:t xml:space="preserve">3.1. </w:t>
      </w:r>
      <w:r>
        <w:rPr>
          <w:rFonts w:cs="Times New Roman"/>
          <w:color w:val="000000"/>
          <w:spacing w:val="2"/>
          <w:sz w:val="28"/>
          <w:szCs w:val="28"/>
          <w:lang w:val="uk-UA"/>
        </w:rPr>
        <w:t>Укласти з міською радою договір оренди землі.</w:t>
      </w:r>
    </w:p>
    <w:p>
      <w:pPr>
        <w:pStyle w:val="Normal"/>
        <w:widowControl w:val="false"/>
        <w:ind w:left="0" w:right="0" w:firstLine="654"/>
        <w:jc w:val="both"/>
        <w:rPr>
          <w:rFonts w:ascii="Times New Roman" w:hAnsi="Times New Roman" w:cs="Times New Roman"/>
          <w:color w:val="000000"/>
          <w:spacing w:val="-4"/>
          <w:sz w:val="28"/>
          <w:szCs w:val="28"/>
          <w:lang w:val="uk-UA"/>
        </w:rPr>
      </w:pPr>
      <w:r>
        <w:rPr>
          <w:rFonts w:cs="Times New Roman"/>
          <w:color w:val="000000"/>
          <w:spacing w:val="-4"/>
          <w:sz w:val="28"/>
          <w:szCs w:val="28"/>
          <w:lang w:val="uk-UA"/>
        </w:rPr>
        <w:t>3.2.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rFonts w:ascii="Times New Roman" w:hAnsi="Times New Roman" w:cs="Times New Roman"/>
          <w:color w:val="000000"/>
          <w:spacing w:val="-4"/>
          <w:sz w:val="28"/>
          <w:szCs w:val="28"/>
          <w:lang w:val="uk-UA"/>
        </w:rPr>
      </w:pPr>
      <w:r>
        <w:rPr>
          <w:rFonts w:cs="Times New Roman"/>
          <w:color w:val="000000"/>
          <w:spacing w:val="-4"/>
          <w:sz w:val="28"/>
          <w:szCs w:val="28"/>
          <w:lang w:val="uk-UA"/>
        </w:rPr>
        <w:t>3.3.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pPr>
      <w:r>
        <w:rPr>
          <w:rFonts w:eastAsia="Times New Roman" w:cs="Times New Roman"/>
          <w:b w:val="false"/>
          <w:bCs w:val="false"/>
          <w:i w:val="false"/>
          <w:iCs w:val="false"/>
          <w:color w:val="000000"/>
          <w:spacing w:val="-4"/>
          <w:sz w:val="28"/>
          <w:szCs w:val="28"/>
          <w:lang w:val="uk-UA" w:eastAsia="zh-CN" w:bidi="ar-SA"/>
        </w:rPr>
        <w:t xml:space="preserve">3.4. </w:t>
      </w:r>
      <w:r>
        <w:rPr>
          <w:rFonts w:cs="Times New Roman"/>
          <w:color w:val="000000"/>
          <w:spacing w:val="-4"/>
          <w:sz w:val="28"/>
          <w:szCs w:val="28"/>
          <w:lang w:val="uk-UA"/>
        </w:rPr>
        <w:t>Забезпечувати збереження та вільний доступ до мереж міських інженерних комунікацій, що проходять по зазначеній території, для проведення ремон</w:t>
      </w:r>
      <w:r>
        <w:rPr>
          <w:rFonts w:eastAsia="Times New Roman" w:cs="Times New Roman"/>
          <w:color w:val="000000"/>
          <w:spacing w:val="-4"/>
          <w:sz w:val="28"/>
          <w:szCs w:val="28"/>
          <w:lang w:val="uk-UA" w:eastAsia="zh-CN" w:bidi="ar-SA"/>
        </w:rPr>
        <w:t>тних та профілактичних робіт.</w:t>
      </w:r>
    </w:p>
    <w:p>
      <w:pPr>
        <w:pStyle w:val="Normal"/>
        <w:widowControl w:val="false"/>
        <w:ind w:left="0" w:right="0" w:firstLine="654"/>
        <w:jc w:val="both"/>
        <w:rPr/>
      </w:pPr>
      <w:r>
        <w:rPr>
          <w:rFonts w:cs="Times New Roman"/>
          <w:color w:val="000000"/>
          <w:spacing w:val="-4"/>
          <w:sz w:val="28"/>
          <w:szCs w:val="28"/>
          <w:lang w:val="uk-UA"/>
        </w:rPr>
        <w:t xml:space="preserve">4. У разі, якщо одна із сторін не підписала договір оренди землі впродовж шести календарних місяців з моменту прийняття даного рішення, </w:t>
      </w:r>
      <w:r>
        <w:rPr>
          <w:rFonts w:eastAsia="Times New Roman" w:cs="Times New Roman"/>
          <w:color w:val="000000"/>
          <w:spacing w:val="-4"/>
          <w:kern w:val="0"/>
          <w:sz w:val="28"/>
          <w:szCs w:val="28"/>
          <w:lang w:val="uk-UA" w:eastAsia="zh-CN" w:bidi="ar-SA"/>
        </w:rPr>
        <w:t>пункти 1-4</w:t>
      </w:r>
      <w:r>
        <w:rPr>
          <w:rFonts w:cs="Times New Roman"/>
          <w:color w:val="000000"/>
          <w:sz w:val="28"/>
          <w:szCs w:val="28"/>
          <w:lang w:val="uk-UA"/>
        </w:rPr>
        <w:t xml:space="preserve"> </w:t>
      </w:r>
      <w:r>
        <w:rPr>
          <w:rFonts w:cs="Times New Roman"/>
          <w:color w:val="000000"/>
          <w:sz w:val="28"/>
          <w:szCs w:val="28"/>
          <w:lang w:val="uk-UA"/>
        </w:rPr>
        <w:t xml:space="preserve">рішення </w:t>
      </w:r>
      <w:r>
        <w:rPr>
          <w:rFonts w:cs="Times New Roman"/>
          <w:color w:val="000000"/>
          <w:sz w:val="28"/>
          <w:szCs w:val="28"/>
          <w:lang w:val="uk-UA"/>
        </w:rPr>
        <w:t>втрача</w:t>
      </w:r>
      <w:r>
        <w:rPr>
          <w:rFonts w:eastAsia="Times New Roman" w:cs="Times New Roman"/>
          <w:color w:val="000000"/>
          <w:kern w:val="0"/>
          <w:sz w:val="28"/>
          <w:szCs w:val="28"/>
          <w:lang w:val="uk-UA" w:eastAsia="zh-CN" w:bidi="ar-SA"/>
        </w:rPr>
        <w:t>ють</w:t>
      </w:r>
      <w:r>
        <w:rPr>
          <w:rFonts w:cs="Times New Roman"/>
          <w:color w:val="000000"/>
          <w:sz w:val="28"/>
          <w:szCs w:val="28"/>
          <w:lang w:val="uk-UA"/>
        </w:rPr>
        <w:t xml:space="preserve"> чинність</w:t>
      </w:r>
      <w:r>
        <w:rPr>
          <w:rFonts w:cs="Times New Roman"/>
          <w:color w:val="000000"/>
          <w:spacing w:val="-4"/>
          <w:sz w:val="28"/>
          <w:szCs w:val="28"/>
          <w:lang w:val="uk-UA"/>
        </w:rPr>
        <w:t>.</w:t>
      </w:r>
    </w:p>
    <w:p>
      <w:pPr>
        <w:pStyle w:val="Normal"/>
        <w:widowControl w:val="false"/>
        <w:ind w:left="0" w:right="0" w:firstLine="654"/>
        <w:jc w:val="both"/>
        <w:rPr/>
      </w:pPr>
      <w:r>
        <w:rPr>
          <w:rFonts w:cs="Times New Roman"/>
          <w:b w:val="false"/>
          <w:bCs w:val="false"/>
          <w:i w:val="false"/>
          <w:iCs w:val="false"/>
          <w:color w:val="000000"/>
          <w:spacing w:val="-4"/>
          <w:sz w:val="28"/>
          <w:szCs w:val="28"/>
          <w:highlight w:val="white"/>
          <w:lang w:val="uk-UA"/>
        </w:rPr>
        <w:t>5</w:t>
      </w:r>
      <w:r>
        <w:rPr>
          <w:rFonts w:eastAsia="Times New Roman" w:cs="Times New Roman"/>
          <w:b w:val="false"/>
          <w:bCs w:val="false"/>
          <w:i w:val="false"/>
          <w:iCs w:val="false"/>
          <w:color w:val="000000"/>
          <w:spacing w:val="-4"/>
          <w:sz w:val="28"/>
          <w:szCs w:val="28"/>
          <w:highlight w:val="white"/>
          <w:lang w:val="uk-UA" w:eastAsia="zh-CN" w:bidi="ar-SA"/>
        </w:rPr>
        <w:t>. Пункти 3-5 р</w:t>
      </w:r>
      <w:r>
        <w:rPr>
          <w:rFonts w:eastAsia="Times New Roman" w:cs="Times New Roman"/>
          <w:b w:val="false"/>
          <w:bCs/>
          <w:i w:val="false"/>
          <w:iCs w:val="false"/>
          <w:strike w:val="false"/>
          <w:dstrike w:val="false"/>
          <w:outline w:val="false"/>
          <w:shadow w:val="false"/>
          <w:color w:val="000000"/>
          <w:spacing w:val="-4"/>
          <w:sz w:val="28"/>
          <w:szCs w:val="28"/>
          <w:highlight w:val="white"/>
          <w:u w:val="none"/>
          <w:em w:val="none"/>
          <w:lang w:val="uk-UA" w:eastAsia="zh-CN" w:bidi="ar-SA"/>
        </w:rPr>
        <w:t xml:space="preserve">ішення Луцької міської ради від </w:t>
      </w:r>
      <w:r>
        <w:rPr>
          <w:rFonts w:eastAsia="Times New Roman" w:cs="Times New Roman"/>
          <w:b w:val="false"/>
          <w:bCs/>
          <w:i w:val="false"/>
          <w:iCs w:val="false"/>
          <w:strike w:val="false"/>
          <w:dstrike w:val="false"/>
          <w:outline w:val="false"/>
          <w:shadow w:val="false"/>
          <w:color w:val="auto"/>
          <w:spacing w:val="2"/>
          <w:sz w:val="28"/>
          <w:szCs w:val="28"/>
          <w:highlight w:val="white"/>
          <w:u w:val="none"/>
          <w:em w:val="none"/>
          <w:lang w:val="uk-UA" w:eastAsia="zh-CN" w:bidi="ar-SA"/>
        </w:rPr>
        <w:t>29.12.2020 № 3/1</w:t>
      </w:r>
      <w:r>
        <w:rPr>
          <w:rFonts w:eastAsia="Times New Roman" w:cs="Times New Roman"/>
          <w:b w:val="false"/>
          <w:bCs/>
          <w:i w:val="false"/>
          <w:iCs w:val="false"/>
          <w:strike w:val="false"/>
          <w:dstrike w:val="false"/>
          <w:outline w:val="false"/>
          <w:shadow w:val="false"/>
          <w:color w:val="auto"/>
          <w:spacing w:val="2"/>
          <w:kern w:val="0"/>
          <w:sz w:val="28"/>
          <w:szCs w:val="28"/>
          <w:highlight w:val="white"/>
          <w:u w:val="none"/>
          <w:em w:val="none"/>
          <w:lang w:val="uk-UA" w:eastAsia="zh-CN" w:bidi="ar-SA"/>
        </w:rPr>
        <w:t>73</w:t>
      </w:r>
      <w:r>
        <w:rPr>
          <w:rFonts w:eastAsia="Times New Roman" w:cs="Times New Roman"/>
          <w:b w:val="false"/>
          <w:bCs/>
          <w:i w:val="false"/>
          <w:iCs w:val="false"/>
          <w:strike w:val="false"/>
          <w:dstrike w:val="false"/>
          <w:outline w:val="false"/>
          <w:shadow w:val="false"/>
          <w:color w:val="auto"/>
          <w:spacing w:val="2"/>
          <w:sz w:val="28"/>
          <w:szCs w:val="28"/>
          <w:highlight w:val="white"/>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000000"/>
          <w:spacing w:val="2"/>
          <w:sz w:val="28"/>
          <w:szCs w:val="28"/>
          <w:highlight w:val="white"/>
          <w:u w:val="none"/>
          <w:em w:val="none"/>
          <w:lang w:val="uk-UA" w:eastAsia="ar-SA" w:bidi="ar-SA"/>
        </w:rPr>
        <w:t xml:space="preserve">Про зміну </w:t>
      </w:r>
      <w:r>
        <w:rPr>
          <w:rFonts w:eastAsia="Times New Roman" w:cs="Times New Roman"/>
          <w:b w:val="false"/>
          <w:bCs/>
          <w:i w:val="false"/>
          <w:iCs w:val="false"/>
          <w:strike w:val="false"/>
          <w:dstrike w:val="false"/>
          <w:outline w:val="false"/>
          <w:shadow w:val="false"/>
          <w:color w:val="000000"/>
          <w:spacing w:val="2"/>
          <w:sz w:val="28"/>
          <w:szCs w:val="28"/>
          <w:highlight w:val="white"/>
          <w:u w:val="none"/>
          <w:em w:val="none"/>
          <w:lang w:val="uk-UA" w:eastAsia="zh-CN" w:bidi="ar-SA"/>
        </w:rPr>
        <w:t xml:space="preserve">громадянці Драпалюк В.П. </w:t>
      </w:r>
      <w:r>
        <w:rPr>
          <w:rFonts w:eastAsia="Times New Roman" w:cs="Times New Roman"/>
          <w:b w:val="false"/>
          <w:bCs/>
          <w:i w:val="false"/>
          <w:iCs w:val="false"/>
          <w:strike w:val="false"/>
          <w:dstrike w:val="false"/>
          <w:outline w:val="false"/>
          <w:shadow w:val="false"/>
          <w:color w:val="000000"/>
          <w:spacing w:val="2"/>
          <w:sz w:val="28"/>
          <w:szCs w:val="28"/>
          <w:highlight w:val="white"/>
          <w:u w:val="none"/>
          <w:em w:val="none"/>
          <w:lang w:val="uk-UA" w:eastAsia="ar-SA" w:bidi="ar-SA"/>
        </w:rPr>
        <w:t>(землевласник - Луцька міська територіальна громада в особі Луцької міської ради) цільового призначення земельної ділянки та надання на умовах оренди для будівництва та обслуговування жилого будинку, господарських будівель і споруд на вул. Наливайка, 3/2</w:t>
      </w:r>
      <w:r>
        <w:rPr>
          <w:rFonts w:eastAsia="Times New Roman" w:cs="Times New Roman"/>
          <w:b w:val="false"/>
          <w:bCs/>
          <w:i w:val="false"/>
          <w:iCs w:val="false"/>
          <w:strike w:val="false"/>
          <w:dstrike w:val="false"/>
          <w:outline w:val="false"/>
          <w:shadow w:val="false"/>
          <w:color w:val="auto"/>
          <w:spacing w:val="2"/>
          <w:sz w:val="28"/>
          <w:szCs w:val="28"/>
          <w:highlight w:val="white"/>
          <w:u w:val="none"/>
          <w:em w:val="none"/>
          <w:lang w:val="uk-UA" w:eastAsia="zh-CN" w:bidi="ar-SA"/>
        </w:rPr>
        <w:t>”</w:t>
      </w:r>
      <w:r>
        <w:rPr>
          <w:rFonts w:eastAsia="Times New Roman" w:cs="Times New Roman"/>
          <w:b w:val="false"/>
          <w:bCs w:val="false"/>
          <w:i w:val="false"/>
          <w:iCs w:val="false"/>
          <w:color w:val="000000"/>
          <w:spacing w:val="-4"/>
          <w:sz w:val="28"/>
          <w:szCs w:val="28"/>
          <w:highlight w:val="white"/>
          <w:lang w:val="uk-UA" w:eastAsia="zh-CN" w:bidi="ar-SA"/>
        </w:rPr>
        <w:t xml:space="preserve"> не чинн</w:t>
      </w:r>
      <w:r>
        <w:rPr>
          <w:rFonts w:eastAsia="Times New Roman" w:cs="Times New Roman"/>
          <w:b w:val="false"/>
          <w:bCs w:val="false"/>
          <w:i w:val="false"/>
          <w:iCs w:val="false"/>
          <w:color w:val="000000"/>
          <w:spacing w:val="-4"/>
          <w:kern w:val="0"/>
          <w:sz w:val="28"/>
          <w:szCs w:val="28"/>
          <w:highlight w:val="white"/>
          <w:lang w:val="uk-UA" w:eastAsia="zh-CN" w:bidi="ar-SA"/>
        </w:rPr>
        <w:t>і</w:t>
      </w:r>
      <w:r>
        <w:rPr>
          <w:rFonts w:eastAsia="Times New Roman" w:cs="Times New Roman"/>
          <w:b w:val="false"/>
          <w:bCs w:val="false"/>
          <w:i w:val="false"/>
          <w:iCs w:val="false"/>
          <w:color w:val="000000"/>
          <w:spacing w:val="-4"/>
          <w:sz w:val="28"/>
          <w:szCs w:val="28"/>
          <w:highlight w:val="white"/>
          <w:lang w:val="uk-UA" w:eastAsia="zh-CN" w:bidi="ar-SA"/>
        </w:rPr>
        <w:t>, у зв’язку із неукладенням договору оренди оренди землі.</w:t>
      </w:r>
    </w:p>
    <w:p>
      <w:pPr>
        <w:pStyle w:val="Normal"/>
        <w:widowControl w:val="false"/>
        <w:ind w:left="0" w:right="0" w:firstLine="654"/>
        <w:jc w:val="both"/>
        <w:rPr/>
      </w:pPr>
      <w:r>
        <w:rPr>
          <w:rFonts w:eastAsia="Times New Roman" w:cs="Times New Roman"/>
          <w:b w:val="false"/>
          <w:bCs w:val="false"/>
          <w:i w:val="false"/>
          <w:iCs w:val="false"/>
          <w:color w:val="000000"/>
          <w:spacing w:val="-4"/>
          <w:sz w:val="28"/>
          <w:szCs w:val="28"/>
          <w:highlight w:val="white"/>
          <w:lang w:val="uk-UA" w:eastAsia="zh-CN" w:bidi="ar-SA"/>
        </w:rPr>
        <w:t xml:space="preserve">6. </w:t>
      </w:r>
      <w:r>
        <w:rPr>
          <w:rFonts w:cs="Times New Roman"/>
          <w:color w:val="000000"/>
          <w:spacing w:val="-4"/>
          <w:sz w:val="28"/>
          <w:szCs w:val="28"/>
          <w:lang w:val="uk-UA"/>
        </w:rPr>
        <w:t xml:space="preserve">Контроль за виконанням даного рішення покласти на постійну комісію міської ради з питань земельних відносин та земельного кадастру </w:t>
      </w:r>
      <w:r>
        <w:rPr>
          <w:rFonts w:cs="Times New Roman"/>
          <w:sz w:val="28"/>
          <w:szCs w:val="28"/>
          <w:lang w:val="uk-UA"/>
        </w:rPr>
        <w:t>(Козлюк О.Є.)</w:t>
      </w:r>
      <w:r>
        <w:rPr>
          <w:rFonts w:cs="Times New Roman"/>
          <w:color w:val="000000"/>
          <w:spacing w:val="-4"/>
          <w:sz w:val="28"/>
          <w:szCs w:val="28"/>
          <w:lang w:val="uk-UA"/>
        </w:rPr>
        <w:t>.</w:t>
      </w:r>
    </w:p>
    <w:p>
      <w:pPr>
        <w:pStyle w:val="Normal"/>
        <w:widowControl w:val="false"/>
        <w:ind w:left="0" w:right="0" w:firstLine="763"/>
        <w:jc w:val="both"/>
        <w:rPr>
          <w:rFonts w:ascii="Times New Roman" w:hAnsi="Times New Roman" w:cs="Times New Roman"/>
          <w:sz w:val="28"/>
          <w:szCs w:val="28"/>
          <w:lang w:val="uk-UA"/>
        </w:rPr>
      </w:pPr>
      <w:r>
        <w:rPr>
          <w:rFonts w:cs="Times New Roman"/>
          <w:sz w:val="28"/>
          <w:szCs w:val="28"/>
          <w:lang w:val="uk-UA"/>
        </w:rPr>
      </w:r>
    </w:p>
    <w:p>
      <w:pPr>
        <w:pStyle w:val="Normal"/>
        <w:widowControl w:val="false"/>
        <w:ind w:left="0" w:right="0" w:firstLine="763"/>
        <w:jc w:val="both"/>
        <w:rPr>
          <w:rFonts w:ascii="Times New Roman" w:hAnsi="Times New Roman" w:cs="Times New Roman"/>
          <w:sz w:val="28"/>
          <w:szCs w:val="28"/>
          <w:lang w:val="uk-UA"/>
        </w:rPr>
      </w:pPr>
      <w:r>
        <w:rPr>
          <w:rFonts w:cs="Times New Roman"/>
          <w:sz w:val="28"/>
          <w:szCs w:val="28"/>
          <w:lang w:val="uk-UA"/>
        </w:rPr>
      </w:r>
    </w:p>
    <w:p>
      <w:pPr>
        <w:pStyle w:val="Normal"/>
        <w:widowControl w:val="false"/>
        <w:jc w:val="both"/>
        <w:rPr/>
      </w:pPr>
      <w:r>
        <w:rPr>
          <w:color w:val="000000"/>
          <w:sz w:val="28"/>
          <w:szCs w:val="28"/>
          <w:lang w:val="uk-UA"/>
        </w:rPr>
        <w:t>Міський голова                                                                                   Ігор ПОЛІЩУК</w:t>
      </w:r>
    </w:p>
    <w:p>
      <w:pPr>
        <w:pStyle w:val="Normal"/>
        <w:widowControl w:val="false"/>
        <w:jc w:val="both"/>
        <w:rPr>
          <w:szCs w:val="28"/>
          <w:lang w:val="uk-UA"/>
        </w:rPr>
      </w:pPr>
      <w:r>
        <w:rPr>
          <w:szCs w:val="28"/>
          <w:lang w:val="uk-UA"/>
        </w:rPr>
      </w:r>
    </w:p>
    <w:p>
      <w:pPr>
        <w:pStyle w:val="Normal"/>
        <w:widowControl w:val="false"/>
        <w:jc w:val="both"/>
        <w:rPr>
          <w:szCs w:val="28"/>
          <w:lang w:val="uk-UA"/>
        </w:rPr>
      </w:pPr>
      <w:r>
        <w:rPr>
          <w:szCs w:val="28"/>
          <w:lang w:val="uk-UA"/>
        </w:rPr>
      </w:r>
    </w:p>
    <w:p>
      <w:pPr>
        <w:pStyle w:val="Normal"/>
        <w:widowControl w:val="false"/>
        <w:jc w:val="both"/>
        <w:rPr>
          <w:color w:val="000000"/>
          <w:sz w:val="24"/>
          <w:szCs w:val="28"/>
          <w:lang w:val="uk-UA"/>
        </w:rPr>
      </w:pPr>
      <w:r>
        <w:rPr>
          <w:color w:val="000000"/>
          <w:sz w:val="24"/>
          <w:szCs w:val="28"/>
          <w:lang w:val="uk-UA"/>
        </w:rPr>
        <w:t>Туз 777 863</w:t>
      </w:r>
    </w:p>
    <w:sectPr>
      <w:type w:val="nextPage"/>
      <w:pgSz w:w="11906" w:h="16838"/>
      <w:pgMar w:left="1701" w:right="567" w:header="0" w:top="945" w:footer="0" w:bottom="200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629</TotalTime>
  <Application>LibreOffice/7.1.5.2$Windows_X86_64 LibreOffice_project/85f04e9f809797b8199d13c421bd8a2b025d52b5</Application>
  <AppVersion>15.0000</AppVersion>
  <Pages>3</Pages>
  <Words>702</Words>
  <Characters>4421</Characters>
  <CharactersWithSpaces>5338</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2019-08-08T11:45:00Z</dcterms:created>
  <dc:creator>olyas</dc:creator>
  <dc:description/>
  <dc:language>uk-UA</dc:language>
  <cp:lastModifiedBy/>
  <cp:lastPrinted>2021-08-27T12:54:23Z</cp:lastPrinted>
  <dcterms:modified xsi:type="dcterms:W3CDTF">2021-09-02T14:05:14Z</dcterms:modified>
  <cp:revision>100</cp:revision>
  <dc:subject/>
  <dc:title> </dc:title>
</cp:coreProperties>
</file>

<file path=docProps/custom.xml><?xml version="1.0" encoding="utf-8"?>
<Properties xmlns="http://schemas.openxmlformats.org/officeDocument/2006/custom-properties" xmlns:vt="http://schemas.openxmlformats.org/officeDocument/2006/docPropsVTypes"/>
</file>