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надання грома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дянці Степанюк Л.М.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дозволу на розроблення  технічної  доку-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ментації із землеустрою щодо встановле-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ння (відновлення) меж земельної ділянки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 натурі  (на місцевості) 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на  вул. Ломоно-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сова, 89 у </w:t>
      </w:r>
      <w:r>
        <w:rPr>
          <w:sz w:val="28"/>
          <w:szCs w:val="28"/>
          <w:lang w:val="uk-UA" w:eastAsia="zh-CN" w:bidi="ar-SA"/>
        </w:rPr>
        <w:t>м. Лу</w:t>
      </w:r>
      <w:r>
        <w:rPr>
          <w:sz w:val="28"/>
          <w:szCs w:val="28"/>
          <w:lang w:val="uk-UA" w:eastAsia="ar-SA" w:bidi="ar-SA"/>
        </w:rPr>
        <w:t>цьку</w:t>
      </w:r>
    </w:p>
    <w:p>
      <w:pPr>
        <w:pStyle w:val="Normal"/>
        <w:widowControl w:val="false"/>
        <w:rPr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ind w:left="0" w:right="0" w:firstLine="765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bookmarkStart w:id="0" w:name="__DdeLink__11_4058775987"/>
      <w:bookmarkStart w:id="1" w:name="__DdeLink__706_453342394"/>
      <w:r>
        <w:rPr>
          <w:sz w:val="28"/>
          <w:szCs w:val="28"/>
          <w:lang w:val="uk-UA"/>
        </w:rPr>
        <w:t>громадян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ки </w:t>
      </w:r>
      <w:bookmarkEnd w:id="0"/>
      <w:bookmarkEnd w:id="1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Степанюк Лариси Миколаївни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про надання дозволу на розроблення технічної документації із землеустрою щодо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встановлення (відновлення) меж земельної ділянки в натурі (на місцевості) на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вул. Ломоносова, 89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цьку, 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договір оренди земельної ділянки, укладений між Луцькою міською радою та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>кою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Степанюк Ларисою Миколаївною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ar-SA" w:bidi="ar-SA"/>
        </w:rPr>
        <w:t xml:space="preserve">, зареєстрований </w:t>
      </w:r>
      <w:r>
        <w:rPr>
          <w:rFonts w:eastAsia="Times New Roman" w:cs="Times New Roman"/>
          <w:b w:val="false"/>
          <w:bCs w:val="false"/>
          <w:color w:val="000000"/>
          <w:spacing w:val="-2"/>
          <w:sz w:val="28"/>
          <w:szCs w:val="28"/>
          <w:lang w:val="uk-UA" w:eastAsia="ar-SA" w:bidi="ar-SA"/>
        </w:rPr>
        <w:t>в Книзі записів державної реєстрації договорів тимчасового користування /в тому числі оренди/ 28.02.2003 за № 05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ar-SA" w:bidi="ar-SA"/>
        </w:rPr>
        <w:t xml:space="preserve">строк дії якого закінчився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>28.02.2008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, враховуючи документи, що посвідчують право власності </w:t>
      </w:r>
      <w:bookmarkStart w:id="2" w:name="__DdeLink__11_40587759871"/>
      <w:bookmarkStart w:id="3" w:name="__DdeLink__706_4533423941"/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>громадян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ки </w:t>
      </w:r>
      <w:bookmarkEnd w:id="2"/>
      <w:bookmarkEnd w:id="3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Степанюк Лариси Миколаївни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вул. Ломоносова, 89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цьку: свідоцтво про право на спадщину за заповітом від 10.09.2001 за № 4-1751, відповідно до якого право власності на житловий будинок з надвірними будівлями та спорудами зареєстроване 21.09.2001, реєстровий № 1492, технічний паспорт на житловий будинок від 21.09.2001, Державний акт на право приватної власності на землю, зареєстрований в Книзі записів державних актів на право приватної власності на земл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ю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від 29.12.2002 за № 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4391, що посвідчує право власності на</w:t>
      </w:r>
      <w:r>
        <w:rPr>
          <w:rFonts w:eastAsia="Times New Roman" w:cs="Times New Roman"/>
          <w:bCs/>
          <w:color w:val="111111"/>
          <w:spacing w:val="2"/>
          <w:kern w:val="0"/>
          <w:sz w:val="28"/>
          <w:szCs w:val="28"/>
          <w:lang w:val="uk-UA" w:eastAsia="ar-SA" w:bidi="ar-SA"/>
        </w:rPr>
        <w:t xml:space="preserve"> земельну ділянку площею 0,</w:t>
      </w:r>
      <w:r>
        <w:rPr>
          <w:rFonts w:eastAsia="Times New Roman" w:cs="Times New Roman"/>
          <w:bCs/>
          <w:color w:val="111111"/>
          <w:spacing w:val="2"/>
          <w:kern w:val="0"/>
          <w:sz w:val="28"/>
          <w:szCs w:val="28"/>
          <w:lang w:val="uk-UA" w:eastAsia="zh-CN" w:bidi="ar-SA"/>
        </w:rPr>
        <w:t>1000 </w:t>
      </w:r>
      <w:r>
        <w:rPr>
          <w:rFonts w:eastAsia="Times New Roman" w:cs="Times New Roman"/>
          <w:bCs/>
          <w:color w:val="111111"/>
          <w:spacing w:val="2"/>
          <w:kern w:val="0"/>
          <w:sz w:val="28"/>
          <w:szCs w:val="28"/>
          <w:lang w:val="uk-UA" w:eastAsia="ar-SA" w:bidi="ar-SA"/>
        </w:rPr>
        <w:t>га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, </w:t>
      </w:r>
      <w:r>
        <w:rPr>
          <w:color w:val="000000"/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A"/>
          <w:spacing w:val="-2"/>
          <w:sz w:val="28"/>
          <w:szCs w:val="28"/>
          <w:lang w:val="uk-UA" w:eastAsia="zh-CN" w:bidi="ar-SA"/>
        </w:rPr>
        <w:t>к</w:t>
      </w:r>
      <w:r>
        <w:rPr>
          <w:rFonts w:cs="Times New Roman"/>
          <w:color w:val="000000"/>
          <w:spacing w:val="-2"/>
          <w:sz w:val="28"/>
          <w:szCs w:val="28"/>
          <w:lang w:val="uk-UA"/>
        </w:rPr>
        <w:t xml:space="preserve">еруючись статтями 12, 79-1, 93, 116, 122-123 Земельного кодексу України, статтею 6 Закону України «Про оренду землі», </w:t>
      </w:r>
      <w:r>
        <w:rPr>
          <w:rFonts w:cs="Times New Roman"/>
          <w:color w:val="000000"/>
          <w:spacing w:val="2"/>
          <w:sz w:val="28"/>
          <w:szCs w:val="28"/>
          <w:lang w:val="uk-U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color w:val="000000"/>
          <w:spacing w:val="-2"/>
          <w:sz w:val="28"/>
          <w:szCs w:val="28"/>
          <w:lang w:val="uk-UA"/>
        </w:rPr>
        <w:t xml:space="preserve">, статтею 55 Закону України «Про землеустрій», статтею 26 Закону України «Про місцеве самоврядування в Україні», пунктом 107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п</w:t>
      </w:r>
      <w:r>
        <w:rPr>
          <w:rFonts w:cs="Times New Roman"/>
          <w:color w:val="000000"/>
          <w:spacing w:val="-2"/>
          <w:sz w:val="28"/>
          <w:szCs w:val="28"/>
          <w:lang w:val="uk-UA"/>
        </w:rPr>
        <w:t>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bookmarkStart w:id="4" w:name="__DdeLink__11_40587759872"/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color w:val="00000A"/>
          <w:spacing w:val="4"/>
          <w:kern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 xml:space="preserve"> </w:t>
      </w:r>
      <w:bookmarkEnd w:id="4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Степанюк Ларисі Миколаївні</w:t>
      </w:r>
      <w:r>
        <w:rPr>
          <w:sz w:val="28"/>
          <w:szCs w:val="28"/>
          <w:lang w:val="uk-UA"/>
        </w:rPr>
        <w:t xml:space="preserve"> дозвіл на розроблення технічної документації із землеустрою щодо встановлення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(відновлення) меж земельної ділянки в натурі (на місцевості) на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вул. Ломоносова, 89 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у м.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цьку,</w:t>
      </w:r>
      <w:r>
        <w:rPr>
          <w:sz w:val="28"/>
          <w:szCs w:val="28"/>
          <w:lang w:val="uk-UA"/>
        </w:rPr>
        <w:t xml:space="preserve"> площею 0,0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076</w:t>
      </w:r>
      <w:r>
        <w:rPr>
          <w:sz w:val="28"/>
          <w:szCs w:val="28"/>
          <w:lang w:val="uk-UA"/>
        </w:rPr>
        <w:t> 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</w:t>
      </w:r>
      <w:bookmarkStart w:id="5" w:name="__DdeLink__11_405877598721"/>
      <w:r>
        <w:rPr>
          <w:rFonts w:eastAsia="Times New Roman" w:cs="Times New Roman"/>
          <w:bCs/>
          <w:color w:val="00000A"/>
          <w:spacing w:val="4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ку</w:t>
      </w:r>
      <w:r>
        <w:rPr>
          <w:rFonts w:eastAsia="Times New Roman" w:cs="Times New Roman"/>
          <w:bCs/>
          <w:color w:val="00000A"/>
          <w:spacing w:val="4"/>
          <w:sz w:val="28"/>
          <w:szCs w:val="28"/>
          <w:lang w:val="uk-UA" w:eastAsia="zh-CN" w:bidi="ar-SA"/>
        </w:rPr>
        <w:t xml:space="preserve"> </w:t>
      </w:r>
      <w:bookmarkEnd w:id="5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Степанюк Ларису Миколаївну</w:t>
      </w:r>
      <w:r>
        <w:rPr>
          <w:sz w:val="28"/>
          <w:szCs w:val="28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У разі зміни межі або цільового призначення земельної ділянки дане рішення втрачає чинність,</w:t>
      </w:r>
      <w:r>
        <w:rPr>
          <w:bCs/>
          <w:iCs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а земельна ділянка підлягає відведенню за проектом землеустрою.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 Контроль за виконанням даного рішення покласти на постійну комісію міської ради з питань земельних відносин та земельного кадастру (Козлюк О.Є.).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4"/>
          <w:szCs w:val="28"/>
          <w:lang w:val="uk-UA"/>
        </w:rPr>
        <w:t>Туз 777 863</w:t>
      </w:r>
    </w:p>
    <w:sectPr>
      <w:type w:val="nextPage"/>
      <w:pgSz w:w="11906" w:h="16838"/>
      <w:pgMar w:left="1985" w:right="567" w:header="0" w:top="660" w:footer="0" w:bottom="23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Application>LibreOffice/7.1.5.2$Windows_X86_64 LibreOffice_project/85f04e9f809797b8199d13c421bd8a2b025d52b5</Application>
  <AppVersion>15.0000</AppVersion>
  <Pages>2</Pages>
  <Words>391</Words>
  <Characters>2454</Characters>
  <CharactersWithSpaces>3051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2020-08-10T11:34:00Z</dcterms:created>
  <dc:creator>*</dc:creator>
  <dc:description/>
  <dc:language>uk-UA</dc:language>
  <cp:lastModifiedBy/>
  <cp:lastPrinted>2021-09-08T16:39:44Z</cp:lastPrinted>
  <dcterms:modified xsi:type="dcterms:W3CDTF">2021-09-10T15:25:46Z</dcterms:modified>
  <cp:revision>116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