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79522116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Про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укладення додаткової угоди № 2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до договору оренди землі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ТОВ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ГРІН РІЕЛТІ</w:t>
      </w:r>
      <w:r>
        <w:rPr>
          <w:sz w:val="28"/>
          <w:szCs w:val="28"/>
        </w:rPr>
        <w:t xml:space="preserve">» щодо внесення змін в договір оренди землі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від 26.12.2016 (право оренди земельної ділянки зареєстроване в Державному реєстрі речових прав на нерухоме майно 27.12.2016, номер запису про інше речове право: 18391986), договір оренди землі, укладений з Ківерцівською районною державною адміністрацією та ТОВ «ГРІН РІЕЛТІ», від 26.12.2016 (право оренди земельної ділянки зареєстроване в Державному реєстрі речових прав на нерухоме майно 27.12.2016, номер запису про інше речове право: 18391986),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свідоцтво № 676 від 29.08.2013,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витяг з Державного реєстру речових прав на нерухоме майно про реєстрацію права власності від 29.08.2013, номер запису про право власності: 2290196 (незавершене будівництво, спальний комплекс літ. Б-2), витяг з Державного реєстру речових прав на нерухоме майно про реєстрацію права власності від 29.08.2013, номер запису про право власності: 2288050 (незавершене будівництво, спальний корпус літ. В-2), витяг з Державного реєстру речових прав на нерухоме майно про реєстрацію права власності від 29.08.2013, номер запису про право власності: 2291976 (незавершене будівництво, лікувальний корпус літ. Г-1), витяг з Державного реєстру речових прав на нерухоме майно про реєстрацію права власності від 29.08.2013, номер запису про право власності: 2299937 (незавершене будівництво, Туалетне приміщення літ. К-1), технічний паспорт на незавершене будівництво спального комплексу, технічний паспорт на незавершене будівництво спального корпусу, технічний паспорт на незавершене будівництво лікувального корпусу, технічний паспорт на незавершене будівництво туалетне приміщення, витяг з Державного земельного кадастру про земельну ділянку від 14.02.2020 № НВ-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709424052020,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витяг з інформаційної системи ДПС щодо стану розрахунків платника з бюджетом та цільовими фондами від 10.09.2021,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керуючись статтею 12, 122, пунктом 24 Перехідних положень Земельного кодексу</w:t>
      </w:r>
      <w:r>
        <w:rPr>
          <w:sz w:val="28"/>
          <w:szCs w:val="28"/>
        </w:rPr>
        <w:t xml:space="preserve"> України, Законом України 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оренду землі</w:t>
      </w:r>
      <w:r>
        <w:rPr>
          <w:sz w:val="28"/>
          <w:szCs w:val="28"/>
        </w:rPr>
        <w:t>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пунктом 34 договору оренди землі,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>
          <w:spacing w:val="0"/>
        </w:rPr>
      </w:pPr>
      <w:r>
        <w:rPr>
          <w:spacing w:val="0"/>
          <w:sz w:val="28"/>
          <w:szCs w:val="28"/>
        </w:rPr>
        <w:t>1. 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Внести зміни в преамбулу договору оренди землі, в частині «Орендодавець (уповноважена ним особа)»</w:t>
      </w:r>
      <w:r>
        <w:rPr>
          <w:rFonts w:eastAsia="Times New Roman" w:cs="Times New Roman"/>
          <w:color w:val="000000"/>
          <w:spacing w:val="0"/>
          <w:kern w:val="0"/>
          <w:sz w:val="24"/>
          <w:szCs w:val="24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0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виклавши її у новій редакції:</w:t>
      </w:r>
    </w:p>
    <w:p>
      <w:pPr>
        <w:pStyle w:val="Normal"/>
        <w:ind w:right="43" w:firstLine="708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Орендодавець (уповноважена ним особа): Луцька міська територіальна громада, від імені якої діє Луцька міська рада, ідентифікаційний код юридичної особи 34745204, зареєстрована в Єдиному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державному реєстрі юридичних осіб, фізичних осіб-підприємців та громадських формувань 29.11.2006 за № 1 198 120 0000 003237,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lang w:val="uk-UA" w:eastAsia="zh-CN" w:bidi="ar-SA"/>
        </w:rPr>
        <w:t>місцезнаходження: Волинська область, м. Луцьк, вул. Богдана Хмельницького, буд. 19,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в особі міського голови Поліщука Ігоря Ігоровича, який діє на підставі статті 42 Закону України «Про місцеве самоврядування в Україні», постанови Луцької міської територіальної виборчої комісії Луцького району Волинської області від 26.11.2020 № 125 «Про реєстрацію Луцького міського голови Луцького району Волинської області», надалі — Орендодавець, з одного боку, та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»</w:t>
      </w:r>
      <w:r>
        <w:rPr>
          <w:b w:val="false"/>
          <w:bCs w:val="false"/>
          <w:spacing w:val="0"/>
          <w:sz w:val="28"/>
          <w:szCs w:val="28"/>
        </w:rPr>
        <w:t>.</w:t>
      </w:r>
    </w:p>
    <w:p>
      <w:pPr>
        <w:pStyle w:val="Normal"/>
        <w:ind w:right="43" w:firstLine="708"/>
        <w:jc w:val="both"/>
        <w:rPr>
          <w:spacing w:val="0"/>
        </w:rPr>
      </w:pPr>
      <w:r>
        <w:rPr>
          <w:spacing w:val="0"/>
          <w:sz w:val="28"/>
          <w:szCs w:val="28"/>
          <w:lang w:val="ru-RU"/>
        </w:rPr>
        <w:t>2</w:t>
      </w:r>
      <w:r>
        <w:rPr>
          <w:spacing w:val="0"/>
          <w:sz w:val="28"/>
          <w:szCs w:val="28"/>
        </w:rPr>
        <w:t xml:space="preserve">. Внести зміни в пункт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3</w:t>
      </w:r>
      <w:r>
        <w:rPr>
          <w:spacing w:val="0"/>
          <w:sz w:val="28"/>
          <w:szCs w:val="28"/>
        </w:rPr>
        <w:t xml:space="preserve"> договору оренди землі, виклавши його в новій редакції:</w:t>
      </w:r>
    </w:p>
    <w:p>
      <w:pPr>
        <w:pStyle w:val="Normal"/>
        <w:widowControl w:val="false"/>
        <w:tabs>
          <w:tab w:val="clear" w:pos="708"/>
          <w:tab w:val="left" w:pos="9900" w:leader="none"/>
        </w:tabs>
        <w:suppressAutoHyphens w:val="true"/>
        <w:bidi w:val="0"/>
        <w:spacing w:lineRule="auto" w:line="24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3. На земельній ділянці розміщені об’єкти нерухомого майна — незавершене будівництво, спальний комплекс літ. Б-2; незавершене будівництво, спальний корпус літ. В- 2; незавершене будівництво, лікувальний корпус літ. Г-1; незавершене будівництво, туалетне приміщення літ. К-1, а також інші об’єкти інфраструктури — відсутні.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tabs>
          <w:tab w:val="clear" w:pos="708"/>
          <w:tab w:val="left" w:pos="9900" w:leader="none"/>
        </w:tabs>
        <w:suppressAutoHyphens w:val="true"/>
        <w:bidi w:val="0"/>
        <w:spacing w:lineRule="auto" w:line="240"/>
        <w:ind w:right="43" w:firstLine="708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3. Внести зміни в пункт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договору оренди землі, виклавши його в новій редакції:</w:t>
      </w:r>
    </w:p>
    <w:p>
      <w:pPr>
        <w:pStyle w:val="Normal"/>
        <w:tabs>
          <w:tab w:val="clear" w:pos="708"/>
          <w:tab w:val="left" w:pos="9720" w:leader="none"/>
        </w:tabs>
        <w:spacing w:lineRule="auto" w:line="240"/>
        <w:ind w:left="0" w:right="0" w:firstLine="539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«6. Земельна ділянка, яка передається в оренду, має такі недоліки, що можуть перешкоджати її ефективному використанню – частина земельної ділянки знаходиться в охоронній зоні навколо інженерних комунікацій (підземної кабельної лінії електрозв’язку), площею 0,0294 (нуль цілих двісті дев'яносто чотири десятитисячних) га.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tabs>
          <w:tab w:val="clear" w:pos="708"/>
          <w:tab w:val="left" w:pos="1082" w:leader="none"/>
        </w:tabs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 xml:space="preserve">. </w:t>
      </w:r>
      <w:r>
        <w:rPr>
          <w:spacing w:val="-6"/>
          <w:sz w:val="28"/>
          <w:szCs w:val="28"/>
          <w:lang w:val="uk-UA"/>
        </w:rPr>
        <w:t>Зобов’язати ТОВАРИСТВО З ОБМЕЖЕНОЮ ВІДПОВІДАЛЬНІСТЮ «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ГРІН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ІЕЛТІ</w:t>
      </w:r>
      <w:r>
        <w:rPr>
          <w:spacing w:val="-6"/>
          <w:sz w:val="28"/>
          <w:szCs w:val="28"/>
          <w:lang w:val="uk-UA"/>
        </w:rPr>
        <w:t>»:</w:t>
      </w:r>
    </w:p>
    <w:p>
      <w:pPr>
        <w:pStyle w:val="Normal"/>
        <w:widowControl w:val="false"/>
        <w:ind w:left="0" w:right="0" w:firstLine="654"/>
        <w:jc w:val="both"/>
        <w:rPr>
          <w:spacing w:val="2"/>
          <w:sz w:val="28"/>
          <w:szCs w:val="28"/>
          <w:lang w:val="uk-U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>.1. Укласти з міською радою додаткову угоду № 2 до догов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ору</w:t>
      </w:r>
      <w:r>
        <w:rPr>
          <w:spacing w:val="2"/>
          <w:sz w:val="28"/>
          <w:szCs w:val="28"/>
          <w:lang w:val="uk-UA"/>
        </w:rPr>
        <w:t xml:space="preserve">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8"/>
          <w:szCs w:val="28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spacing w:val="-4"/>
          <w:sz w:val="28"/>
          <w:szCs w:val="28"/>
          <w:lang w:val="uk-UA"/>
        </w:rPr>
        <w:t>.2. Зареєструвати внесення змін до договору оренди землі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8"/>
          <w:szCs w:val="28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spacing w:val="-4"/>
          <w:sz w:val="28"/>
          <w:szCs w:val="28"/>
          <w:lang w:val="uk-UA"/>
        </w:rPr>
        <w:t>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8"/>
          <w:szCs w:val="28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spacing w:val="-4"/>
          <w:sz w:val="28"/>
          <w:szCs w:val="28"/>
          <w:lang w:val="uk-UA"/>
        </w:rPr>
        <w:t>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5. У разі, якщо одна із сторін не підписала додаткову угоду № 2 до договору оренди землі впродовж шести календарних місяців з моменту прийняття даного рішення, воно втрачає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</w:t>
      </w:r>
      <w:r>
        <w:rPr>
          <w:sz w:val="28"/>
          <w:szCs w:val="28"/>
        </w:rPr>
        <w:t>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4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LibreOffice/7.1.3.2$Windows_X86_64 LibreOffice_project/47f78053abe362b9384784d31a6e56f8511eb1c1</Application>
  <AppVersion>15.0000</AppVersion>
  <Pages>3</Pages>
  <Words>730</Words>
  <Characters>4733</Characters>
  <CharactersWithSpaces>5663</CharactersWithSpaces>
  <Paragraphs>26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2021-08-28T08:44:00Z</dcterms:created>
  <dc:creator>tanya_l</dc:creator>
  <dc:description/>
  <dc:language>uk-UA</dc:language>
  <cp:lastModifiedBy/>
  <dcterms:modified xsi:type="dcterms:W3CDTF">2021-09-10T15:44:14Z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