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EF03C8" w14:textId="12404B19" w:rsidR="00D51B8D" w:rsidRPr="000B3B64" w:rsidRDefault="00ED08B7" w:rsidP="0069303A">
      <w:pPr>
        <w:spacing w:after="0"/>
        <w:ind w:right="-4111" w:firstLine="17719"/>
        <w:rPr>
          <w:rFonts w:ascii="Times New Roman" w:hAnsi="Times New Roman" w:cs="Times New Roman"/>
          <w:sz w:val="24"/>
          <w:szCs w:val="24"/>
        </w:rPr>
      </w:pPr>
      <w:bookmarkStart w:id="0" w:name="_Hlk82774779"/>
      <w:bookmarkStart w:id="1" w:name="_GoBack"/>
      <w:r w:rsidRPr="000B3B64">
        <w:rPr>
          <w:rFonts w:ascii="Times New Roman" w:hAnsi="Times New Roman" w:cs="Times New Roman"/>
          <w:sz w:val="24"/>
          <w:szCs w:val="24"/>
        </w:rPr>
        <w:t xml:space="preserve">Додаток </w:t>
      </w:r>
      <w:r w:rsidR="007D62D8" w:rsidRPr="000B3B64">
        <w:rPr>
          <w:rFonts w:ascii="Times New Roman" w:hAnsi="Times New Roman" w:cs="Times New Roman"/>
          <w:sz w:val="24"/>
          <w:szCs w:val="24"/>
        </w:rPr>
        <w:t>24</w:t>
      </w:r>
    </w:p>
    <w:p w14:paraId="0E30B237" w14:textId="0E5D7A46" w:rsidR="00ED08B7" w:rsidRPr="000B3B64" w:rsidRDefault="00ED08B7" w:rsidP="0069303A">
      <w:pPr>
        <w:spacing w:after="0"/>
        <w:ind w:right="-4111" w:firstLine="17719"/>
        <w:rPr>
          <w:rFonts w:ascii="Times New Roman" w:hAnsi="Times New Roman" w:cs="Times New Roman"/>
          <w:sz w:val="24"/>
          <w:szCs w:val="24"/>
        </w:rPr>
      </w:pPr>
      <w:r w:rsidRPr="000B3B64">
        <w:rPr>
          <w:rFonts w:ascii="Times New Roman" w:hAnsi="Times New Roman" w:cs="Times New Roman"/>
          <w:sz w:val="24"/>
          <w:szCs w:val="24"/>
        </w:rPr>
        <w:t>до рішення виконавчого комітету</w:t>
      </w:r>
    </w:p>
    <w:p w14:paraId="008C04C2" w14:textId="77777777" w:rsidR="000D7BAD" w:rsidRPr="000B3B64" w:rsidRDefault="00ED08B7" w:rsidP="0069303A">
      <w:pPr>
        <w:spacing w:after="0"/>
        <w:ind w:right="-4111" w:firstLine="17719"/>
        <w:rPr>
          <w:rFonts w:ascii="Times New Roman" w:hAnsi="Times New Roman" w:cs="Times New Roman"/>
          <w:sz w:val="24"/>
          <w:szCs w:val="24"/>
        </w:rPr>
      </w:pPr>
      <w:r w:rsidRPr="000B3B64">
        <w:rPr>
          <w:rFonts w:ascii="Times New Roman" w:hAnsi="Times New Roman" w:cs="Times New Roman"/>
          <w:sz w:val="24"/>
          <w:szCs w:val="24"/>
        </w:rPr>
        <w:t>міської ради</w:t>
      </w:r>
    </w:p>
    <w:p w14:paraId="33287EC9" w14:textId="482ECE11" w:rsidR="00ED08B7" w:rsidRPr="000B3B64" w:rsidRDefault="000D7BAD" w:rsidP="0069303A">
      <w:pPr>
        <w:spacing w:after="0"/>
        <w:ind w:right="-4111" w:firstLine="17719"/>
        <w:rPr>
          <w:rFonts w:ascii="Times New Roman" w:hAnsi="Times New Roman" w:cs="Times New Roman"/>
          <w:sz w:val="24"/>
          <w:szCs w:val="24"/>
        </w:rPr>
      </w:pPr>
      <w:r w:rsidRPr="000B3B64">
        <w:rPr>
          <w:rFonts w:ascii="Times New Roman" w:hAnsi="Times New Roman" w:cs="Times New Roman"/>
          <w:sz w:val="24"/>
          <w:szCs w:val="24"/>
        </w:rPr>
        <w:t>___</w:t>
      </w:r>
      <w:r w:rsidR="00ED08B7" w:rsidRPr="000B3B64">
        <w:rPr>
          <w:rFonts w:ascii="Times New Roman" w:hAnsi="Times New Roman" w:cs="Times New Roman"/>
          <w:sz w:val="24"/>
          <w:szCs w:val="24"/>
        </w:rPr>
        <w:t>________</w:t>
      </w:r>
      <w:r w:rsidRPr="000B3B64">
        <w:rPr>
          <w:rFonts w:ascii="Times New Roman" w:hAnsi="Times New Roman" w:cs="Times New Roman"/>
          <w:sz w:val="24"/>
          <w:szCs w:val="24"/>
        </w:rPr>
        <w:t>___</w:t>
      </w:r>
      <w:r w:rsidR="00ED08B7" w:rsidRPr="000B3B64">
        <w:rPr>
          <w:rFonts w:ascii="Times New Roman" w:hAnsi="Times New Roman" w:cs="Times New Roman"/>
          <w:sz w:val="24"/>
          <w:szCs w:val="24"/>
        </w:rPr>
        <w:t>№</w:t>
      </w:r>
      <w:r w:rsidRPr="000B3B64">
        <w:rPr>
          <w:rFonts w:ascii="Times New Roman" w:hAnsi="Times New Roman" w:cs="Times New Roman"/>
          <w:sz w:val="24"/>
          <w:szCs w:val="24"/>
        </w:rPr>
        <w:t>_________</w:t>
      </w:r>
      <w:r w:rsidR="00ED08B7" w:rsidRPr="000B3B64">
        <w:rPr>
          <w:rFonts w:ascii="Times New Roman" w:hAnsi="Times New Roman" w:cs="Times New Roman"/>
          <w:sz w:val="24"/>
          <w:szCs w:val="24"/>
        </w:rPr>
        <w:t>___</w:t>
      </w:r>
    </w:p>
    <w:bookmarkEnd w:id="0"/>
    <w:p w14:paraId="17706E3F" w14:textId="77777777" w:rsidR="00ED08B7" w:rsidRPr="000B3B64" w:rsidRDefault="00ED08B7" w:rsidP="0069303A">
      <w:pPr>
        <w:spacing w:after="0"/>
        <w:ind w:right="-4111" w:firstLine="17719"/>
        <w:rPr>
          <w:rFonts w:ascii="Times New Roman" w:hAnsi="Times New Roman" w:cs="Times New Roman"/>
          <w:sz w:val="24"/>
          <w:szCs w:val="24"/>
        </w:rPr>
      </w:pPr>
    </w:p>
    <w:p w14:paraId="3EEC6935" w14:textId="77777777" w:rsidR="007D62D8" w:rsidRPr="000B3B64" w:rsidRDefault="007D62D8" w:rsidP="00ED08B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B3B64">
        <w:rPr>
          <w:rFonts w:ascii="Times New Roman" w:hAnsi="Times New Roman" w:cs="Times New Roman"/>
          <w:sz w:val="24"/>
          <w:szCs w:val="24"/>
        </w:rPr>
        <w:t xml:space="preserve">Структура </w:t>
      </w:r>
      <w:proofErr w:type="spellStart"/>
      <w:r w:rsidRPr="000B3B64">
        <w:rPr>
          <w:rFonts w:ascii="Times New Roman" w:hAnsi="Times New Roman" w:cs="Times New Roman"/>
          <w:sz w:val="24"/>
          <w:szCs w:val="24"/>
        </w:rPr>
        <w:t>одноставкових</w:t>
      </w:r>
      <w:proofErr w:type="spellEnd"/>
      <w:r w:rsidRPr="000B3B64">
        <w:rPr>
          <w:rFonts w:ascii="Times New Roman" w:hAnsi="Times New Roman" w:cs="Times New Roman"/>
          <w:sz w:val="24"/>
          <w:szCs w:val="24"/>
        </w:rPr>
        <w:t xml:space="preserve"> тарифів ДКП "</w:t>
      </w:r>
      <w:proofErr w:type="spellStart"/>
      <w:r w:rsidRPr="000B3B64">
        <w:rPr>
          <w:rFonts w:ascii="Times New Roman" w:hAnsi="Times New Roman" w:cs="Times New Roman"/>
          <w:sz w:val="24"/>
          <w:szCs w:val="24"/>
        </w:rPr>
        <w:t>Луцьктепло</w:t>
      </w:r>
      <w:proofErr w:type="spellEnd"/>
      <w:r w:rsidRPr="000B3B64">
        <w:rPr>
          <w:rFonts w:ascii="Times New Roman" w:hAnsi="Times New Roman" w:cs="Times New Roman"/>
          <w:sz w:val="24"/>
          <w:szCs w:val="24"/>
        </w:rPr>
        <w:t xml:space="preserve">" на послуги з постачання гарячої води </w:t>
      </w:r>
    </w:p>
    <w:p w14:paraId="477562F8" w14:textId="6494E39A" w:rsidR="00BE2047" w:rsidRPr="000B3B64" w:rsidRDefault="007D62D8" w:rsidP="00ED08B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B3B64">
        <w:rPr>
          <w:rFonts w:ascii="Times New Roman" w:hAnsi="Times New Roman" w:cs="Times New Roman"/>
          <w:sz w:val="24"/>
          <w:szCs w:val="24"/>
        </w:rPr>
        <w:t>(виробництво теплової енергії за допомогою систем автономного опалення, постачання теплової енергії  без урахування витрат на утримання індивідуальних теплових пунктів)</w:t>
      </w:r>
    </w:p>
    <w:p w14:paraId="54581E99" w14:textId="77777777" w:rsidR="00ED08B7" w:rsidRPr="000B3B64" w:rsidRDefault="00ED08B7" w:rsidP="00AC54EE">
      <w:pPr>
        <w:spacing w:after="0" w:line="240" w:lineRule="auto"/>
        <w:ind w:right="-3686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B3B64">
        <w:rPr>
          <w:rFonts w:ascii="Times New Roman" w:eastAsia="Times New Roman" w:hAnsi="Times New Roman" w:cs="Times New Roman"/>
          <w:sz w:val="24"/>
          <w:szCs w:val="24"/>
          <w:lang w:eastAsia="uk-UA"/>
        </w:rPr>
        <w:t>без ПДВ</w:t>
      </w:r>
    </w:p>
    <w:tbl>
      <w:tblPr>
        <w:tblStyle w:val="a3"/>
        <w:tblW w:w="21683" w:type="dxa"/>
        <w:tblLook w:val="04A0" w:firstRow="1" w:lastRow="0" w:firstColumn="1" w:lastColumn="0" w:noHBand="0" w:noVBand="1"/>
      </w:tblPr>
      <w:tblGrid>
        <w:gridCol w:w="466"/>
        <w:gridCol w:w="3054"/>
        <w:gridCol w:w="839"/>
        <w:gridCol w:w="766"/>
        <w:gridCol w:w="839"/>
        <w:gridCol w:w="766"/>
        <w:gridCol w:w="839"/>
        <w:gridCol w:w="766"/>
        <w:gridCol w:w="839"/>
        <w:gridCol w:w="766"/>
        <w:gridCol w:w="839"/>
        <w:gridCol w:w="766"/>
        <w:gridCol w:w="839"/>
        <w:gridCol w:w="766"/>
        <w:gridCol w:w="839"/>
        <w:gridCol w:w="865"/>
        <w:gridCol w:w="990"/>
        <w:gridCol w:w="989"/>
        <w:gridCol w:w="1408"/>
        <w:gridCol w:w="1268"/>
        <w:gridCol w:w="1182"/>
        <w:gridCol w:w="992"/>
      </w:tblGrid>
      <w:tr w:rsidR="00AC54EE" w:rsidRPr="000B3B64" w14:paraId="4C3B4BFA" w14:textId="77777777" w:rsidTr="00AC54EE">
        <w:trPr>
          <w:trHeight w:val="330"/>
        </w:trPr>
        <w:tc>
          <w:tcPr>
            <w:tcW w:w="466" w:type="dxa"/>
            <w:vMerge w:val="restart"/>
            <w:hideMark/>
          </w:tcPr>
          <w:p w14:paraId="340A6147" w14:textId="77777777" w:rsidR="0015581D" w:rsidRPr="000B3B64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64">
              <w:rPr>
                <w:rFonts w:ascii="Times New Roman" w:hAnsi="Times New Roman" w:cs="Times New Roman"/>
                <w:sz w:val="20"/>
                <w:szCs w:val="20"/>
              </w:rPr>
              <w:t>№ з/п</w:t>
            </w:r>
          </w:p>
        </w:tc>
        <w:tc>
          <w:tcPr>
            <w:tcW w:w="3054" w:type="dxa"/>
            <w:vMerge w:val="restart"/>
            <w:hideMark/>
          </w:tcPr>
          <w:p w14:paraId="0D42C02E" w14:textId="77777777" w:rsidR="0015581D" w:rsidRPr="000B3B64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64">
              <w:rPr>
                <w:rFonts w:ascii="Times New Roman" w:hAnsi="Times New Roman" w:cs="Times New Roman"/>
                <w:sz w:val="20"/>
                <w:szCs w:val="20"/>
              </w:rPr>
              <w:t>Назва показника</w:t>
            </w:r>
          </w:p>
        </w:tc>
        <w:tc>
          <w:tcPr>
            <w:tcW w:w="18163" w:type="dxa"/>
            <w:gridSpan w:val="20"/>
            <w:hideMark/>
          </w:tcPr>
          <w:p w14:paraId="54D360F4" w14:textId="77777777" w:rsidR="0015581D" w:rsidRPr="000B3B64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64">
              <w:rPr>
                <w:rFonts w:ascii="Times New Roman" w:hAnsi="Times New Roman" w:cs="Times New Roman"/>
                <w:sz w:val="20"/>
                <w:szCs w:val="20"/>
              </w:rPr>
              <w:t>Послуга з постачання гарячої води</w:t>
            </w:r>
          </w:p>
        </w:tc>
      </w:tr>
      <w:tr w:rsidR="0015581D" w:rsidRPr="000B3B64" w14:paraId="21FEDC9D" w14:textId="77777777" w:rsidTr="00AC54EE">
        <w:trPr>
          <w:trHeight w:val="330"/>
        </w:trPr>
        <w:tc>
          <w:tcPr>
            <w:tcW w:w="466" w:type="dxa"/>
            <w:vMerge/>
            <w:hideMark/>
          </w:tcPr>
          <w:p w14:paraId="19DE9FC6" w14:textId="77777777" w:rsidR="0015581D" w:rsidRPr="000B3B64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4" w:type="dxa"/>
            <w:vMerge/>
            <w:hideMark/>
          </w:tcPr>
          <w:p w14:paraId="0CA41C44" w14:textId="77777777" w:rsidR="0015581D" w:rsidRPr="000B3B64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hideMark/>
          </w:tcPr>
          <w:p w14:paraId="0EDD0C10" w14:textId="77777777" w:rsidR="0015581D" w:rsidRPr="000B3B64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64">
              <w:rPr>
                <w:rFonts w:ascii="Times New Roman" w:hAnsi="Times New Roman" w:cs="Times New Roman"/>
                <w:sz w:val="20"/>
                <w:szCs w:val="20"/>
              </w:rPr>
              <w:t>САО 1</w:t>
            </w:r>
          </w:p>
        </w:tc>
        <w:tc>
          <w:tcPr>
            <w:tcW w:w="1605" w:type="dxa"/>
            <w:gridSpan w:val="2"/>
            <w:hideMark/>
          </w:tcPr>
          <w:p w14:paraId="51246D7F" w14:textId="77777777" w:rsidR="0015581D" w:rsidRPr="000B3B64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64">
              <w:rPr>
                <w:rFonts w:ascii="Times New Roman" w:hAnsi="Times New Roman" w:cs="Times New Roman"/>
                <w:sz w:val="20"/>
                <w:szCs w:val="20"/>
              </w:rPr>
              <w:t>САО 3</w:t>
            </w:r>
          </w:p>
        </w:tc>
        <w:tc>
          <w:tcPr>
            <w:tcW w:w="3210" w:type="dxa"/>
            <w:gridSpan w:val="4"/>
            <w:hideMark/>
          </w:tcPr>
          <w:p w14:paraId="7D897700" w14:textId="77777777" w:rsidR="0015581D" w:rsidRPr="000B3B64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64">
              <w:rPr>
                <w:rFonts w:ascii="Times New Roman" w:hAnsi="Times New Roman" w:cs="Times New Roman"/>
                <w:sz w:val="20"/>
                <w:szCs w:val="20"/>
              </w:rPr>
              <w:t>САО 4</w:t>
            </w:r>
          </w:p>
        </w:tc>
        <w:tc>
          <w:tcPr>
            <w:tcW w:w="3210" w:type="dxa"/>
            <w:gridSpan w:val="4"/>
            <w:hideMark/>
          </w:tcPr>
          <w:p w14:paraId="1DA74159" w14:textId="77777777" w:rsidR="0015581D" w:rsidRPr="000B3B64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64">
              <w:rPr>
                <w:rFonts w:ascii="Times New Roman" w:hAnsi="Times New Roman" w:cs="Times New Roman"/>
                <w:sz w:val="20"/>
                <w:szCs w:val="20"/>
              </w:rPr>
              <w:t>САО 6</w:t>
            </w:r>
          </w:p>
        </w:tc>
        <w:tc>
          <w:tcPr>
            <w:tcW w:w="3683" w:type="dxa"/>
            <w:gridSpan w:val="4"/>
            <w:hideMark/>
          </w:tcPr>
          <w:p w14:paraId="3482C109" w14:textId="77777777" w:rsidR="0015581D" w:rsidRPr="000B3B64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64">
              <w:rPr>
                <w:rFonts w:ascii="Times New Roman" w:hAnsi="Times New Roman" w:cs="Times New Roman"/>
                <w:sz w:val="20"/>
                <w:szCs w:val="20"/>
              </w:rPr>
              <w:t>САО 7</w:t>
            </w:r>
          </w:p>
        </w:tc>
        <w:tc>
          <w:tcPr>
            <w:tcW w:w="2676" w:type="dxa"/>
            <w:gridSpan w:val="2"/>
            <w:hideMark/>
          </w:tcPr>
          <w:p w14:paraId="1734379C" w14:textId="77777777" w:rsidR="0015581D" w:rsidRPr="000B3B64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64">
              <w:rPr>
                <w:rFonts w:ascii="Times New Roman" w:hAnsi="Times New Roman" w:cs="Times New Roman"/>
                <w:sz w:val="20"/>
                <w:szCs w:val="20"/>
              </w:rPr>
              <w:t>САО 9</w:t>
            </w:r>
          </w:p>
        </w:tc>
        <w:tc>
          <w:tcPr>
            <w:tcW w:w="2174" w:type="dxa"/>
            <w:gridSpan w:val="2"/>
            <w:hideMark/>
          </w:tcPr>
          <w:p w14:paraId="49461E22" w14:textId="77777777" w:rsidR="0015581D" w:rsidRPr="000B3B64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64">
              <w:rPr>
                <w:rFonts w:ascii="Times New Roman" w:hAnsi="Times New Roman" w:cs="Times New Roman"/>
                <w:sz w:val="20"/>
                <w:szCs w:val="20"/>
              </w:rPr>
              <w:t>САО 10</w:t>
            </w:r>
          </w:p>
        </w:tc>
      </w:tr>
      <w:tr w:rsidR="0015581D" w:rsidRPr="000B3B64" w14:paraId="224DFD4C" w14:textId="77777777" w:rsidTr="00AC54EE">
        <w:trPr>
          <w:trHeight w:val="330"/>
        </w:trPr>
        <w:tc>
          <w:tcPr>
            <w:tcW w:w="466" w:type="dxa"/>
            <w:vMerge/>
            <w:hideMark/>
          </w:tcPr>
          <w:p w14:paraId="496239D8" w14:textId="77777777" w:rsidR="0015581D" w:rsidRPr="000B3B64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4" w:type="dxa"/>
            <w:vMerge/>
            <w:hideMark/>
          </w:tcPr>
          <w:p w14:paraId="5851DFE5" w14:textId="77777777" w:rsidR="0015581D" w:rsidRPr="000B3B64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hideMark/>
          </w:tcPr>
          <w:p w14:paraId="58073885" w14:textId="77777777" w:rsidR="0015581D" w:rsidRPr="000B3B64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3B64">
              <w:rPr>
                <w:rFonts w:ascii="Times New Roman" w:hAnsi="Times New Roman" w:cs="Times New Roman"/>
                <w:sz w:val="20"/>
                <w:szCs w:val="20"/>
              </w:rPr>
              <w:t>вул.Гордіюк</w:t>
            </w:r>
            <w:proofErr w:type="spellEnd"/>
            <w:r w:rsidRPr="000B3B64">
              <w:rPr>
                <w:rFonts w:ascii="Times New Roman" w:hAnsi="Times New Roman" w:cs="Times New Roman"/>
                <w:sz w:val="20"/>
                <w:szCs w:val="20"/>
              </w:rPr>
              <w:t>, 20а</w:t>
            </w:r>
          </w:p>
        </w:tc>
        <w:tc>
          <w:tcPr>
            <w:tcW w:w="1605" w:type="dxa"/>
            <w:gridSpan w:val="2"/>
            <w:hideMark/>
          </w:tcPr>
          <w:p w14:paraId="28102879" w14:textId="77777777" w:rsidR="0015581D" w:rsidRPr="000B3B64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3B64">
              <w:rPr>
                <w:rFonts w:ascii="Times New Roman" w:hAnsi="Times New Roman" w:cs="Times New Roman"/>
                <w:sz w:val="20"/>
                <w:szCs w:val="20"/>
              </w:rPr>
              <w:t>вул.Дубнівська</w:t>
            </w:r>
            <w:proofErr w:type="spellEnd"/>
            <w:r w:rsidRPr="000B3B64">
              <w:rPr>
                <w:rFonts w:ascii="Times New Roman" w:hAnsi="Times New Roman" w:cs="Times New Roman"/>
                <w:sz w:val="20"/>
                <w:szCs w:val="20"/>
              </w:rPr>
              <w:t>, 15</w:t>
            </w:r>
          </w:p>
        </w:tc>
        <w:tc>
          <w:tcPr>
            <w:tcW w:w="3210" w:type="dxa"/>
            <w:gridSpan w:val="4"/>
            <w:hideMark/>
          </w:tcPr>
          <w:p w14:paraId="0EED81DA" w14:textId="77777777" w:rsidR="0015581D" w:rsidRPr="000B3B64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3B64">
              <w:rPr>
                <w:rFonts w:ascii="Times New Roman" w:hAnsi="Times New Roman" w:cs="Times New Roman"/>
                <w:sz w:val="20"/>
                <w:szCs w:val="20"/>
              </w:rPr>
              <w:t>вул.Ковельська</w:t>
            </w:r>
            <w:proofErr w:type="spellEnd"/>
            <w:r w:rsidRPr="000B3B64">
              <w:rPr>
                <w:rFonts w:ascii="Times New Roman" w:hAnsi="Times New Roman" w:cs="Times New Roman"/>
                <w:sz w:val="20"/>
                <w:szCs w:val="20"/>
              </w:rPr>
              <w:t>, 47а</w:t>
            </w:r>
          </w:p>
        </w:tc>
        <w:tc>
          <w:tcPr>
            <w:tcW w:w="3210" w:type="dxa"/>
            <w:gridSpan w:val="4"/>
            <w:hideMark/>
          </w:tcPr>
          <w:p w14:paraId="489B3E25" w14:textId="77777777" w:rsidR="0015581D" w:rsidRPr="000B3B64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3B64">
              <w:rPr>
                <w:rFonts w:ascii="Times New Roman" w:hAnsi="Times New Roman" w:cs="Times New Roman"/>
                <w:sz w:val="20"/>
                <w:szCs w:val="20"/>
              </w:rPr>
              <w:t>вул.Кравчука</w:t>
            </w:r>
            <w:proofErr w:type="spellEnd"/>
            <w:r w:rsidRPr="000B3B64">
              <w:rPr>
                <w:rFonts w:ascii="Times New Roman" w:hAnsi="Times New Roman" w:cs="Times New Roman"/>
                <w:sz w:val="20"/>
                <w:szCs w:val="20"/>
              </w:rPr>
              <w:t>, 11б</w:t>
            </w:r>
          </w:p>
        </w:tc>
        <w:tc>
          <w:tcPr>
            <w:tcW w:w="3683" w:type="dxa"/>
            <w:gridSpan w:val="4"/>
            <w:hideMark/>
          </w:tcPr>
          <w:p w14:paraId="06ABE2E4" w14:textId="77777777" w:rsidR="0015581D" w:rsidRPr="000B3B64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3B64">
              <w:rPr>
                <w:rFonts w:ascii="Times New Roman" w:hAnsi="Times New Roman" w:cs="Times New Roman"/>
                <w:sz w:val="20"/>
                <w:szCs w:val="20"/>
              </w:rPr>
              <w:t>вул.Кравчука</w:t>
            </w:r>
            <w:proofErr w:type="spellEnd"/>
            <w:r w:rsidRPr="000B3B64">
              <w:rPr>
                <w:rFonts w:ascii="Times New Roman" w:hAnsi="Times New Roman" w:cs="Times New Roman"/>
                <w:sz w:val="20"/>
                <w:szCs w:val="20"/>
              </w:rPr>
              <w:t>, 11в</w:t>
            </w:r>
          </w:p>
        </w:tc>
        <w:tc>
          <w:tcPr>
            <w:tcW w:w="2676" w:type="dxa"/>
            <w:gridSpan w:val="2"/>
            <w:hideMark/>
          </w:tcPr>
          <w:p w14:paraId="0B2C0951" w14:textId="77777777" w:rsidR="0015581D" w:rsidRPr="000B3B64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3B64">
              <w:rPr>
                <w:rFonts w:ascii="Times New Roman" w:hAnsi="Times New Roman" w:cs="Times New Roman"/>
                <w:sz w:val="20"/>
                <w:szCs w:val="20"/>
              </w:rPr>
              <w:t>вул.Федорова</w:t>
            </w:r>
            <w:proofErr w:type="spellEnd"/>
            <w:r w:rsidRPr="000B3B64">
              <w:rPr>
                <w:rFonts w:ascii="Times New Roman" w:hAnsi="Times New Roman" w:cs="Times New Roman"/>
                <w:sz w:val="20"/>
                <w:szCs w:val="20"/>
              </w:rPr>
              <w:t>, 4в</w:t>
            </w:r>
          </w:p>
        </w:tc>
        <w:tc>
          <w:tcPr>
            <w:tcW w:w="2174" w:type="dxa"/>
            <w:gridSpan w:val="2"/>
            <w:hideMark/>
          </w:tcPr>
          <w:p w14:paraId="336E1CA7" w14:textId="77777777" w:rsidR="0015581D" w:rsidRPr="000B3B64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3B64">
              <w:rPr>
                <w:rFonts w:ascii="Times New Roman" w:hAnsi="Times New Roman" w:cs="Times New Roman"/>
                <w:sz w:val="20"/>
                <w:szCs w:val="20"/>
              </w:rPr>
              <w:t>вул.Федорова</w:t>
            </w:r>
            <w:proofErr w:type="spellEnd"/>
            <w:r w:rsidRPr="000B3B64">
              <w:rPr>
                <w:rFonts w:ascii="Times New Roman" w:hAnsi="Times New Roman" w:cs="Times New Roman"/>
                <w:sz w:val="20"/>
                <w:szCs w:val="20"/>
              </w:rPr>
              <w:t>, 4д</w:t>
            </w:r>
          </w:p>
        </w:tc>
      </w:tr>
      <w:tr w:rsidR="0015581D" w:rsidRPr="000B3B64" w14:paraId="492EAF3C" w14:textId="77777777" w:rsidTr="00AC54EE">
        <w:trPr>
          <w:trHeight w:val="615"/>
        </w:trPr>
        <w:tc>
          <w:tcPr>
            <w:tcW w:w="466" w:type="dxa"/>
            <w:vMerge/>
            <w:hideMark/>
          </w:tcPr>
          <w:p w14:paraId="24FB2327" w14:textId="77777777" w:rsidR="0015581D" w:rsidRPr="000B3B64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4" w:type="dxa"/>
            <w:vMerge/>
            <w:hideMark/>
          </w:tcPr>
          <w:p w14:paraId="51806124" w14:textId="77777777" w:rsidR="0015581D" w:rsidRPr="000B3B64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hideMark/>
          </w:tcPr>
          <w:p w14:paraId="451B70FA" w14:textId="77777777" w:rsidR="0015581D" w:rsidRPr="000B3B64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64">
              <w:rPr>
                <w:rFonts w:ascii="Times New Roman" w:hAnsi="Times New Roman" w:cs="Times New Roman"/>
                <w:sz w:val="20"/>
                <w:szCs w:val="20"/>
              </w:rPr>
              <w:t>для потреб населення</w:t>
            </w:r>
          </w:p>
        </w:tc>
        <w:tc>
          <w:tcPr>
            <w:tcW w:w="1605" w:type="dxa"/>
            <w:gridSpan w:val="2"/>
            <w:hideMark/>
          </w:tcPr>
          <w:p w14:paraId="48CA0AED" w14:textId="77777777" w:rsidR="0015581D" w:rsidRPr="000B3B64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64">
              <w:rPr>
                <w:rFonts w:ascii="Times New Roman" w:hAnsi="Times New Roman" w:cs="Times New Roman"/>
                <w:sz w:val="20"/>
                <w:szCs w:val="20"/>
              </w:rPr>
              <w:t>для потреб населення</w:t>
            </w:r>
          </w:p>
        </w:tc>
        <w:tc>
          <w:tcPr>
            <w:tcW w:w="1605" w:type="dxa"/>
            <w:gridSpan w:val="2"/>
            <w:hideMark/>
          </w:tcPr>
          <w:p w14:paraId="0A11F35A" w14:textId="77777777" w:rsidR="0015581D" w:rsidRPr="000B3B64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64">
              <w:rPr>
                <w:rFonts w:ascii="Times New Roman" w:hAnsi="Times New Roman" w:cs="Times New Roman"/>
                <w:sz w:val="20"/>
                <w:szCs w:val="20"/>
              </w:rPr>
              <w:t>для потреб населення</w:t>
            </w:r>
          </w:p>
        </w:tc>
        <w:tc>
          <w:tcPr>
            <w:tcW w:w="1605" w:type="dxa"/>
            <w:gridSpan w:val="2"/>
            <w:hideMark/>
          </w:tcPr>
          <w:p w14:paraId="6DB18195" w14:textId="77777777" w:rsidR="0015581D" w:rsidRPr="000B3B64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64">
              <w:rPr>
                <w:rFonts w:ascii="Times New Roman" w:hAnsi="Times New Roman" w:cs="Times New Roman"/>
                <w:sz w:val="20"/>
                <w:szCs w:val="20"/>
              </w:rPr>
              <w:t>для потреб інших споживачів</w:t>
            </w:r>
          </w:p>
        </w:tc>
        <w:tc>
          <w:tcPr>
            <w:tcW w:w="1605" w:type="dxa"/>
            <w:gridSpan w:val="2"/>
            <w:hideMark/>
          </w:tcPr>
          <w:p w14:paraId="4DC532AE" w14:textId="77777777" w:rsidR="0015581D" w:rsidRPr="000B3B64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64">
              <w:rPr>
                <w:rFonts w:ascii="Times New Roman" w:hAnsi="Times New Roman" w:cs="Times New Roman"/>
                <w:sz w:val="20"/>
                <w:szCs w:val="20"/>
              </w:rPr>
              <w:t>для потреб населення</w:t>
            </w:r>
          </w:p>
        </w:tc>
        <w:tc>
          <w:tcPr>
            <w:tcW w:w="1605" w:type="dxa"/>
            <w:gridSpan w:val="2"/>
            <w:hideMark/>
          </w:tcPr>
          <w:p w14:paraId="2136194D" w14:textId="77777777" w:rsidR="0015581D" w:rsidRPr="000B3B64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64">
              <w:rPr>
                <w:rFonts w:ascii="Times New Roman" w:hAnsi="Times New Roman" w:cs="Times New Roman"/>
                <w:sz w:val="20"/>
                <w:szCs w:val="20"/>
              </w:rPr>
              <w:t>для потреб інших споживачів</w:t>
            </w:r>
          </w:p>
        </w:tc>
        <w:tc>
          <w:tcPr>
            <w:tcW w:w="1704" w:type="dxa"/>
            <w:gridSpan w:val="2"/>
            <w:hideMark/>
          </w:tcPr>
          <w:p w14:paraId="33755B84" w14:textId="77777777" w:rsidR="0015581D" w:rsidRPr="000B3B64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64">
              <w:rPr>
                <w:rFonts w:ascii="Times New Roman" w:hAnsi="Times New Roman" w:cs="Times New Roman"/>
                <w:sz w:val="20"/>
                <w:szCs w:val="20"/>
              </w:rPr>
              <w:t>для потреб населення</w:t>
            </w:r>
          </w:p>
        </w:tc>
        <w:tc>
          <w:tcPr>
            <w:tcW w:w="1979" w:type="dxa"/>
            <w:gridSpan w:val="2"/>
            <w:hideMark/>
          </w:tcPr>
          <w:p w14:paraId="3844A7CD" w14:textId="77777777" w:rsidR="0015581D" w:rsidRPr="000B3B64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64">
              <w:rPr>
                <w:rFonts w:ascii="Times New Roman" w:hAnsi="Times New Roman" w:cs="Times New Roman"/>
                <w:sz w:val="20"/>
                <w:szCs w:val="20"/>
              </w:rPr>
              <w:t>для потреб інших споживачів</w:t>
            </w:r>
          </w:p>
        </w:tc>
        <w:tc>
          <w:tcPr>
            <w:tcW w:w="2676" w:type="dxa"/>
            <w:gridSpan w:val="2"/>
            <w:hideMark/>
          </w:tcPr>
          <w:p w14:paraId="3CE63CF0" w14:textId="77777777" w:rsidR="0015581D" w:rsidRPr="000B3B64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64">
              <w:rPr>
                <w:rFonts w:ascii="Times New Roman" w:hAnsi="Times New Roman" w:cs="Times New Roman"/>
                <w:sz w:val="20"/>
                <w:szCs w:val="20"/>
              </w:rPr>
              <w:t>для потреб населення</w:t>
            </w:r>
          </w:p>
        </w:tc>
        <w:tc>
          <w:tcPr>
            <w:tcW w:w="2174" w:type="dxa"/>
            <w:gridSpan w:val="2"/>
            <w:hideMark/>
          </w:tcPr>
          <w:p w14:paraId="67BC9861" w14:textId="77777777" w:rsidR="0015581D" w:rsidRPr="000B3B64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64">
              <w:rPr>
                <w:rFonts w:ascii="Times New Roman" w:hAnsi="Times New Roman" w:cs="Times New Roman"/>
                <w:sz w:val="20"/>
                <w:szCs w:val="20"/>
              </w:rPr>
              <w:t>для потреб населення</w:t>
            </w:r>
          </w:p>
        </w:tc>
      </w:tr>
      <w:tr w:rsidR="0015581D" w:rsidRPr="000B3B64" w14:paraId="7C803964" w14:textId="77777777" w:rsidTr="00AC54EE">
        <w:trPr>
          <w:trHeight w:val="330"/>
        </w:trPr>
        <w:tc>
          <w:tcPr>
            <w:tcW w:w="466" w:type="dxa"/>
            <w:vMerge/>
            <w:hideMark/>
          </w:tcPr>
          <w:p w14:paraId="1F055D27" w14:textId="77777777" w:rsidR="0015581D" w:rsidRPr="000B3B64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4" w:type="dxa"/>
            <w:vMerge/>
            <w:hideMark/>
          </w:tcPr>
          <w:p w14:paraId="2BD3582B" w14:textId="77777777" w:rsidR="0015581D" w:rsidRPr="000B3B64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hideMark/>
          </w:tcPr>
          <w:p w14:paraId="65EA2988" w14:textId="77777777" w:rsidR="0015581D" w:rsidRPr="000B3B64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3B64">
              <w:rPr>
                <w:rFonts w:ascii="Times New Roman" w:hAnsi="Times New Roman" w:cs="Times New Roman"/>
                <w:sz w:val="20"/>
                <w:szCs w:val="20"/>
              </w:rPr>
              <w:t>тис.грн</w:t>
            </w:r>
            <w:proofErr w:type="spellEnd"/>
          </w:p>
        </w:tc>
        <w:tc>
          <w:tcPr>
            <w:tcW w:w="766" w:type="dxa"/>
            <w:hideMark/>
          </w:tcPr>
          <w:p w14:paraId="63484449" w14:textId="77777777" w:rsidR="0015581D" w:rsidRPr="000B3B64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64">
              <w:rPr>
                <w:rFonts w:ascii="Times New Roman" w:hAnsi="Times New Roman" w:cs="Times New Roman"/>
                <w:sz w:val="20"/>
                <w:szCs w:val="20"/>
              </w:rPr>
              <w:t>грн/м</w:t>
            </w:r>
            <w:r w:rsidRPr="000B3B6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39" w:type="dxa"/>
            <w:hideMark/>
          </w:tcPr>
          <w:p w14:paraId="6670845A" w14:textId="77777777" w:rsidR="0015581D" w:rsidRPr="000B3B64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3B64">
              <w:rPr>
                <w:rFonts w:ascii="Times New Roman" w:hAnsi="Times New Roman" w:cs="Times New Roman"/>
                <w:sz w:val="20"/>
                <w:szCs w:val="20"/>
              </w:rPr>
              <w:t>тис.грн</w:t>
            </w:r>
            <w:proofErr w:type="spellEnd"/>
          </w:p>
        </w:tc>
        <w:tc>
          <w:tcPr>
            <w:tcW w:w="766" w:type="dxa"/>
            <w:hideMark/>
          </w:tcPr>
          <w:p w14:paraId="059256C0" w14:textId="77777777" w:rsidR="0015581D" w:rsidRPr="000B3B64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64">
              <w:rPr>
                <w:rFonts w:ascii="Times New Roman" w:hAnsi="Times New Roman" w:cs="Times New Roman"/>
                <w:sz w:val="20"/>
                <w:szCs w:val="20"/>
              </w:rPr>
              <w:t>грн/м</w:t>
            </w:r>
            <w:r w:rsidRPr="000B3B6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39" w:type="dxa"/>
            <w:hideMark/>
          </w:tcPr>
          <w:p w14:paraId="5A16C65C" w14:textId="77777777" w:rsidR="0015581D" w:rsidRPr="000B3B64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3B64">
              <w:rPr>
                <w:rFonts w:ascii="Times New Roman" w:hAnsi="Times New Roman" w:cs="Times New Roman"/>
                <w:sz w:val="20"/>
                <w:szCs w:val="20"/>
              </w:rPr>
              <w:t>тис.грн</w:t>
            </w:r>
            <w:proofErr w:type="spellEnd"/>
          </w:p>
        </w:tc>
        <w:tc>
          <w:tcPr>
            <w:tcW w:w="766" w:type="dxa"/>
            <w:hideMark/>
          </w:tcPr>
          <w:p w14:paraId="36C4A39F" w14:textId="77777777" w:rsidR="0015581D" w:rsidRPr="000B3B64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64">
              <w:rPr>
                <w:rFonts w:ascii="Times New Roman" w:hAnsi="Times New Roman" w:cs="Times New Roman"/>
                <w:sz w:val="20"/>
                <w:szCs w:val="20"/>
              </w:rPr>
              <w:t>грн/м</w:t>
            </w:r>
            <w:r w:rsidRPr="000B3B6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39" w:type="dxa"/>
            <w:hideMark/>
          </w:tcPr>
          <w:p w14:paraId="30C5C954" w14:textId="77777777" w:rsidR="0015581D" w:rsidRPr="000B3B64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3B64">
              <w:rPr>
                <w:rFonts w:ascii="Times New Roman" w:hAnsi="Times New Roman" w:cs="Times New Roman"/>
                <w:sz w:val="20"/>
                <w:szCs w:val="20"/>
              </w:rPr>
              <w:t>тис.грн</w:t>
            </w:r>
            <w:proofErr w:type="spellEnd"/>
          </w:p>
        </w:tc>
        <w:tc>
          <w:tcPr>
            <w:tcW w:w="766" w:type="dxa"/>
            <w:hideMark/>
          </w:tcPr>
          <w:p w14:paraId="2EC968B1" w14:textId="77777777" w:rsidR="0015581D" w:rsidRPr="000B3B64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64">
              <w:rPr>
                <w:rFonts w:ascii="Times New Roman" w:hAnsi="Times New Roman" w:cs="Times New Roman"/>
                <w:sz w:val="20"/>
                <w:szCs w:val="20"/>
              </w:rPr>
              <w:t>грн/м</w:t>
            </w:r>
            <w:r w:rsidRPr="000B3B6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39" w:type="dxa"/>
            <w:hideMark/>
          </w:tcPr>
          <w:p w14:paraId="7FC22B95" w14:textId="77777777" w:rsidR="0015581D" w:rsidRPr="000B3B64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3B64">
              <w:rPr>
                <w:rFonts w:ascii="Times New Roman" w:hAnsi="Times New Roman" w:cs="Times New Roman"/>
                <w:sz w:val="20"/>
                <w:szCs w:val="20"/>
              </w:rPr>
              <w:t>тис.грн</w:t>
            </w:r>
            <w:proofErr w:type="spellEnd"/>
          </w:p>
        </w:tc>
        <w:tc>
          <w:tcPr>
            <w:tcW w:w="766" w:type="dxa"/>
            <w:hideMark/>
          </w:tcPr>
          <w:p w14:paraId="570EF8CD" w14:textId="77777777" w:rsidR="0015581D" w:rsidRPr="000B3B64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64">
              <w:rPr>
                <w:rFonts w:ascii="Times New Roman" w:hAnsi="Times New Roman" w:cs="Times New Roman"/>
                <w:sz w:val="20"/>
                <w:szCs w:val="20"/>
              </w:rPr>
              <w:t>грн/м</w:t>
            </w:r>
            <w:r w:rsidRPr="000B3B6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39" w:type="dxa"/>
            <w:hideMark/>
          </w:tcPr>
          <w:p w14:paraId="746BAC1B" w14:textId="77777777" w:rsidR="0015581D" w:rsidRPr="000B3B64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3B64">
              <w:rPr>
                <w:rFonts w:ascii="Times New Roman" w:hAnsi="Times New Roman" w:cs="Times New Roman"/>
                <w:sz w:val="20"/>
                <w:szCs w:val="20"/>
              </w:rPr>
              <w:t>тис.грн</w:t>
            </w:r>
            <w:proofErr w:type="spellEnd"/>
          </w:p>
        </w:tc>
        <w:tc>
          <w:tcPr>
            <w:tcW w:w="766" w:type="dxa"/>
            <w:hideMark/>
          </w:tcPr>
          <w:p w14:paraId="61B68DA1" w14:textId="77777777" w:rsidR="0015581D" w:rsidRPr="000B3B64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64">
              <w:rPr>
                <w:rFonts w:ascii="Times New Roman" w:hAnsi="Times New Roman" w:cs="Times New Roman"/>
                <w:sz w:val="20"/>
                <w:szCs w:val="20"/>
              </w:rPr>
              <w:t>грн/м</w:t>
            </w:r>
            <w:r w:rsidRPr="000B3B6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39" w:type="dxa"/>
            <w:hideMark/>
          </w:tcPr>
          <w:p w14:paraId="33644337" w14:textId="77777777" w:rsidR="0015581D" w:rsidRPr="000B3B64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3B64">
              <w:rPr>
                <w:rFonts w:ascii="Times New Roman" w:hAnsi="Times New Roman" w:cs="Times New Roman"/>
                <w:sz w:val="20"/>
                <w:szCs w:val="20"/>
              </w:rPr>
              <w:t>тис.грн</w:t>
            </w:r>
            <w:proofErr w:type="spellEnd"/>
          </w:p>
        </w:tc>
        <w:tc>
          <w:tcPr>
            <w:tcW w:w="865" w:type="dxa"/>
            <w:hideMark/>
          </w:tcPr>
          <w:p w14:paraId="287353C6" w14:textId="77777777" w:rsidR="0015581D" w:rsidRPr="000B3B64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64">
              <w:rPr>
                <w:rFonts w:ascii="Times New Roman" w:hAnsi="Times New Roman" w:cs="Times New Roman"/>
                <w:sz w:val="20"/>
                <w:szCs w:val="20"/>
              </w:rPr>
              <w:t>грн/м</w:t>
            </w:r>
            <w:r w:rsidRPr="000B3B6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90" w:type="dxa"/>
            <w:hideMark/>
          </w:tcPr>
          <w:p w14:paraId="6B618EA5" w14:textId="77777777" w:rsidR="0015581D" w:rsidRPr="000B3B64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3B64">
              <w:rPr>
                <w:rFonts w:ascii="Times New Roman" w:hAnsi="Times New Roman" w:cs="Times New Roman"/>
                <w:sz w:val="20"/>
                <w:szCs w:val="20"/>
              </w:rPr>
              <w:t>тис.грн</w:t>
            </w:r>
            <w:proofErr w:type="spellEnd"/>
          </w:p>
        </w:tc>
        <w:tc>
          <w:tcPr>
            <w:tcW w:w="989" w:type="dxa"/>
            <w:hideMark/>
          </w:tcPr>
          <w:p w14:paraId="18AA473B" w14:textId="77777777" w:rsidR="0015581D" w:rsidRPr="000B3B64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64">
              <w:rPr>
                <w:rFonts w:ascii="Times New Roman" w:hAnsi="Times New Roman" w:cs="Times New Roman"/>
                <w:sz w:val="20"/>
                <w:szCs w:val="20"/>
              </w:rPr>
              <w:t>грн/м</w:t>
            </w:r>
            <w:r w:rsidRPr="000B3B6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08" w:type="dxa"/>
            <w:hideMark/>
          </w:tcPr>
          <w:p w14:paraId="577B5C80" w14:textId="77777777" w:rsidR="0015581D" w:rsidRPr="000B3B64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3B64">
              <w:rPr>
                <w:rFonts w:ascii="Times New Roman" w:hAnsi="Times New Roman" w:cs="Times New Roman"/>
                <w:sz w:val="20"/>
                <w:szCs w:val="20"/>
              </w:rPr>
              <w:t>тис.грн</w:t>
            </w:r>
            <w:proofErr w:type="spellEnd"/>
          </w:p>
        </w:tc>
        <w:tc>
          <w:tcPr>
            <w:tcW w:w="1268" w:type="dxa"/>
            <w:hideMark/>
          </w:tcPr>
          <w:p w14:paraId="329891F0" w14:textId="77777777" w:rsidR="0015581D" w:rsidRPr="000B3B64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64">
              <w:rPr>
                <w:rFonts w:ascii="Times New Roman" w:hAnsi="Times New Roman" w:cs="Times New Roman"/>
                <w:sz w:val="20"/>
                <w:szCs w:val="20"/>
              </w:rPr>
              <w:t>грн/м</w:t>
            </w:r>
            <w:r w:rsidRPr="000B3B6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82" w:type="dxa"/>
            <w:hideMark/>
          </w:tcPr>
          <w:p w14:paraId="22236C32" w14:textId="77777777" w:rsidR="0015581D" w:rsidRPr="000B3B64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3B64">
              <w:rPr>
                <w:rFonts w:ascii="Times New Roman" w:hAnsi="Times New Roman" w:cs="Times New Roman"/>
                <w:sz w:val="20"/>
                <w:szCs w:val="20"/>
              </w:rPr>
              <w:t>тис.грн</w:t>
            </w:r>
            <w:proofErr w:type="spellEnd"/>
          </w:p>
        </w:tc>
        <w:tc>
          <w:tcPr>
            <w:tcW w:w="992" w:type="dxa"/>
            <w:hideMark/>
          </w:tcPr>
          <w:p w14:paraId="43FA82FF" w14:textId="77777777" w:rsidR="0015581D" w:rsidRPr="000B3B64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64">
              <w:rPr>
                <w:rFonts w:ascii="Times New Roman" w:hAnsi="Times New Roman" w:cs="Times New Roman"/>
                <w:sz w:val="20"/>
                <w:szCs w:val="20"/>
              </w:rPr>
              <w:t>грн/м</w:t>
            </w:r>
            <w:r w:rsidRPr="000B3B6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</w:tr>
      <w:tr w:rsidR="0015581D" w:rsidRPr="000B3B64" w14:paraId="2FDE3096" w14:textId="77777777" w:rsidTr="00AC54EE">
        <w:trPr>
          <w:trHeight w:val="735"/>
        </w:trPr>
        <w:tc>
          <w:tcPr>
            <w:tcW w:w="466" w:type="dxa"/>
            <w:hideMark/>
          </w:tcPr>
          <w:p w14:paraId="1083B549" w14:textId="77777777" w:rsidR="0015581D" w:rsidRPr="000B3B64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54" w:type="dxa"/>
            <w:hideMark/>
          </w:tcPr>
          <w:p w14:paraId="27CE6EF6" w14:textId="77777777" w:rsidR="0015581D" w:rsidRPr="000B3B64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64">
              <w:rPr>
                <w:rFonts w:ascii="Times New Roman" w:hAnsi="Times New Roman" w:cs="Times New Roman"/>
                <w:sz w:val="20"/>
                <w:szCs w:val="20"/>
              </w:rPr>
              <w:t>Собівартість власної теплової енергії, врахована у встановлених тарифах на теплову енергію для потреб відповідної категорії споживачів</w:t>
            </w:r>
          </w:p>
        </w:tc>
        <w:tc>
          <w:tcPr>
            <w:tcW w:w="839" w:type="dxa"/>
            <w:hideMark/>
          </w:tcPr>
          <w:p w14:paraId="3583AB1C" w14:textId="77777777" w:rsidR="0015581D" w:rsidRPr="000B3B64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64">
              <w:rPr>
                <w:rFonts w:ascii="Times New Roman" w:hAnsi="Times New Roman" w:cs="Times New Roman"/>
                <w:sz w:val="20"/>
                <w:szCs w:val="20"/>
              </w:rPr>
              <w:t>294,63</w:t>
            </w:r>
          </w:p>
        </w:tc>
        <w:tc>
          <w:tcPr>
            <w:tcW w:w="766" w:type="dxa"/>
            <w:hideMark/>
          </w:tcPr>
          <w:p w14:paraId="17481F8D" w14:textId="77777777" w:rsidR="0015581D" w:rsidRPr="000B3B64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64">
              <w:rPr>
                <w:rFonts w:ascii="Times New Roman" w:hAnsi="Times New Roman" w:cs="Times New Roman"/>
                <w:sz w:val="20"/>
                <w:szCs w:val="20"/>
              </w:rPr>
              <w:t>90,07</w:t>
            </w:r>
          </w:p>
        </w:tc>
        <w:tc>
          <w:tcPr>
            <w:tcW w:w="839" w:type="dxa"/>
            <w:hideMark/>
          </w:tcPr>
          <w:p w14:paraId="44EF178C" w14:textId="77777777" w:rsidR="0015581D" w:rsidRPr="000B3B64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64">
              <w:rPr>
                <w:rFonts w:ascii="Times New Roman" w:hAnsi="Times New Roman" w:cs="Times New Roman"/>
                <w:sz w:val="20"/>
                <w:szCs w:val="20"/>
              </w:rPr>
              <w:t>56,78</w:t>
            </w:r>
          </w:p>
        </w:tc>
        <w:tc>
          <w:tcPr>
            <w:tcW w:w="766" w:type="dxa"/>
            <w:hideMark/>
          </w:tcPr>
          <w:p w14:paraId="23673FF6" w14:textId="77777777" w:rsidR="0015581D" w:rsidRPr="000B3B64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64">
              <w:rPr>
                <w:rFonts w:ascii="Times New Roman" w:hAnsi="Times New Roman" w:cs="Times New Roman"/>
                <w:sz w:val="20"/>
                <w:szCs w:val="20"/>
              </w:rPr>
              <w:t>75,18</w:t>
            </w:r>
          </w:p>
        </w:tc>
        <w:tc>
          <w:tcPr>
            <w:tcW w:w="839" w:type="dxa"/>
            <w:hideMark/>
          </w:tcPr>
          <w:p w14:paraId="4B0D7BA3" w14:textId="77777777" w:rsidR="0015581D" w:rsidRPr="000B3B64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64">
              <w:rPr>
                <w:rFonts w:ascii="Times New Roman" w:hAnsi="Times New Roman" w:cs="Times New Roman"/>
                <w:sz w:val="20"/>
                <w:szCs w:val="20"/>
              </w:rPr>
              <w:t>75,70</w:t>
            </w:r>
          </w:p>
        </w:tc>
        <w:tc>
          <w:tcPr>
            <w:tcW w:w="766" w:type="dxa"/>
            <w:hideMark/>
          </w:tcPr>
          <w:p w14:paraId="5F4CE9B0" w14:textId="77777777" w:rsidR="0015581D" w:rsidRPr="000B3B64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64">
              <w:rPr>
                <w:rFonts w:ascii="Times New Roman" w:hAnsi="Times New Roman" w:cs="Times New Roman"/>
                <w:sz w:val="20"/>
                <w:szCs w:val="20"/>
              </w:rPr>
              <w:t>80,67</w:t>
            </w:r>
          </w:p>
        </w:tc>
        <w:tc>
          <w:tcPr>
            <w:tcW w:w="839" w:type="dxa"/>
            <w:hideMark/>
          </w:tcPr>
          <w:p w14:paraId="24ADFE19" w14:textId="77777777" w:rsidR="0015581D" w:rsidRPr="000B3B64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64">
              <w:rPr>
                <w:rFonts w:ascii="Times New Roman" w:hAnsi="Times New Roman" w:cs="Times New Roman"/>
                <w:sz w:val="20"/>
                <w:szCs w:val="20"/>
              </w:rPr>
              <w:t>7,55</w:t>
            </w:r>
          </w:p>
        </w:tc>
        <w:tc>
          <w:tcPr>
            <w:tcW w:w="766" w:type="dxa"/>
            <w:hideMark/>
          </w:tcPr>
          <w:p w14:paraId="41F9D3E8" w14:textId="77777777" w:rsidR="0015581D" w:rsidRPr="000B3B64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64">
              <w:rPr>
                <w:rFonts w:ascii="Times New Roman" w:hAnsi="Times New Roman" w:cs="Times New Roman"/>
                <w:sz w:val="20"/>
                <w:szCs w:val="20"/>
              </w:rPr>
              <w:t>138,73</w:t>
            </w:r>
          </w:p>
        </w:tc>
        <w:tc>
          <w:tcPr>
            <w:tcW w:w="839" w:type="dxa"/>
            <w:hideMark/>
          </w:tcPr>
          <w:p w14:paraId="2843486B" w14:textId="77777777" w:rsidR="0015581D" w:rsidRPr="000B3B64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64">
              <w:rPr>
                <w:rFonts w:ascii="Times New Roman" w:hAnsi="Times New Roman" w:cs="Times New Roman"/>
                <w:sz w:val="20"/>
                <w:szCs w:val="20"/>
              </w:rPr>
              <w:t>246,85</w:t>
            </w:r>
          </w:p>
        </w:tc>
        <w:tc>
          <w:tcPr>
            <w:tcW w:w="766" w:type="dxa"/>
            <w:hideMark/>
          </w:tcPr>
          <w:p w14:paraId="383E023E" w14:textId="77777777" w:rsidR="0015581D" w:rsidRPr="000B3B64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64">
              <w:rPr>
                <w:rFonts w:ascii="Times New Roman" w:hAnsi="Times New Roman" w:cs="Times New Roman"/>
                <w:sz w:val="20"/>
                <w:szCs w:val="20"/>
              </w:rPr>
              <w:t>81,77</w:t>
            </w:r>
          </w:p>
        </w:tc>
        <w:tc>
          <w:tcPr>
            <w:tcW w:w="839" w:type="dxa"/>
            <w:hideMark/>
          </w:tcPr>
          <w:p w14:paraId="3DE8E867" w14:textId="77777777" w:rsidR="0015581D" w:rsidRPr="000B3B64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64">
              <w:rPr>
                <w:rFonts w:ascii="Times New Roman" w:hAnsi="Times New Roman" w:cs="Times New Roman"/>
                <w:sz w:val="20"/>
                <w:szCs w:val="20"/>
              </w:rPr>
              <w:t>4,21</w:t>
            </w:r>
          </w:p>
        </w:tc>
        <w:tc>
          <w:tcPr>
            <w:tcW w:w="766" w:type="dxa"/>
            <w:hideMark/>
          </w:tcPr>
          <w:p w14:paraId="2B289621" w14:textId="77777777" w:rsidR="0015581D" w:rsidRPr="000B3B64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64">
              <w:rPr>
                <w:rFonts w:ascii="Times New Roman" w:hAnsi="Times New Roman" w:cs="Times New Roman"/>
                <w:sz w:val="20"/>
                <w:szCs w:val="20"/>
              </w:rPr>
              <w:t>140,44</w:t>
            </w:r>
          </w:p>
        </w:tc>
        <w:tc>
          <w:tcPr>
            <w:tcW w:w="839" w:type="dxa"/>
            <w:hideMark/>
          </w:tcPr>
          <w:p w14:paraId="4F143A3E" w14:textId="77777777" w:rsidR="0015581D" w:rsidRPr="000B3B64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64">
              <w:rPr>
                <w:rFonts w:ascii="Times New Roman" w:hAnsi="Times New Roman" w:cs="Times New Roman"/>
                <w:sz w:val="20"/>
                <w:szCs w:val="20"/>
              </w:rPr>
              <w:t>183,85</w:t>
            </w:r>
          </w:p>
        </w:tc>
        <w:tc>
          <w:tcPr>
            <w:tcW w:w="865" w:type="dxa"/>
            <w:hideMark/>
          </w:tcPr>
          <w:p w14:paraId="560B3696" w14:textId="77777777" w:rsidR="0015581D" w:rsidRPr="000B3B64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64">
              <w:rPr>
                <w:rFonts w:ascii="Times New Roman" w:hAnsi="Times New Roman" w:cs="Times New Roman"/>
                <w:sz w:val="20"/>
                <w:szCs w:val="20"/>
              </w:rPr>
              <w:t>84,33</w:t>
            </w:r>
          </w:p>
        </w:tc>
        <w:tc>
          <w:tcPr>
            <w:tcW w:w="990" w:type="dxa"/>
            <w:hideMark/>
          </w:tcPr>
          <w:p w14:paraId="0739FF13" w14:textId="77777777" w:rsidR="0015581D" w:rsidRPr="000B3B64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64">
              <w:rPr>
                <w:rFonts w:ascii="Times New Roman" w:hAnsi="Times New Roman" w:cs="Times New Roman"/>
                <w:sz w:val="20"/>
                <w:szCs w:val="20"/>
              </w:rPr>
              <w:t>0,68</w:t>
            </w:r>
          </w:p>
        </w:tc>
        <w:tc>
          <w:tcPr>
            <w:tcW w:w="989" w:type="dxa"/>
            <w:hideMark/>
          </w:tcPr>
          <w:p w14:paraId="56FB2290" w14:textId="77777777" w:rsidR="0015581D" w:rsidRPr="000B3B64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64">
              <w:rPr>
                <w:rFonts w:ascii="Times New Roman" w:hAnsi="Times New Roman" w:cs="Times New Roman"/>
                <w:sz w:val="20"/>
                <w:szCs w:val="20"/>
              </w:rPr>
              <w:t>146,78</w:t>
            </w:r>
          </w:p>
        </w:tc>
        <w:tc>
          <w:tcPr>
            <w:tcW w:w="1408" w:type="dxa"/>
            <w:hideMark/>
          </w:tcPr>
          <w:p w14:paraId="7B69E406" w14:textId="77777777" w:rsidR="0015581D" w:rsidRPr="000B3B64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64">
              <w:rPr>
                <w:rFonts w:ascii="Times New Roman" w:hAnsi="Times New Roman" w:cs="Times New Roman"/>
                <w:sz w:val="20"/>
                <w:szCs w:val="20"/>
              </w:rPr>
              <w:t>302,13</w:t>
            </w:r>
          </w:p>
        </w:tc>
        <w:tc>
          <w:tcPr>
            <w:tcW w:w="1268" w:type="dxa"/>
            <w:hideMark/>
          </w:tcPr>
          <w:p w14:paraId="285DA1BB" w14:textId="77777777" w:rsidR="0015581D" w:rsidRPr="000B3B64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64">
              <w:rPr>
                <w:rFonts w:ascii="Times New Roman" w:hAnsi="Times New Roman" w:cs="Times New Roman"/>
                <w:sz w:val="20"/>
                <w:szCs w:val="20"/>
              </w:rPr>
              <w:t>87,81</w:t>
            </w:r>
          </w:p>
        </w:tc>
        <w:tc>
          <w:tcPr>
            <w:tcW w:w="1182" w:type="dxa"/>
            <w:hideMark/>
          </w:tcPr>
          <w:p w14:paraId="2B125DF9" w14:textId="77777777" w:rsidR="0015581D" w:rsidRPr="000B3B64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64">
              <w:rPr>
                <w:rFonts w:ascii="Times New Roman" w:hAnsi="Times New Roman" w:cs="Times New Roman"/>
                <w:sz w:val="20"/>
                <w:szCs w:val="20"/>
              </w:rPr>
              <w:t>162,44</w:t>
            </w:r>
          </w:p>
        </w:tc>
        <w:tc>
          <w:tcPr>
            <w:tcW w:w="992" w:type="dxa"/>
            <w:hideMark/>
          </w:tcPr>
          <w:p w14:paraId="7AABE787" w14:textId="77777777" w:rsidR="0015581D" w:rsidRPr="000B3B64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64">
              <w:rPr>
                <w:rFonts w:ascii="Times New Roman" w:hAnsi="Times New Roman" w:cs="Times New Roman"/>
                <w:sz w:val="20"/>
                <w:szCs w:val="20"/>
              </w:rPr>
              <w:t>82,39</w:t>
            </w:r>
          </w:p>
        </w:tc>
      </w:tr>
      <w:bookmarkEnd w:id="1"/>
      <w:tr w:rsidR="0015581D" w:rsidRPr="0015581D" w14:paraId="1D33819D" w14:textId="77777777" w:rsidTr="00AC54EE">
        <w:trPr>
          <w:trHeight w:val="705"/>
        </w:trPr>
        <w:tc>
          <w:tcPr>
            <w:tcW w:w="466" w:type="dxa"/>
            <w:hideMark/>
          </w:tcPr>
          <w:p w14:paraId="79FABEC9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54" w:type="dxa"/>
            <w:hideMark/>
          </w:tcPr>
          <w:p w14:paraId="23760C1F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Витрати на придбання холодної води для надання послуги з постачання гарячої води</w:t>
            </w:r>
          </w:p>
        </w:tc>
        <w:tc>
          <w:tcPr>
            <w:tcW w:w="839" w:type="dxa"/>
            <w:hideMark/>
          </w:tcPr>
          <w:p w14:paraId="02BBD8B5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29,21</w:t>
            </w:r>
          </w:p>
        </w:tc>
        <w:tc>
          <w:tcPr>
            <w:tcW w:w="766" w:type="dxa"/>
            <w:hideMark/>
          </w:tcPr>
          <w:p w14:paraId="7B754A41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8,93</w:t>
            </w:r>
          </w:p>
        </w:tc>
        <w:tc>
          <w:tcPr>
            <w:tcW w:w="839" w:type="dxa"/>
            <w:hideMark/>
          </w:tcPr>
          <w:p w14:paraId="5DAE89CA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6,74</w:t>
            </w:r>
          </w:p>
        </w:tc>
        <w:tc>
          <w:tcPr>
            <w:tcW w:w="766" w:type="dxa"/>
            <w:hideMark/>
          </w:tcPr>
          <w:p w14:paraId="0BE8E3A0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8,93</w:t>
            </w:r>
          </w:p>
        </w:tc>
        <w:tc>
          <w:tcPr>
            <w:tcW w:w="839" w:type="dxa"/>
            <w:hideMark/>
          </w:tcPr>
          <w:p w14:paraId="0071316B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8,38</w:t>
            </w:r>
          </w:p>
        </w:tc>
        <w:tc>
          <w:tcPr>
            <w:tcW w:w="766" w:type="dxa"/>
            <w:hideMark/>
          </w:tcPr>
          <w:p w14:paraId="11818381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8,93</w:t>
            </w:r>
          </w:p>
        </w:tc>
        <w:tc>
          <w:tcPr>
            <w:tcW w:w="839" w:type="dxa"/>
            <w:hideMark/>
          </w:tcPr>
          <w:p w14:paraId="309EB718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0,49</w:t>
            </w:r>
          </w:p>
        </w:tc>
        <w:tc>
          <w:tcPr>
            <w:tcW w:w="766" w:type="dxa"/>
            <w:hideMark/>
          </w:tcPr>
          <w:p w14:paraId="53E2E0C8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8,93</w:t>
            </w:r>
          </w:p>
        </w:tc>
        <w:tc>
          <w:tcPr>
            <w:tcW w:w="839" w:type="dxa"/>
            <w:hideMark/>
          </w:tcPr>
          <w:p w14:paraId="41D63EAC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26,96</w:t>
            </w:r>
          </w:p>
        </w:tc>
        <w:tc>
          <w:tcPr>
            <w:tcW w:w="766" w:type="dxa"/>
            <w:hideMark/>
          </w:tcPr>
          <w:p w14:paraId="532F1EC1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8,93</w:t>
            </w:r>
          </w:p>
        </w:tc>
        <w:tc>
          <w:tcPr>
            <w:tcW w:w="839" w:type="dxa"/>
            <w:hideMark/>
          </w:tcPr>
          <w:p w14:paraId="51BBBCE3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0,27</w:t>
            </w:r>
          </w:p>
        </w:tc>
        <w:tc>
          <w:tcPr>
            <w:tcW w:w="766" w:type="dxa"/>
            <w:hideMark/>
          </w:tcPr>
          <w:p w14:paraId="2A4A2416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8,93</w:t>
            </w:r>
          </w:p>
        </w:tc>
        <w:tc>
          <w:tcPr>
            <w:tcW w:w="839" w:type="dxa"/>
            <w:hideMark/>
          </w:tcPr>
          <w:p w14:paraId="79572EBD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19,47</w:t>
            </w:r>
          </w:p>
        </w:tc>
        <w:tc>
          <w:tcPr>
            <w:tcW w:w="865" w:type="dxa"/>
            <w:hideMark/>
          </w:tcPr>
          <w:p w14:paraId="20A90531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8,93</w:t>
            </w:r>
          </w:p>
        </w:tc>
        <w:tc>
          <w:tcPr>
            <w:tcW w:w="990" w:type="dxa"/>
            <w:hideMark/>
          </w:tcPr>
          <w:p w14:paraId="0F38FE72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989" w:type="dxa"/>
            <w:hideMark/>
          </w:tcPr>
          <w:p w14:paraId="1886267F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8,93</w:t>
            </w:r>
          </w:p>
        </w:tc>
        <w:tc>
          <w:tcPr>
            <w:tcW w:w="1408" w:type="dxa"/>
            <w:hideMark/>
          </w:tcPr>
          <w:p w14:paraId="6D7F89C3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30,73</w:t>
            </w:r>
          </w:p>
        </w:tc>
        <w:tc>
          <w:tcPr>
            <w:tcW w:w="1268" w:type="dxa"/>
            <w:hideMark/>
          </w:tcPr>
          <w:p w14:paraId="50D4DD73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8,93</w:t>
            </w:r>
          </w:p>
        </w:tc>
        <w:tc>
          <w:tcPr>
            <w:tcW w:w="1182" w:type="dxa"/>
            <w:hideMark/>
          </w:tcPr>
          <w:p w14:paraId="114055EE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17,61</w:t>
            </w:r>
          </w:p>
        </w:tc>
        <w:tc>
          <w:tcPr>
            <w:tcW w:w="992" w:type="dxa"/>
            <w:hideMark/>
          </w:tcPr>
          <w:p w14:paraId="6C2D3412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8,93</w:t>
            </w:r>
          </w:p>
        </w:tc>
      </w:tr>
      <w:tr w:rsidR="0015581D" w:rsidRPr="0015581D" w14:paraId="093B7BBA" w14:textId="77777777" w:rsidTr="00AC54EE">
        <w:trPr>
          <w:trHeight w:val="705"/>
        </w:trPr>
        <w:tc>
          <w:tcPr>
            <w:tcW w:w="466" w:type="dxa"/>
            <w:hideMark/>
          </w:tcPr>
          <w:p w14:paraId="5C002D3D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54" w:type="dxa"/>
            <w:hideMark/>
          </w:tcPr>
          <w:p w14:paraId="0DD468C3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Витрати на оплату праці персоналу, безпосередньо залученого до технологічного процесу надання послуг з постачання гарячої води</w:t>
            </w:r>
          </w:p>
        </w:tc>
        <w:tc>
          <w:tcPr>
            <w:tcW w:w="839" w:type="dxa"/>
            <w:hideMark/>
          </w:tcPr>
          <w:p w14:paraId="28C3AE06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17,27</w:t>
            </w:r>
          </w:p>
        </w:tc>
        <w:tc>
          <w:tcPr>
            <w:tcW w:w="766" w:type="dxa"/>
            <w:hideMark/>
          </w:tcPr>
          <w:p w14:paraId="75F7E3F5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5,28</w:t>
            </w:r>
          </w:p>
        </w:tc>
        <w:tc>
          <w:tcPr>
            <w:tcW w:w="839" w:type="dxa"/>
            <w:hideMark/>
          </w:tcPr>
          <w:p w14:paraId="41F12EA8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3,99</w:t>
            </w:r>
          </w:p>
        </w:tc>
        <w:tc>
          <w:tcPr>
            <w:tcW w:w="766" w:type="dxa"/>
            <w:hideMark/>
          </w:tcPr>
          <w:p w14:paraId="5C97B839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5,28</w:t>
            </w:r>
          </w:p>
        </w:tc>
        <w:tc>
          <w:tcPr>
            <w:tcW w:w="839" w:type="dxa"/>
            <w:hideMark/>
          </w:tcPr>
          <w:p w14:paraId="438350B4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4,96</w:t>
            </w:r>
          </w:p>
        </w:tc>
        <w:tc>
          <w:tcPr>
            <w:tcW w:w="766" w:type="dxa"/>
            <w:hideMark/>
          </w:tcPr>
          <w:p w14:paraId="1FBBD5BF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5,28</w:t>
            </w:r>
          </w:p>
        </w:tc>
        <w:tc>
          <w:tcPr>
            <w:tcW w:w="839" w:type="dxa"/>
            <w:hideMark/>
          </w:tcPr>
          <w:p w14:paraId="0403B763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0,29</w:t>
            </w:r>
          </w:p>
        </w:tc>
        <w:tc>
          <w:tcPr>
            <w:tcW w:w="766" w:type="dxa"/>
            <w:hideMark/>
          </w:tcPr>
          <w:p w14:paraId="1D9F10E2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5,28</w:t>
            </w:r>
          </w:p>
        </w:tc>
        <w:tc>
          <w:tcPr>
            <w:tcW w:w="839" w:type="dxa"/>
            <w:hideMark/>
          </w:tcPr>
          <w:p w14:paraId="7A575F40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15,94</w:t>
            </w:r>
          </w:p>
        </w:tc>
        <w:tc>
          <w:tcPr>
            <w:tcW w:w="766" w:type="dxa"/>
            <w:hideMark/>
          </w:tcPr>
          <w:p w14:paraId="04EE2073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5,28</w:t>
            </w:r>
          </w:p>
        </w:tc>
        <w:tc>
          <w:tcPr>
            <w:tcW w:w="839" w:type="dxa"/>
            <w:hideMark/>
          </w:tcPr>
          <w:p w14:paraId="3E5F9B8B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0,16</w:t>
            </w:r>
          </w:p>
        </w:tc>
        <w:tc>
          <w:tcPr>
            <w:tcW w:w="766" w:type="dxa"/>
            <w:hideMark/>
          </w:tcPr>
          <w:p w14:paraId="74DEED13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5,28</w:t>
            </w:r>
          </w:p>
        </w:tc>
        <w:tc>
          <w:tcPr>
            <w:tcW w:w="839" w:type="dxa"/>
            <w:hideMark/>
          </w:tcPr>
          <w:p w14:paraId="2739D9FB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11,51</w:t>
            </w:r>
          </w:p>
        </w:tc>
        <w:tc>
          <w:tcPr>
            <w:tcW w:w="865" w:type="dxa"/>
            <w:hideMark/>
          </w:tcPr>
          <w:p w14:paraId="716C3132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5,28</w:t>
            </w:r>
          </w:p>
        </w:tc>
        <w:tc>
          <w:tcPr>
            <w:tcW w:w="990" w:type="dxa"/>
            <w:hideMark/>
          </w:tcPr>
          <w:p w14:paraId="5EA84226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989" w:type="dxa"/>
            <w:hideMark/>
          </w:tcPr>
          <w:p w14:paraId="77FE96B9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5,28</w:t>
            </w:r>
          </w:p>
        </w:tc>
        <w:tc>
          <w:tcPr>
            <w:tcW w:w="1408" w:type="dxa"/>
            <w:hideMark/>
          </w:tcPr>
          <w:p w14:paraId="7CE93F20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18,17</w:t>
            </w:r>
          </w:p>
        </w:tc>
        <w:tc>
          <w:tcPr>
            <w:tcW w:w="1268" w:type="dxa"/>
            <w:hideMark/>
          </w:tcPr>
          <w:p w14:paraId="1B279BA6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5,28</w:t>
            </w:r>
          </w:p>
        </w:tc>
        <w:tc>
          <w:tcPr>
            <w:tcW w:w="1182" w:type="dxa"/>
            <w:hideMark/>
          </w:tcPr>
          <w:p w14:paraId="598AEDDE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10,41</w:t>
            </w:r>
          </w:p>
        </w:tc>
        <w:tc>
          <w:tcPr>
            <w:tcW w:w="992" w:type="dxa"/>
            <w:hideMark/>
          </w:tcPr>
          <w:p w14:paraId="41D45130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5,28</w:t>
            </w:r>
          </w:p>
        </w:tc>
      </w:tr>
      <w:tr w:rsidR="0015581D" w:rsidRPr="0015581D" w14:paraId="38E9585B" w14:textId="77777777" w:rsidTr="00AC54EE">
        <w:trPr>
          <w:trHeight w:val="705"/>
        </w:trPr>
        <w:tc>
          <w:tcPr>
            <w:tcW w:w="466" w:type="dxa"/>
            <w:hideMark/>
          </w:tcPr>
          <w:p w14:paraId="4A064784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54" w:type="dxa"/>
            <w:hideMark/>
          </w:tcPr>
          <w:p w14:paraId="6DF26E97" w14:textId="2CEA9C0C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 xml:space="preserve">Єдиний внесок на </w:t>
            </w:r>
            <w:r w:rsidR="00ED4B20" w:rsidRPr="0015581D">
              <w:rPr>
                <w:rFonts w:ascii="Times New Roman" w:hAnsi="Times New Roman" w:cs="Times New Roman"/>
                <w:sz w:val="20"/>
                <w:szCs w:val="20"/>
              </w:rPr>
              <w:t>загальнообов’язкове</w:t>
            </w: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 xml:space="preserve"> державне соціальне страхування</w:t>
            </w:r>
          </w:p>
        </w:tc>
        <w:tc>
          <w:tcPr>
            <w:tcW w:w="839" w:type="dxa"/>
            <w:hideMark/>
          </w:tcPr>
          <w:p w14:paraId="08897651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3,80</w:t>
            </w:r>
          </w:p>
        </w:tc>
        <w:tc>
          <w:tcPr>
            <w:tcW w:w="766" w:type="dxa"/>
            <w:hideMark/>
          </w:tcPr>
          <w:p w14:paraId="1C8CC4CA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1,16</w:t>
            </w:r>
          </w:p>
        </w:tc>
        <w:tc>
          <w:tcPr>
            <w:tcW w:w="839" w:type="dxa"/>
            <w:hideMark/>
          </w:tcPr>
          <w:p w14:paraId="5F66382C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0,88</w:t>
            </w:r>
          </w:p>
        </w:tc>
        <w:tc>
          <w:tcPr>
            <w:tcW w:w="766" w:type="dxa"/>
            <w:hideMark/>
          </w:tcPr>
          <w:p w14:paraId="6F85D210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1,16</w:t>
            </w:r>
          </w:p>
        </w:tc>
        <w:tc>
          <w:tcPr>
            <w:tcW w:w="839" w:type="dxa"/>
            <w:hideMark/>
          </w:tcPr>
          <w:p w14:paraId="7BD8A718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1,09</w:t>
            </w:r>
          </w:p>
        </w:tc>
        <w:tc>
          <w:tcPr>
            <w:tcW w:w="766" w:type="dxa"/>
            <w:hideMark/>
          </w:tcPr>
          <w:p w14:paraId="418F4A84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1,16</w:t>
            </w:r>
          </w:p>
        </w:tc>
        <w:tc>
          <w:tcPr>
            <w:tcW w:w="839" w:type="dxa"/>
            <w:hideMark/>
          </w:tcPr>
          <w:p w14:paraId="312A7B1A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766" w:type="dxa"/>
            <w:hideMark/>
          </w:tcPr>
          <w:p w14:paraId="45C1636B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1,16</w:t>
            </w:r>
          </w:p>
        </w:tc>
        <w:tc>
          <w:tcPr>
            <w:tcW w:w="839" w:type="dxa"/>
            <w:hideMark/>
          </w:tcPr>
          <w:p w14:paraId="270FEAF2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3,51</w:t>
            </w:r>
          </w:p>
        </w:tc>
        <w:tc>
          <w:tcPr>
            <w:tcW w:w="766" w:type="dxa"/>
            <w:hideMark/>
          </w:tcPr>
          <w:p w14:paraId="28B50F0C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1,16</w:t>
            </w:r>
          </w:p>
        </w:tc>
        <w:tc>
          <w:tcPr>
            <w:tcW w:w="839" w:type="dxa"/>
            <w:hideMark/>
          </w:tcPr>
          <w:p w14:paraId="450EFDA0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766" w:type="dxa"/>
            <w:hideMark/>
          </w:tcPr>
          <w:p w14:paraId="6B24BACA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1,16</w:t>
            </w:r>
          </w:p>
        </w:tc>
        <w:tc>
          <w:tcPr>
            <w:tcW w:w="839" w:type="dxa"/>
            <w:hideMark/>
          </w:tcPr>
          <w:p w14:paraId="7B1EC526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2,53</w:t>
            </w:r>
          </w:p>
        </w:tc>
        <w:tc>
          <w:tcPr>
            <w:tcW w:w="865" w:type="dxa"/>
            <w:hideMark/>
          </w:tcPr>
          <w:p w14:paraId="667E470D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1,16</w:t>
            </w:r>
          </w:p>
        </w:tc>
        <w:tc>
          <w:tcPr>
            <w:tcW w:w="990" w:type="dxa"/>
            <w:hideMark/>
          </w:tcPr>
          <w:p w14:paraId="1578AE7E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989" w:type="dxa"/>
            <w:hideMark/>
          </w:tcPr>
          <w:p w14:paraId="51CAD969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1,16</w:t>
            </w:r>
          </w:p>
        </w:tc>
        <w:tc>
          <w:tcPr>
            <w:tcW w:w="1408" w:type="dxa"/>
            <w:hideMark/>
          </w:tcPr>
          <w:p w14:paraId="6E036F7A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268" w:type="dxa"/>
            <w:hideMark/>
          </w:tcPr>
          <w:p w14:paraId="14D88F76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1,16</w:t>
            </w:r>
          </w:p>
        </w:tc>
        <w:tc>
          <w:tcPr>
            <w:tcW w:w="1182" w:type="dxa"/>
            <w:hideMark/>
          </w:tcPr>
          <w:p w14:paraId="53046A52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2,29</w:t>
            </w:r>
          </w:p>
        </w:tc>
        <w:tc>
          <w:tcPr>
            <w:tcW w:w="992" w:type="dxa"/>
            <w:hideMark/>
          </w:tcPr>
          <w:p w14:paraId="6B6FBE6D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1,16</w:t>
            </w:r>
          </w:p>
        </w:tc>
      </w:tr>
      <w:tr w:rsidR="0015581D" w:rsidRPr="0015581D" w14:paraId="70B4D60A" w14:textId="77777777" w:rsidTr="00AC54EE">
        <w:trPr>
          <w:trHeight w:val="705"/>
        </w:trPr>
        <w:tc>
          <w:tcPr>
            <w:tcW w:w="466" w:type="dxa"/>
            <w:hideMark/>
          </w:tcPr>
          <w:p w14:paraId="6AEF5F2B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54" w:type="dxa"/>
            <w:hideMark/>
          </w:tcPr>
          <w:p w14:paraId="7C22D2BA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Витрати на придбання електричної енергії для надання послуг з постачання гарячої води</w:t>
            </w:r>
          </w:p>
        </w:tc>
        <w:tc>
          <w:tcPr>
            <w:tcW w:w="839" w:type="dxa"/>
            <w:hideMark/>
          </w:tcPr>
          <w:p w14:paraId="5EFB2F2A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66" w:type="dxa"/>
            <w:hideMark/>
          </w:tcPr>
          <w:p w14:paraId="654D595D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39" w:type="dxa"/>
            <w:hideMark/>
          </w:tcPr>
          <w:p w14:paraId="636A2F55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66" w:type="dxa"/>
            <w:hideMark/>
          </w:tcPr>
          <w:p w14:paraId="7BA6B4F4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39" w:type="dxa"/>
            <w:hideMark/>
          </w:tcPr>
          <w:p w14:paraId="4578F61E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66" w:type="dxa"/>
            <w:hideMark/>
          </w:tcPr>
          <w:p w14:paraId="4C86B1F1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39" w:type="dxa"/>
            <w:hideMark/>
          </w:tcPr>
          <w:p w14:paraId="66654A9B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66" w:type="dxa"/>
            <w:hideMark/>
          </w:tcPr>
          <w:p w14:paraId="56EC1744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39" w:type="dxa"/>
            <w:hideMark/>
          </w:tcPr>
          <w:p w14:paraId="3A456851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66" w:type="dxa"/>
            <w:hideMark/>
          </w:tcPr>
          <w:p w14:paraId="13BFB263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39" w:type="dxa"/>
            <w:hideMark/>
          </w:tcPr>
          <w:p w14:paraId="3C2B33F7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66" w:type="dxa"/>
            <w:hideMark/>
          </w:tcPr>
          <w:p w14:paraId="607566D1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39" w:type="dxa"/>
            <w:hideMark/>
          </w:tcPr>
          <w:p w14:paraId="12F642D6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5" w:type="dxa"/>
            <w:hideMark/>
          </w:tcPr>
          <w:p w14:paraId="0C6EB63B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0" w:type="dxa"/>
            <w:hideMark/>
          </w:tcPr>
          <w:p w14:paraId="0E51A88A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89" w:type="dxa"/>
            <w:hideMark/>
          </w:tcPr>
          <w:p w14:paraId="6DBB64F6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08" w:type="dxa"/>
            <w:hideMark/>
          </w:tcPr>
          <w:p w14:paraId="491D1F5D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68" w:type="dxa"/>
            <w:hideMark/>
          </w:tcPr>
          <w:p w14:paraId="7D48FF22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82" w:type="dxa"/>
            <w:hideMark/>
          </w:tcPr>
          <w:p w14:paraId="7470BF13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hideMark/>
          </w:tcPr>
          <w:p w14:paraId="245F2255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581D" w:rsidRPr="0015581D" w14:paraId="30DDBB38" w14:textId="77777777" w:rsidTr="00AC54EE">
        <w:trPr>
          <w:trHeight w:val="690"/>
        </w:trPr>
        <w:tc>
          <w:tcPr>
            <w:tcW w:w="466" w:type="dxa"/>
            <w:hideMark/>
          </w:tcPr>
          <w:p w14:paraId="6484428E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54" w:type="dxa"/>
            <w:hideMark/>
          </w:tcPr>
          <w:p w14:paraId="40FA246B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Решта витрат (загальновиробничі, адміністративні витрати)</w:t>
            </w:r>
          </w:p>
        </w:tc>
        <w:tc>
          <w:tcPr>
            <w:tcW w:w="839" w:type="dxa"/>
            <w:hideMark/>
          </w:tcPr>
          <w:p w14:paraId="5753E6C0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3,89</w:t>
            </w:r>
          </w:p>
        </w:tc>
        <w:tc>
          <w:tcPr>
            <w:tcW w:w="766" w:type="dxa"/>
            <w:hideMark/>
          </w:tcPr>
          <w:p w14:paraId="48C83156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1,19</w:t>
            </w:r>
          </w:p>
        </w:tc>
        <w:tc>
          <w:tcPr>
            <w:tcW w:w="839" w:type="dxa"/>
            <w:hideMark/>
          </w:tcPr>
          <w:p w14:paraId="43198510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0,90</w:t>
            </w:r>
          </w:p>
        </w:tc>
        <w:tc>
          <w:tcPr>
            <w:tcW w:w="766" w:type="dxa"/>
            <w:hideMark/>
          </w:tcPr>
          <w:p w14:paraId="451281F7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1,19</w:t>
            </w:r>
          </w:p>
        </w:tc>
        <w:tc>
          <w:tcPr>
            <w:tcW w:w="839" w:type="dxa"/>
            <w:hideMark/>
          </w:tcPr>
          <w:p w14:paraId="7210C1AF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1,12</w:t>
            </w:r>
          </w:p>
        </w:tc>
        <w:tc>
          <w:tcPr>
            <w:tcW w:w="766" w:type="dxa"/>
            <w:hideMark/>
          </w:tcPr>
          <w:p w14:paraId="07E3586E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1,19</w:t>
            </w:r>
          </w:p>
        </w:tc>
        <w:tc>
          <w:tcPr>
            <w:tcW w:w="839" w:type="dxa"/>
            <w:hideMark/>
          </w:tcPr>
          <w:p w14:paraId="37C41F32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766" w:type="dxa"/>
            <w:hideMark/>
          </w:tcPr>
          <w:p w14:paraId="79ED9395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1,19</w:t>
            </w:r>
          </w:p>
        </w:tc>
        <w:tc>
          <w:tcPr>
            <w:tcW w:w="839" w:type="dxa"/>
            <w:hideMark/>
          </w:tcPr>
          <w:p w14:paraId="2A43B3D7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3,59</w:t>
            </w:r>
          </w:p>
        </w:tc>
        <w:tc>
          <w:tcPr>
            <w:tcW w:w="766" w:type="dxa"/>
            <w:hideMark/>
          </w:tcPr>
          <w:p w14:paraId="02570A90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1,19</w:t>
            </w:r>
          </w:p>
        </w:tc>
        <w:tc>
          <w:tcPr>
            <w:tcW w:w="839" w:type="dxa"/>
            <w:hideMark/>
          </w:tcPr>
          <w:p w14:paraId="603CE66A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766" w:type="dxa"/>
            <w:hideMark/>
          </w:tcPr>
          <w:p w14:paraId="1B6061E1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1,19</w:t>
            </w:r>
          </w:p>
        </w:tc>
        <w:tc>
          <w:tcPr>
            <w:tcW w:w="839" w:type="dxa"/>
            <w:hideMark/>
          </w:tcPr>
          <w:p w14:paraId="5B97B866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2,59</w:t>
            </w:r>
          </w:p>
        </w:tc>
        <w:tc>
          <w:tcPr>
            <w:tcW w:w="865" w:type="dxa"/>
            <w:hideMark/>
          </w:tcPr>
          <w:p w14:paraId="6689FBB7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1,19</w:t>
            </w:r>
          </w:p>
        </w:tc>
        <w:tc>
          <w:tcPr>
            <w:tcW w:w="990" w:type="dxa"/>
            <w:hideMark/>
          </w:tcPr>
          <w:p w14:paraId="568A9371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989" w:type="dxa"/>
            <w:hideMark/>
          </w:tcPr>
          <w:p w14:paraId="1D472879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1,19</w:t>
            </w:r>
          </w:p>
        </w:tc>
        <w:tc>
          <w:tcPr>
            <w:tcW w:w="1408" w:type="dxa"/>
            <w:hideMark/>
          </w:tcPr>
          <w:p w14:paraId="4DE87C4D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4,09</w:t>
            </w:r>
          </w:p>
        </w:tc>
        <w:tc>
          <w:tcPr>
            <w:tcW w:w="1268" w:type="dxa"/>
            <w:hideMark/>
          </w:tcPr>
          <w:p w14:paraId="6AF587B6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1,19</w:t>
            </w:r>
          </w:p>
        </w:tc>
        <w:tc>
          <w:tcPr>
            <w:tcW w:w="1182" w:type="dxa"/>
            <w:hideMark/>
          </w:tcPr>
          <w:p w14:paraId="686446FA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2,35</w:t>
            </w:r>
          </w:p>
        </w:tc>
        <w:tc>
          <w:tcPr>
            <w:tcW w:w="992" w:type="dxa"/>
            <w:hideMark/>
          </w:tcPr>
          <w:p w14:paraId="6A03DA61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1,19</w:t>
            </w:r>
          </w:p>
        </w:tc>
      </w:tr>
      <w:tr w:rsidR="0015581D" w:rsidRPr="0015581D" w14:paraId="3B953B60" w14:textId="77777777" w:rsidTr="00AC54EE">
        <w:trPr>
          <w:trHeight w:val="495"/>
        </w:trPr>
        <w:tc>
          <w:tcPr>
            <w:tcW w:w="466" w:type="dxa"/>
            <w:hideMark/>
          </w:tcPr>
          <w:p w14:paraId="4564101C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54" w:type="dxa"/>
            <w:hideMark/>
          </w:tcPr>
          <w:p w14:paraId="2ACAE7ED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Фінансові витрати</w:t>
            </w:r>
          </w:p>
        </w:tc>
        <w:tc>
          <w:tcPr>
            <w:tcW w:w="839" w:type="dxa"/>
            <w:hideMark/>
          </w:tcPr>
          <w:p w14:paraId="45303C33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6" w:type="dxa"/>
            <w:hideMark/>
          </w:tcPr>
          <w:p w14:paraId="668246D8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39" w:type="dxa"/>
            <w:hideMark/>
          </w:tcPr>
          <w:p w14:paraId="2EE4AFE6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6" w:type="dxa"/>
            <w:hideMark/>
          </w:tcPr>
          <w:p w14:paraId="163CE5D2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39" w:type="dxa"/>
            <w:hideMark/>
          </w:tcPr>
          <w:p w14:paraId="394965E8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6" w:type="dxa"/>
            <w:hideMark/>
          </w:tcPr>
          <w:p w14:paraId="4FD74D19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39" w:type="dxa"/>
            <w:hideMark/>
          </w:tcPr>
          <w:p w14:paraId="11B58D6E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6" w:type="dxa"/>
            <w:hideMark/>
          </w:tcPr>
          <w:p w14:paraId="7CFF642A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39" w:type="dxa"/>
            <w:hideMark/>
          </w:tcPr>
          <w:p w14:paraId="6CB289BB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6" w:type="dxa"/>
            <w:hideMark/>
          </w:tcPr>
          <w:p w14:paraId="185AA91F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39" w:type="dxa"/>
            <w:hideMark/>
          </w:tcPr>
          <w:p w14:paraId="6916CA2C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6" w:type="dxa"/>
            <w:hideMark/>
          </w:tcPr>
          <w:p w14:paraId="2A56F7DE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39" w:type="dxa"/>
            <w:hideMark/>
          </w:tcPr>
          <w:p w14:paraId="656FB91E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5" w:type="dxa"/>
            <w:hideMark/>
          </w:tcPr>
          <w:p w14:paraId="0A1D99F4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0" w:type="dxa"/>
            <w:hideMark/>
          </w:tcPr>
          <w:p w14:paraId="2CA7E841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89" w:type="dxa"/>
            <w:hideMark/>
          </w:tcPr>
          <w:p w14:paraId="4085CB72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08" w:type="dxa"/>
            <w:hideMark/>
          </w:tcPr>
          <w:p w14:paraId="67DAB957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8" w:type="dxa"/>
            <w:hideMark/>
          </w:tcPr>
          <w:p w14:paraId="4D053225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82" w:type="dxa"/>
            <w:hideMark/>
          </w:tcPr>
          <w:p w14:paraId="5B6192BA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14:paraId="4946C8E1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581D" w:rsidRPr="0015581D" w14:paraId="0B1AB8C3" w14:textId="77777777" w:rsidTr="00AC54EE">
        <w:trPr>
          <w:trHeight w:val="495"/>
        </w:trPr>
        <w:tc>
          <w:tcPr>
            <w:tcW w:w="466" w:type="dxa"/>
            <w:hideMark/>
          </w:tcPr>
          <w:p w14:paraId="6713B155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54" w:type="dxa"/>
            <w:hideMark/>
          </w:tcPr>
          <w:p w14:paraId="7986F373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 xml:space="preserve">Повна собівартість послуг </w:t>
            </w:r>
          </w:p>
        </w:tc>
        <w:tc>
          <w:tcPr>
            <w:tcW w:w="839" w:type="dxa"/>
            <w:hideMark/>
          </w:tcPr>
          <w:p w14:paraId="4936805B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348,81</w:t>
            </w:r>
          </w:p>
        </w:tc>
        <w:tc>
          <w:tcPr>
            <w:tcW w:w="766" w:type="dxa"/>
            <w:hideMark/>
          </w:tcPr>
          <w:p w14:paraId="4AE70D62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106,63</w:t>
            </w:r>
          </w:p>
        </w:tc>
        <w:tc>
          <w:tcPr>
            <w:tcW w:w="839" w:type="dxa"/>
            <w:hideMark/>
          </w:tcPr>
          <w:p w14:paraId="1CF938C7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69,29</w:t>
            </w:r>
          </w:p>
        </w:tc>
        <w:tc>
          <w:tcPr>
            <w:tcW w:w="766" w:type="dxa"/>
            <w:hideMark/>
          </w:tcPr>
          <w:p w14:paraId="2003EB68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91,74</w:t>
            </w:r>
          </w:p>
        </w:tc>
        <w:tc>
          <w:tcPr>
            <w:tcW w:w="839" w:type="dxa"/>
            <w:hideMark/>
          </w:tcPr>
          <w:p w14:paraId="516AC8B3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91,24</w:t>
            </w:r>
          </w:p>
        </w:tc>
        <w:tc>
          <w:tcPr>
            <w:tcW w:w="766" w:type="dxa"/>
            <w:hideMark/>
          </w:tcPr>
          <w:p w14:paraId="08A265A7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97,23</w:t>
            </w:r>
          </w:p>
        </w:tc>
        <w:tc>
          <w:tcPr>
            <w:tcW w:w="839" w:type="dxa"/>
            <w:hideMark/>
          </w:tcPr>
          <w:p w14:paraId="59227D5A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8,45</w:t>
            </w:r>
          </w:p>
        </w:tc>
        <w:tc>
          <w:tcPr>
            <w:tcW w:w="766" w:type="dxa"/>
            <w:hideMark/>
          </w:tcPr>
          <w:p w14:paraId="1B2FBCB1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155,30</w:t>
            </w:r>
          </w:p>
        </w:tc>
        <w:tc>
          <w:tcPr>
            <w:tcW w:w="839" w:type="dxa"/>
            <w:hideMark/>
          </w:tcPr>
          <w:p w14:paraId="1166815C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296,85</w:t>
            </w:r>
          </w:p>
        </w:tc>
        <w:tc>
          <w:tcPr>
            <w:tcW w:w="766" w:type="dxa"/>
            <w:hideMark/>
          </w:tcPr>
          <w:p w14:paraId="247D5C99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98,34</w:t>
            </w:r>
          </w:p>
        </w:tc>
        <w:tc>
          <w:tcPr>
            <w:tcW w:w="839" w:type="dxa"/>
            <w:hideMark/>
          </w:tcPr>
          <w:p w14:paraId="78561991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4,71</w:t>
            </w:r>
          </w:p>
        </w:tc>
        <w:tc>
          <w:tcPr>
            <w:tcW w:w="766" w:type="dxa"/>
            <w:hideMark/>
          </w:tcPr>
          <w:p w14:paraId="1A1FD487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157,00</w:t>
            </w:r>
          </w:p>
        </w:tc>
        <w:tc>
          <w:tcPr>
            <w:tcW w:w="839" w:type="dxa"/>
            <w:hideMark/>
          </w:tcPr>
          <w:p w14:paraId="5228F477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219,96</w:t>
            </w:r>
          </w:p>
        </w:tc>
        <w:tc>
          <w:tcPr>
            <w:tcW w:w="865" w:type="dxa"/>
            <w:hideMark/>
          </w:tcPr>
          <w:p w14:paraId="083766A1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100,89</w:t>
            </w:r>
          </w:p>
        </w:tc>
        <w:tc>
          <w:tcPr>
            <w:tcW w:w="990" w:type="dxa"/>
            <w:hideMark/>
          </w:tcPr>
          <w:p w14:paraId="5068E975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989" w:type="dxa"/>
            <w:hideMark/>
          </w:tcPr>
          <w:p w14:paraId="63D10578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163,34</w:t>
            </w:r>
          </w:p>
        </w:tc>
        <w:tc>
          <w:tcPr>
            <w:tcW w:w="1408" w:type="dxa"/>
            <w:hideMark/>
          </w:tcPr>
          <w:p w14:paraId="64CBAFDF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359,12</w:t>
            </w:r>
          </w:p>
        </w:tc>
        <w:tc>
          <w:tcPr>
            <w:tcW w:w="1268" w:type="dxa"/>
            <w:hideMark/>
          </w:tcPr>
          <w:p w14:paraId="7526F1B3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104,37</w:t>
            </w:r>
          </w:p>
        </w:tc>
        <w:tc>
          <w:tcPr>
            <w:tcW w:w="1182" w:type="dxa"/>
            <w:hideMark/>
          </w:tcPr>
          <w:p w14:paraId="72134B3F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195,10</w:t>
            </w:r>
          </w:p>
        </w:tc>
        <w:tc>
          <w:tcPr>
            <w:tcW w:w="992" w:type="dxa"/>
            <w:hideMark/>
          </w:tcPr>
          <w:p w14:paraId="693AAD64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98,96</w:t>
            </w:r>
          </w:p>
        </w:tc>
      </w:tr>
      <w:tr w:rsidR="0015581D" w:rsidRPr="0015581D" w14:paraId="6208568F" w14:textId="77777777" w:rsidTr="00AC54EE">
        <w:trPr>
          <w:trHeight w:val="570"/>
        </w:trPr>
        <w:tc>
          <w:tcPr>
            <w:tcW w:w="466" w:type="dxa"/>
            <w:hideMark/>
          </w:tcPr>
          <w:p w14:paraId="1B2EC5BE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54" w:type="dxa"/>
            <w:hideMark/>
          </w:tcPr>
          <w:p w14:paraId="6C64C6A3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Розрахунковий прибуток у тарифі на теплову енергію для потреб відповідної категорії споживачів, усього, зокрема:</w:t>
            </w:r>
          </w:p>
        </w:tc>
        <w:tc>
          <w:tcPr>
            <w:tcW w:w="839" w:type="dxa"/>
            <w:hideMark/>
          </w:tcPr>
          <w:p w14:paraId="71255964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14,37</w:t>
            </w:r>
          </w:p>
        </w:tc>
        <w:tc>
          <w:tcPr>
            <w:tcW w:w="766" w:type="dxa"/>
            <w:hideMark/>
          </w:tcPr>
          <w:p w14:paraId="40E34D09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4,39</w:t>
            </w:r>
          </w:p>
        </w:tc>
        <w:tc>
          <w:tcPr>
            <w:tcW w:w="839" w:type="dxa"/>
            <w:hideMark/>
          </w:tcPr>
          <w:p w14:paraId="6B0F27E9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2,77</w:t>
            </w:r>
          </w:p>
        </w:tc>
        <w:tc>
          <w:tcPr>
            <w:tcW w:w="766" w:type="dxa"/>
            <w:hideMark/>
          </w:tcPr>
          <w:p w14:paraId="3F7B0716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3,67</w:t>
            </w:r>
          </w:p>
        </w:tc>
        <w:tc>
          <w:tcPr>
            <w:tcW w:w="839" w:type="dxa"/>
            <w:hideMark/>
          </w:tcPr>
          <w:p w14:paraId="6DCBB121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3,69</w:t>
            </w:r>
          </w:p>
        </w:tc>
        <w:tc>
          <w:tcPr>
            <w:tcW w:w="766" w:type="dxa"/>
            <w:hideMark/>
          </w:tcPr>
          <w:p w14:paraId="3A572C89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3,94</w:t>
            </w:r>
          </w:p>
        </w:tc>
        <w:tc>
          <w:tcPr>
            <w:tcW w:w="839" w:type="dxa"/>
            <w:hideMark/>
          </w:tcPr>
          <w:p w14:paraId="3D544CD3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0,37</w:t>
            </w:r>
          </w:p>
        </w:tc>
        <w:tc>
          <w:tcPr>
            <w:tcW w:w="766" w:type="dxa"/>
            <w:hideMark/>
          </w:tcPr>
          <w:p w14:paraId="66141850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6,77</w:t>
            </w:r>
          </w:p>
        </w:tc>
        <w:tc>
          <w:tcPr>
            <w:tcW w:w="839" w:type="dxa"/>
            <w:hideMark/>
          </w:tcPr>
          <w:p w14:paraId="2BF590DA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12,04</w:t>
            </w:r>
          </w:p>
        </w:tc>
        <w:tc>
          <w:tcPr>
            <w:tcW w:w="766" w:type="dxa"/>
            <w:hideMark/>
          </w:tcPr>
          <w:p w14:paraId="06C2C23B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3,99</w:t>
            </w:r>
          </w:p>
        </w:tc>
        <w:tc>
          <w:tcPr>
            <w:tcW w:w="839" w:type="dxa"/>
            <w:hideMark/>
          </w:tcPr>
          <w:p w14:paraId="78A20C66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0,21</w:t>
            </w:r>
          </w:p>
        </w:tc>
        <w:tc>
          <w:tcPr>
            <w:tcW w:w="766" w:type="dxa"/>
            <w:hideMark/>
          </w:tcPr>
          <w:p w14:paraId="7BC2A361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6,85</w:t>
            </w:r>
          </w:p>
        </w:tc>
        <w:tc>
          <w:tcPr>
            <w:tcW w:w="839" w:type="dxa"/>
            <w:hideMark/>
          </w:tcPr>
          <w:p w14:paraId="7502CA07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8,97</w:t>
            </w:r>
          </w:p>
        </w:tc>
        <w:tc>
          <w:tcPr>
            <w:tcW w:w="865" w:type="dxa"/>
            <w:hideMark/>
          </w:tcPr>
          <w:p w14:paraId="070D703F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4,11</w:t>
            </w:r>
          </w:p>
        </w:tc>
        <w:tc>
          <w:tcPr>
            <w:tcW w:w="990" w:type="dxa"/>
            <w:hideMark/>
          </w:tcPr>
          <w:p w14:paraId="2997E48C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989" w:type="dxa"/>
            <w:hideMark/>
          </w:tcPr>
          <w:p w14:paraId="4327A986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7,16</w:t>
            </w:r>
          </w:p>
        </w:tc>
        <w:tc>
          <w:tcPr>
            <w:tcW w:w="1408" w:type="dxa"/>
            <w:hideMark/>
          </w:tcPr>
          <w:p w14:paraId="639F4B46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14,74</w:t>
            </w:r>
          </w:p>
        </w:tc>
        <w:tc>
          <w:tcPr>
            <w:tcW w:w="1268" w:type="dxa"/>
            <w:hideMark/>
          </w:tcPr>
          <w:p w14:paraId="7117B536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4,28</w:t>
            </w:r>
          </w:p>
        </w:tc>
        <w:tc>
          <w:tcPr>
            <w:tcW w:w="1182" w:type="dxa"/>
            <w:hideMark/>
          </w:tcPr>
          <w:p w14:paraId="358FD154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7,92</w:t>
            </w:r>
          </w:p>
        </w:tc>
        <w:tc>
          <w:tcPr>
            <w:tcW w:w="992" w:type="dxa"/>
            <w:hideMark/>
          </w:tcPr>
          <w:p w14:paraId="695E4EF7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4,02</w:t>
            </w:r>
          </w:p>
        </w:tc>
      </w:tr>
      <w:tr w:rsidR="0015581D" w:rsidRPr="0015581D" w14:paraId="77250C41" w14:textId="77777777" w:rsidTr="00AC54EE">
        <w:trPr>
          <w:trHeight w:val="570"/>
        </w:trPr>
        <w:tc>
          <w:tcPr>
            <w:tcW w:w="466" w:type="dxa"/>
            <w:hideMark/>
          </w:tcPr>
          <w:p w14:paraId="74ED9D50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9.1</w:t>
            </w:r>
          </w:p>
        </w:tc>
        <w:tc>
          <w:tcPr>
            <w:tcW w:w="3054" w:type="dxa"/>
            <w:hideMark/>
          </w:tcPr>
          <w:p w14:paraId="5AB8FF72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податок на прибуток</w:t>
            </w:r>
          </w:p>
        </w:tc>
        <w:tc>
          <w:tcPr>
            <w:tcW w:w="839" w:type="dxa"/>
            <w:hideMark/>
          </w:tcPr>
          <w:p w14:paraId="062C9C26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2,59</w:t>
            </w:r>
          </w:p>
        </w:tc>
        <w:tc>
          <w:tcPr>
            <w:tcW w:w="766" w:type="dxa"/>
            <w:hideMark/>
          </w:tcPr>
          <w:p w14:paraId="786F0836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0,79</w:t>
            </w:r>
          </w:p>
        </w:tc>
        <w:tc>
          <w:tcPr>
            <w:tcW w:w="839" w:type="dxa"/>
            <w:hideMark/>
          </w:tcPr>
          <w:p w14:paraId="569AF87A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0,50</w:t>
            </w:r>
          </w:p>
        </w:tc>
        <w:tc>
          <w:tcPr>
            <w:tcW w:w="766" w:type="dxa"/>
            <w:hideMark/>
          </w:tcPr>
          <w:p w14:paraId="123B39B6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0,66</w:t>
            </w:r>
          </w:p>
        </w:tc>
        <w:tc>
          <w:tcPr>
            <w:tcW w:w="839" w:type="dxa"/>
            <w:hideMark/>
          </w:tcPr>
          <w:p w14:paraId="0521C959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0,66</w:t>
            </w:r>
          </w:p>
        </w:tc>
        <w:tc>
          <w:tcPr>
            <w:tcW w:w="766" w:type="dxa"/>
            <w:hideMark/>
          </w:tcPr>
          <w:p w14:paraId="7C3600B8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0,71</w:t>
            </w:r>
          </w:p>
        </w:tc>
        <w:tc>
          <w:tcPr>
            <w:tcW w:w="839" w:type="dxa"/>
            <w:hideMark/>
          </w:tcPr>
          <w:p w14:paraId="3EC6852F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766" w:type="dxa"/>
            <w:hideMark/>
          </w:tcPr>
          <w:p w14:paraId="60F03D1B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1,22</w:t>
            </w:r>
          </w:p>
        </w:tc>
        <w:tc>
          <w:tcPr>
            <w:tcW w:w="839" w:type="dxa"/>
            <w:hideMark/>
          </w:tcPr>
          <w:p w14:paraId="7B651743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2,17</w:t>
            </w:r>
          </w:p>
        </w:tc>
        <w:tc>
          <w:tcPr>
            <w:tcW w:w="766" w:type="dxa"/>
            <w:hideMark/>
          </w:tcPr>
          <w:p w14:paraId="703A591A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0,72</w:t>
            </w:r>
          </w:p>
        </w:tc>
        <w:tc>
          <w:tcPr>
            <w:tcW w:w="839" w:type="dxa"/>
            <w:hideMark/>
          </w:tcPr>
          <w:p w14:paraId="09792CB7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766" w:type="dxa"/>
            <w:hideMark/>
          </w:tcPr>
          <w:p w14:paraId="08B51C1C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1,23</w:t>
            </w:r>
          </w:p>
        </w:tc>
        <w:tc>
          <w:tcPr>
            <w:tcW w:w="839" w:type="dxa"/>
            <w:hideMark/>
          </w:tcPr>
          <w:p w14:paraId="2704176B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1,61</w:t>
            </w:r>
          </w:p>
        </w:tc>
        <w:tc>
          <w:tcPr>
            <w:tcW w:w="865" w:type="dxa"/>
            <w:hideMark/>
          </w:tcPr>
          <w:p w14:paraId="63033504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0,74</w:t>
            </w:r>
          </w:p>
        </w:tc>
        <w:tc>
          <w:tcPr>
            <w:tcW w:w="990" w:type="dxa"/>
            <w:hideMark/>
          </w:tcPr>
          <w:p w14:paraId="0D15CFCB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0,006</w:t>
            </w:r>
          </w:p>
        </w:tc>
        <w:tc>
          <w:tcPr>
            <w:tcW w:w="989" w:type="dxa"/>
            <w:hideMark/>
          </w:tcPr>
          <w:p w14:paraId="18D16375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1,29</w:t>
            </w:r>
          </w:p>
        </w:tc>
        <w:tc>
          <w:tcPr>
            <w:tcW w:w="1408" w:type="dxa"/>
            <w:hideMark/>
          </w:tcPr>
          <w:p w14:paraId="33E148A3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2,65</w:t>
            </w:r>
          </w:p>
        </w:tc>
        <w:tc>
          <w:tcPr>
            <w:tcW w:w="1268" w:type="dxa"/>
            <w:hideMark/>
          </w:tcPr>
          <w:p w14:paraId="64AC537A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0,77</w:t>
            </w:r>
          </w:p>
        </w:tc>
        <w:tc>
          <w:tcPr>
            <w:tcW w:w="1182" w:type="dxa"/>
            <w:hideMark/>
          </w:tcPr>
          <w:p w14:paraId="420B6D5A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1,43</w:t>
            </w:r>
          </w:p>
        </w:tc>
        <w:tc>
          <w:tcPr>
            <w:tcW w:w="992" w:type="dxa"/>
            <w:hideMark/>
          </w:tcPr>
          <w:p w14:paraId="4B6EDD1A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0,72</w:t>
            </w:r>
          </w:p>
        </w:tc>
      </w:tr>
      <w:tr w:rsidR="0015581D" w:rsidRPr="0015581D" w14:paraId="6DEE7FCF" w14:textId="77777777" w:rsidTr="00AC54EE">
        <w:trPr>
          <w:trHeight w:val="570"/>
        </w:trPr>
        <w:tc>
          <w:tcPr>
            <w:tcW w:w="466" w:type="dxa"/>
            <w:hideMark/>
          </w:tcPr>
          <w:p w14:paraId="63540356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9.2</w:t>
            </w:r>
          </w:p>
        </w:tc>
        <w:tc>
          <w:tcPr>
            <w:tcW w:w="3054" w:type="dxa"/>
            <w:hideMark/>
          </w:tcPr>
          <w:p w14:paraId="2910DF79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дивіденди</w:t>
            </w:r>
          </w:p>
        </w:tc>
        <w:tc>
          <w:tcPr>
            <w:tcW w:w="839" w:type="dxa"/>
            <w:hideMark/>
          </w:tcPr>
          <w:p w14:paraId="0759E7A6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66" w:type="dxa"/>
            <w:hideMark/>
          </w:tcPr>
          <w:p w14:paraId="1F1871BF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39" w:type="dxa"/>
            <w:hideMark/>
          </w:tcPr>
          <w:p w14:paraId="07D066D6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66" w:type="dxa"/>
            <w:hideMark/>
          </w:tcPr>
          <w:p w14:paraId="6105C6EE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39" w:type="dxa"/>
            <w:hideMark/>
          </w:tcPr>
          <w:p w14:paraId="35AD723A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66" w:type="dxa"/>
            <w:hideMark/>
          </w:tcPr>
          <w:p w14:paraId="5A03E5C6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39" w:type="dxa"/>
            <w:hideMark/>
          </w:tcPr>
          <w:p w14:paraId="6292BA70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66" w:type="dxa"/>
            <w:hideMark/>
          </w:tcPr>
          <w:p w14:paraId="32074EE7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39" w:type="dxa"/>
            <w:hideMark/>
          </w:tcPr>
          <w:p w14:paraId="5D6AC331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66" w:type="dxa"/>
            <w:hideMark/>
          </w:tcPr>
          <w:p w14:paraId="63CF0F62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39" w:type="dxa"/>
            <w:hideMark/>
          </w:tcPr>
          <w:p w14:paraId="198E019D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66" w:type="dxa"/>
            <w:hideMark/>
          </w:tcPr>
          <w:p w14:paraId="77E0A3CC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39" w:type="dxa"/>
            <w:hideMark/>
          </w:tcPr>
          <w:p w14:paraId="7FF8B90C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5" w:type="dxa"/>
            <w:hideMark/>
          </w:tcPr>
          <w:p w14:paraId="03E00FF4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0" w:type="dxa"/>
            <w:hideMark/>
          </w:tcPr>
          <w:p w14:paraId="45D0AA3B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89" w:type="dxa"/>
            <w:hideMark/>
          </w:tcPr>
          <w:p w14:paraId="711F61D0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08" w:type="dxa"/>
            <w:hideMark/>
          </w:tcPr>
          <w:p w14:paraId="5BF8543C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68" w:type="dxa"/>
            <w:hideMark/>
          </w:tcPr>
          <w:p w14:paraId="60C45C62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82" w:type="dxa"/>
            <w:hideMark/>
          </w:tcPr>
          <w:p w14:paraId="68190C97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hideMark/>
          </w:tcPr>
          <w:p w14:paraId="2404F9C3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581D" w:rsidRPr="0015581D" w14:paraId="5AC5F4F5" w14:textId="77777777" w:rsidTr="00AC54EE">
        <w:trPr>
          <w:trHeight w:val="570"/>
        </w:trPr>
        <w:tc>
          <w:tcPr>
            <w:tcW w:w="466" w:type="dxa"/>
            <w:hideMark/>
          </w:tcPr>
          <w:p w14:paraId="71AA1D76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9.3</w:t>
            </w:r>
          </w:p>
        </w:tc>
        <w:tc>
          <w:tcPr>
            <w:tcW w:w="3054" w:type="dxa"/>
            <w:hideMark/>
          </w:tcPr>
          <w:p w14:paraId="26391C0C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резервний фонд (капітал)</w:t>
            </w:r>
          </w:p>
        </w:tc>
        <w:tc>
          <w:tcPr>
            <w:tcW w:w="839" w:type="dxa"/>
            <w:hideMark/>
          </w:tcPr>
          <w:p w14:paraId="77F5CCA7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66" w:type="dxa"/>
            <w:hideMark/>
          </w:tcPr>
          <w:p w14:paraId="2BB909C5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39" w:type="dxa"/>
            <w:hideMark/>
          </w:tcPr>
          <w:p w14:paraId="74B8A201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66" w:type="dxa"/>
            <w:hideMark/>
          </w:tcPr>
          <w:p w14:paraId="6A2BFF97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39" w:type="dxa"/>
            <w:hideMark/>
          </w:tcPr>
          <w:p w14:paraId="34F92E2E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66" w:type="dxa"/>
            <w:hideMark/>
          </w:tcPr>
          <w:p w14:paraId="566D6AE2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39" w:type="dxa"/>
            <w:hideMark/>
          </w:tcPr>
          <w:p w14:paraId="3EAA4794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66" w:type="dxa"/>
            <w:hideMark/>
          </w:tcPr>
          <w:p w14:paraId="2588CCB0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39" w:type="dxa"/>
            <w:hideMark/>
          </w:tcPr>
          <w:p w14:paraId="0C214033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66" w:type="dxa"/>
            <w:hideMark/>
          </w:tcPr>
          <w:p w14:paraId="72A8AA35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39" w:type="dxa"/>
            <w:hideMark/>
          </w:tcPr>
          <w:p w14:paraId="4B96B09C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66" w:type="dxa"/>
            <w:hideMark/>
          </w:tcPr>
          <w:p w14:paraId="6F02262A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39" w:type="dxa"/>
            <w:hideMark/>
          </w:tcPr>
          <w:p w14:paraId="407EFCC3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5" w:type="dxa"/>
            <w:hideMark/>
          </w:tcPr>
          <w:p w14:paraId="62B3A712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0" w:type="dxa"/>
            <w:hideMark/>
          </w:tcPr>
          <w:p w14:paraId="211D3C67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89" w:type="dxa"/>
            <w:hideMark/>
          </w:tcPr>
          <w:p w14:paraId="79A2ED3E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08" w:type="dxa"/>
            <w:hideMark/>
          </w:tcPr>
          <w:p w14:paraId="7A745BB5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68" w:type="dxa"/>
            <w:hideMark/>
          </w:tcPr>
          <w:p w14:paraId="5CEF1614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82" w:type="dxa"/>
            <w:hideMark/>
          </w:tcPr>
          <w:p w14:paraId="5B2EE9AF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hideMark/>
          </w:tcPr>
          <w:p w14:paraId="31C7D869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581D" w:rsidRPr="0015581D" w14:paraId="22B0602B" w14:textId="77777777" w:rsidTr="00AC54EE">
        <w:trPr>
          <w:trHeight w:val="570"/>
        </w:trPr>
        <w:tc>
          <w:tcPr>
            <w:tcW w:w="466" w:type="dxa"/>
            <w:hideMark/>
          </w:tcPr>
          <w:p w14:paraId="77533969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9.4</w:t>
            </w:r>
          </w:p>
        </w:tc>
        <w:tc>
          <w:tcPr>
            <w:tcW w:w="3054" w:type="dxa"/>
            <w:hideMark/>
          </w:tcPr>
          <w:p w14:paraId="4ECE6C40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на розвиток виробництва (виробничі інвестиції)</w:t>
            </w:r>
          </w:p>
        </w:tc>
        <w:tc>
          <w:tcPr>
            <w:tcW w:w="839" w:type="dxa"/>
            <w:hideMark/>
          </w:tcPr>
          <w:p w14:paraId="601BBDDF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66" w:type="dxa"/>
            <w:hideMark/>
          </w:tcPr>
          <w:p w14:paraId="2350000F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39" w:type="dxa"/>
            <w:hideMark/>
          </w:tcPr>
          <w:p w14:paraId="4F1F1671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66" w:type="dxa"/>
            <w:hideMark/>
          </w:tcPr>
          <w:p w14:paraId="76ACC277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39" w:type="dxa"/>
            <w:hideMark/>
          </w:tcPr>
          <w:p w14:paraId="5CAD5221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66" w:type="dxa"/>
            <w:hideMark/>
          </w:tcPr>
          <w:p w14:paraId="0034A26B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39" w:type="dxa"/>
            <w:hideMark/>
          </w:tcPr>
          <w:p w14:paraId="7E47A1F5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66" w:type="dxa"/>
            <w:hideMark/>
          </w:tcPr>
          <w:p w14:paraId="1D1D31F6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39" w:type="dxa"/>
            <w:hideMark/>
          </w:tcPr>
          <w:p w14:paraId="04127945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66" w:type="dxa"/>
            <w:hideMark/>
          </w:tcPr>
          <w:p w14:paraId="53C309CE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39" w:type="dxa"/>
            <w:hideMark/>
          </w:tcPr>
          <w:p w14:paraId="7C5C1772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66" w:type="dxa"/>
            <w:hideMark/>
          </w:tcPr>
          <w:p w14:paraId="73FC7B07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39" w:type="dxa"/>
            <w:hideMark/>
          </w:tcPr>
          <w:p w14:paraId="3808BD3F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5" w:type="dxa"/>
            <w:hideMark/>
          </w:tcPr>
          <w:p w14:paraId="4250DD8C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0" w:type="dxa"/>
            <w:hideMark/>
          </w:tcPr>
          <w:p w14:paraId="33501E86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89" w:type="dxa"/>
            <w:hideMark/>
          </w:tcPr>
          <w:p w14:paraId="23AFCC47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08" w:type="dxa"/>
            <w:hideMark/>
          </w:tcPr>
          <w:p w14:paraId="2A3C9237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68" w:type="dxa"/>
            <w:hideMark/>
          </w:tcPr>
          <w:p w14:paraId="70C21A53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82" w:type="dxa"/>
            <w:hideMark/>
          </w:tcPr>
          <w:p w14:paraId="6178D3E4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hideMark/>
          </w:tcPr>
          <w:p w14:paraId="7365C7D6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581D" w:rsidRPr="0015581D" w14:paraId="0BBC1170" w14:textId="77777777" w:rsidTr="00AC54EE">
        <w:trPr>
          <w:trHeight w:val="570"/>
        </w:trPr>
        <w:tc>
          <w:tcPr>
            <w:tcW w:w="466" w:type="dxa"/>
            <w:hideMark/>
          </w:tcPr>
          <w:p w14:paraId="63661C2C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9.5</w:t>
            </w:r>
          </w:p>
        </w:tc>
        <w:tc>
          <w:tcPr>
            <w:tcW w:w="3054" w:type="dxa"/>
            <w:hideMark/>
          </w:tcPr>
          <w:p w14:paraId="5F53B9EB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забезпечення обігових коштів</w:t>
            </w:r>
          </w:p>
        </w:tc>
        <w:tc>
          <w:tcPr>
            <w:tcW w:w="839" w:type="dxa"/>
            <w:hideMark/>
          </w:tcPr>
          <w:p w14:paraId="2A1068D4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11,79</w:t>
            </w:r>
          </w:p>
        </w:tc>
        <w:tc>
          <w:tcPr>
            <w:tcW w:w="766" w:type="dxa"/>
            <w:hideMark/>
          </w:tcPr>
          <w:p w14:paraId="52925B8A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3,60</w:t>
            </w:r>
          </w:p>
        </w:tc>
        <w:tc>
          <w:tcPr>
            <w:tcW w:w="839" w:type="dxa"/>
            <w:hideMark/>
          </w:tcPr>
          <w:p w14:paraId="53CEA4C2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2,27</w:t>
            </w:r>
          </w:p>
        </w:tc>
        <w:tc>
          <w:tcPr>
            <w:tcW w:w="766" w:type="dxa"/>
            <w:hideMark/>
          </w:tcPr>
          <w:p w14:paraId="39938855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3,01</w:t>
            </w:r>
          </w:p>
        </w:tc>
        <w:tc>
          <w:tcPr>
            <w:tcW w:w="839" w:type="dxa"/>
            <w:hideMark/>
          </w:tcPr>
          <w:p w14:paraId="6BE20742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3,03</w:t>
            </w:r>
          </w:p>
        </w:tc>
        <w:tc>
          <w:tcPr>
            <w:tcW w:w="766" w:type="dxa"/>
            <w:hideMark/>
          </w:tcPr>
          <w:p w14:paraId="593D5BC5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3,23</w:t>
            </w:r>
          </w:p>
        </w:tc>
        <w:tc>
          <w:tcPr>
            <w:tcW w:w="839" w:type="dxa"/>
            <w:hideMark/>
          </w:tcPr>
          <w:p w14:paraId="21F68AE1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0,30</w:t>
            </w:r>
          </w:p>
        </w:tc>
        <w:tc>
          <w:tcPr>
            <w:tcW w:w="766" w:type="dxa"/>
            <w:hideMark/>
          </w:tcPr>
          <w:p w14:paraId="0A3AAC50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5,55</w:t>
            </w:r>
          </w:p>
        </w:tc>
        <w:tc>
          <w:tcPr>
            <w:tcW w:w="839" w:type="dxa"/>
            <w:hideMark/>
          </w:tcPr>
          <w:p w14:paraId="07F132FC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9,87</w:t>
            </w:r>
          </w:p>
        </w:tc>
        <w:tc>
          <w:tcPr>
            <w:tcW w:w="766" w:type="dxa"/>
            <w:hideMark/>
          </w:tcPr>
          <w:p w14:paraId="4B3DB0AF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3,27</w:t>
            </w:r>
          </w:p>
        </w:tc>
        <w:tc>
          <w:tcPr>
            <w:tcW w:w="839" w:type="dxa"/>
            <w:hideMark/>
          </w:tcPr>
          <w:p w14:paraId="18AFF9D3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0,17</w:t>
            </w:r>
          </w:p>
        </w:tc>
        <w:tc>
          <w:tcPr>
            <w:tcW w:w="766" w:type="dxa"/>
            <w:hideMark/>
          </w:tcPr>
          <w:p w14:paraId="320FDBBC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5,62</w:t>
            </w:r>
          </w:p>
        </w:tc>
        <w:tc>
          <w:tcPr>
            <w:tcW w:w="839" w:type="dxa"/>
            <w:hideMark/>
          </w:tcPr>
          <w:p w14:paraId="256D8B19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7,35</w:t>
            </w:r>
          </w:p>
        </w:tc>
        <w:tc>
          <w:tcPr>
            <w:tcW w:w="865" w:type="dxa"/>
            <w:hideMark/>
          </w:tcPr>
          <w:p w14:paraId="767E02B7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3,37</w:t>
            </w:r>
          </w:p>
        </w:tc>
        <w:tc>
          <w:tcPr>
            <w:tcW w:w="990" w:type="dxa"/>
            <w:hideMark/>
          </w:tcPr>
          <w:p w14:paraId="5B3B0F01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989" w:type="dxa"/>
            <w:hideMark/>
          </w:tcPr>
          <w:p w14:paraId="03BB8231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5,87</w:t>
            </w:r>
          </w:p>
        </w:tc>
        <w:tc>
          <w:tcPr>
            <w:tcW w:w="1408" w:type="dxa"/>
            <w:hideMark/>
          </w:tcPr>
          <w:p w14:paraId="4B7E49B2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12,09</w:t>
            </w:r>
          </w:p>
        </w:tc>
        <w:tc>
          <w:tcPr>
            <w:tcW w:w="1268" w:type="dxa"/>
            <w:hideMark/>
          </w:tcPr>
          <w:p w14:paraId="46DE1ED6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3,51</w:t>
            </w:r>
          </w:p>
        </w:tc>
        <w:tc>
          <w:tcPr>
            <w:tcW w:w="1182" w:type="dxa"/>
            <w:hideMark/>
          </w:tcPr>
          <w:p w14:paraId="5251C42B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6,50</w:t>
            </w:r>
          </w:p>
        </w:tc>
        <w:tc>
          <w:tcPr>
            <w:tcW w:w="992" w:type="dxa"/>
            <w:hideMark/>
          </w:tcPr>
          <w:p w14:paraId="25DF89F4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3,30</w:t>
            </w:r>
          </w:p>
        </w:tc>
      </w:tr>
      <w:tr w:rsidR="0015581D" w:rsidRPr="0015581D" w14:paraId="6BAF64D0" w14:textId="77777777" w:rsidTr="00AC54EE">
        <w:trPr>
          <w:trHeight w:val="570"/>
        </w:trPr>
        <w:tc>
          <w:tcPr>
            <w:tcW w:w="466" w:type="dxa"/>
            <w:hideMark/>
          </w:tcPr>
          <w:p w14:paraId="48F5A737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9.6</w:t>
            </w:r>
          </w:p>
        </w:tc>
        <w:tc>
          <w:tcPr>
            <w:tcW w:w="3054" w:type="dxa"/>
            <w:hideMark/>
          </w:tcPr>
          <w:p w14:paraId="131CC54C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витрати на встановлення вузлів комерційного обліку</w:t>
            </w:r>
          </w:p>
        </w:tc>
        <w:tc>
          <w:tcPr>
            <w:tcW w:w="839" w:type="dxa"/>
            <w:hideMark/>
          </w:tcPr>
          <w:p w14:paraId="51C99FB1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66" w:type="dxa"/>
            <w:hideMark/>
          </w:tcPr>
          <w:p w14:paraId="3F003426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39" w:type="dxa"/>
            <w:hideMark/>
          </w:tcPr>
          <w:p w14:paraId="05DD7066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66" w:type="dxa"/>
            <w:hideMark/>
          </w:tcPr>
          <w:p w14:paraId="1B2D9D53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39" w:type="dxa"/>
            <w:hideMark/>
          </w:tcPr>
          <w:p w14:paraId="3FF92955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66" w:type="dxa"/>
            <w:hideMark/>
          </w:tcPr>
          <w:p w14:paraId="54B373D9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39" w:type="dxa"/>
            <w:hideMark/>
          </w:tcPr>
          <w:p w14:paraId="03704119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66" w:type="dxa"/>
            <w:hideMark/>
          </w:tcPr>
          <w:p w14:paraId="047E19D4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39" w:type="dxa"/>
            <w:hideMark/>
          </w:tcPr>
          <w:p w14:paraId="74B180E7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66" w:type="dxa"/>
            <w:hideMark/>
          </w:tcPr>
          <w:p w14:paraId="58AB022C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39" w:type="dxa"/>
            <w:hideMark/>
          </w:tcPr>
          <w:p w14:paraId="337F2D53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66" w:type="dxa"/>
            <w:hideMark/>
          </w:tcPr>
          <w:p w14:paraId="30FA8CBD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39" w:type="dxa"/>
            <w:hideMark/>
          </w:tcPr>
          <w:p w14:paraId="16F6025C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5" w:type="dxa"/>
            <w:hideMark/>
          </w:tcPr>
          <w:p w14:paraId="76C532C6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0" w:type="dxa"/>
            <w:hideMark/>
          </w:tcPr>
          <w:p w14:paraId="0639CE58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89" w:type="dxa"/>
            <w:hideMark/>
          </w:tcPr>
          <w:p w14:paraId="72ADB58C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08" w:type="dxa"/>
            <w:hideMark/>
          </w:tcPr>
          <w:p w14:paraId="0D1AA2D0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68" w:type="dxa"/>
            <w:hideMark/>
          </w:tcPr>
          <w:p w14:paraId="51E4CF37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82" w:type="dxa"/>
            <w:hideMark/>
          </w:tcPr>
          <w:p w14:paraId="51EE6006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hideMark/>
          </w:tcPr>
          <w:p w14:paraId="40E6A75D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581D" w:rsidRPr="0015581D" w14:paraId="174CDF03" w14:textId="77777777" w:rsidTr="00AC54EE">
        <w:trPr>
          <w:trHeight w:val="570"/>
        </w:trPr>
        <w:tc>
          <w:tcPr>
            <w:tcW w:w="466" w:type="dxa"/>
            <w:hideMark/>
          </w:tcPr>
          <w:p w14:paraId="42BB6B16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9.7</w:t>
            </w:r>
          </w:p>
        </w:tc>
        <w:tc>
          <w:tcPr>
            <w:tcW w:w="3054" w:type="dxa"/>
            <w:hideMark/>
          </w:tcPr>
          <w:p w14:paraId="2B07F7A5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інше використання прибутку</w:t>
            </w:r>
          </w:p>
        </w:tc>
        <w:tc>
          <w:tcPr>
            <w:tcW w:w="839" w:type="dxa"/>
            <w:hideMark/>
          </w:tcPr>
          <w:p w14:paraId="6BB447CF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66" w:type="dxa"/>
            <w:hideMark/>
          </w:tcPr>
          <w:p w14:paraId="7E33CC5A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39" w:type="dxa"/>
            <w:hideMark/>
          </w:tcPr>
          <w:p w14:paraId="24339826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66" w:type="dxa"/>
            <w:hideMark/>
          </w:tcPr>
          <w:p w14:paraId="6A60C298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39" w:type="dxa"/>
            <w:hideMark/>
          </w:tcPr>
          <w:p w14:paraId="1D16246D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66" w:type="dxa"/>
            <w:hideMark/>
          </w:tcPr>
          <w:p w14:paraId="75802FF4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39" w:type="dxa"/>
            <w:hideMark/>
          </w:tcPr>
          <w:p w14:paraId="51BC92FC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66" w:type="dxa"/>
            <w:hideMark/>
          </w:tcPr>
          <w:p w14:paraId="4A5FA463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39" w:type="dxa"/>
            <w:hideMark/>
          </w:tcPr>
          <w:p w14:paraId="523257CF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66" w:type="dxa"/>
            <w:hideMark/>
          </w:tcPr>
          <w:p w14:paraId="705F84FA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39" w:type="dxa"/>
            <w:hideMark/>
          </w:tcPr>
          <w:p w14:paraId="1B7D506D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66" w:type="dxa"/>
            <w:hideMark/>
          </w:tcPr>
          <w:p w14:paraId="318324C3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39" w:type="dxa"/>
            <w:hideMark/>
          </w:tcPr>
          <w:p w14:paraId="0F262B67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5" w:type="dxa"/>
            <w:hideMark/>
          </w:tcPr>
          <w:p w14:paraId="465BCABC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0" w:type="dxa"/>
            <w:hideMark/>
          </w:tcPr>
          <w:p w14:paraId="4A7D709A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89" w:type="dxa"/>
            <w:hideMark/>
          </w:tcPr>
          <w:p w14:paraId="4955A9C6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08" w:type="dxa"/>
            <w:hideMark/>
          </w:tcPr>
          <w:p w14:paraId="765EE4FF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68" w:type="dxa"/>
            <w:hideMark/>
          </w:tcPr>
          <w:p w14:paraId="31840333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82" w:type="dxa"/>
            <w:hideMark/>
          </w:tcPr>
          <w:p w14:paraId="307B790B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hideMark/>
          </w:tcPr>
          <w:p w14:paraId="0BDF79B5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581D" w:rsidRPr="0015581D" w14:paraId="091F0F69" w14:textId="77777777" w:rsidTr="00AC54EE">
        <w:trPr>
          <w:trHeight w:val="570"/>
        </w:trPr>
        <w:tc>
          <w:tcPr>
            <w:tcW w:w="466" w:type="dxa"/>
            <w:hideMark/>
          </w:tcPr>
          <w:p w14:paraId="7B1429C9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54" w:type="dxa"/>
            <w:hideMark/>
          </w:tcPr>
          <w:p w14:paraId="4F9410F6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Тариф на послуги з постачання гарячої води</w:t>
            </w:r>
          </w:p>
        </w:tc>
        <w:tc>
          <w:tcPr>
            <w:tcW w:w="839" w:type="dxa"/>
            <w:hideMark/>
          </w:tcPr>
          <w:p w14:paraId="7E5B7A77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66" w:type="dxa"/>
            <w:hideMark/>
          </w:tcPr>
          <w:p w14:paraId="167623EA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111,03</w:t>
            </w:r>
          </w:p>
        </w:tc>
        <w:tc>
          <w:tcPr>
            <w:tcW w:w="839" w:type="dxa"/>
            <w:hideMark/>
          </w:tcPr>
          <w:p w14:paraId="4D4C8513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66" w:type="dxa"/>
            <w:hideMark/>
          </w:tcPr>
          <w:p w14:paraId="0B9A052B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95,41</w:t>
            </w:r>
          </w:p>
        </w:tc>
        <w:tc>
          <w:tcPr>
            <w:tcW w:w="839" w:type="dxa"/>
            <w:hideMark/>
          </w:tcPr>
          <w:p w14:paraId="2EC4FF3D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66" w:type="dxa"/>
            <w:hideMark/>
          </w:tcPr>
          <w:p w14:paraId="56809EFA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101,17</w:t>
            </w:r>
          </w:p>
        </w:tc>
        <w:tc>
          <w:tcPr>
            <w:tcW w:w="839" w:type="dxa"/>
            <w:hideMark/>
          </w:tcPr>
          <w:p w14:paraId="1F5FB22A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66" w:type="dxa"/>
            <w:hideMark/>
          </w:tcPr>
          <w:p w14:paraId="3542CAD4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162,06</w:t>
            </w:r>
          </w:p>
        </w:tc>
        <w:tc>
          <w:tcPr>
            <w:tcW w:w="839" w:type="dxa"/>
            <w:hideMark/>
          </w:tcPr>
          <w:p w14:paraId="5E6BEB20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66" w:type="dxa"/>
            <w:hideMark/>
          </w:tcPr>
          <w:p w14:paraId="6D2808BC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102,33</w:t>
            </w:r>
          </w:p>
        </w:tc>
        <w:tc>
          <w:tcPr>
            <w:tcW w:w="839" w:type="dxa"/>
            <w:hideMark/>
          </w:tcPr>
          <w:p w14:paraId="33E3F388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66" w:type="dxa"/>
            <w:hideMark/>
          </w:tcPr>
          <w:p w14:paraId="4B027D26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163,85</w:t>
            </w:r>
          </w:p>
        </w:tc>
        <w:tc>
          <w:tcPr>
            <w:tcW w:w="839" w:type="dxa"/>
            <w:hideMark/>
          </w:tcPr>
          <w:p w14:paraId="3988055A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65" w:type="dxa"/>
            <w:hideMark/>
          </w:tcPr>
          <w:p w14:paraId="324232C6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990" w:type="dxa"/>
            <w:hideMark/>
          </w:tcPr>
          <w:p w14:paraId="30A2B10B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89" w:type="dxa"/>
            <w:hideMark/>
          </w:tcPr>
          <w:p w14:paraId="6C6EC80A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170,51</w:t>
            </w:r>
          </w:p>
        </w:tc>
        <w:tc>
          <w:tcPr>
            <w:tcW w:w="1408" w:type="dxa"/>
            <w:hideMark/>
          </w:tcPr>
          <w:p w14:paraId="70FD07B0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68" w:type="dxa"/>
            <w:hideMark/>
          </w:tcPr>
          <w:p w14:paraId="361CE60C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108,65</w:t>
            </w:r>
          </w:p>
        </w:tc>
        <w:tc>
          <w:tcPr>
            <w:tcW w:w="1182" w:type="dxa"/>
            <w:hideMark/>
          </w:tcPr>
          <w:p w14:paraId="0DB21E9F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hideMark/>
          </w:tcPr>
          <w:p w14:paraId="054D7F73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102,98</w:t>
            </w:r>
          </w:p>
        </w:tc>
      </w:tr>
      <w:tr w:rsidR="0015581D" w:rsidRPr="0015581D" w14:paraId="70C6BE6F" w14:textId="77777777" w:rsidTr="00AC54EE">
        <w:trPr>
          <w:trHeight w:val="570"/>
        </w:trPr>
        <w:tc>
          <w:tcPr>
            <w:tcW w:w="466" w:type="dxa"/>
            <w:hideMark/>
          </w:tcPr>
          <w:p w14:paraId="079EDE34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54" w:type="dxa"/>
            <w:hideMark/>
          </w:tcPr>
          <w:p w14:paraId="74BF2710" w14:textId="77777777" w:rsidR="0015581D" w:rsidRPr="0015581D" w:rsidRDefault="0015581D" w:rsidP="0015581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Тариф на послуги з постачання гарячої води з ПДВ</w:t>
            </w:r>
          </w:p>
        </w:tc>
        <w:tc>
          <w:tcPr>
            <w:tcW w:w="839" w:type="dxa"/>
            <w:hideMark/>
          </w:tcPr>
          <w:p w14:paraId="644A772A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66" w:type="dxa"/>
            <w:hideMark/>
          </w:tcPr>
          <w:p w14:paraId="17CA64E5" w14:textId="77777777" w:rsidR="0015581D" w:rsidRPr="0015581D" w:rsidRDefault="0015581D" w:rsidP="0015581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133,24</w:t>
            </w:r>
          </w:p>
        </w:tc>
        <w:tc>
          <w:tcPr>
            <w:tcW w:w="839" w:type="dxa"/>
            <w:hideMark/>
          </w:tcPr>
          <w:p w14:paraId="4A8D687A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66" w:type="dxa"/>
            <w:hideMark/>
          </w:tcPr>
          <w:p w14:paraId="2DEDEE82" w14:textId="77777777" w:rsidR="0015581D" w:rsidRPr="0015581D" w:rsidRDefault="0015581D" w:rsidP="0015581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114,49</w:t>
            </w:r>
          </w:p>
        </w:tc>
        <w:tc>
          <w:tcPr>
            <w:tcW w:w="839" w:type="dxa"/>
            <w:hideMark/>
          </w:tcPr>
          <w:p w14:paraId="1BE3B111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66" w:type="dxa"/>
            <w:hideMark/>
          </w:tcPr>
          <w:p w14:paraId="090CA9BA" w14:textId="77777777" w:rsidR="0015581D" w:rsidRPr="0015581D" w:rsidRDefault="0015581D" w:rsidP="0015581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121,40</w:t>
            </w:r>
          </w:p>
        </w:tc>
        <w:tc>
          <w:tcPr>
            <w:tcW w:w="839" w:type="dxa"/>
            <w:hideMark/>
          </w:tcPr>
          <w:p w14:paraId="45D80229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66" w:type="dxa"/>
            <w:hideMark/>
          </w:tcPr>
          <w:p w14:paraId="0AD7C493" w14:textId="77777777" w:rsidR="0015581D" w:rsidRPr="0015581D" w:rsidRDefault="0015581D" w:rsidP="0015581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194,47</w:t>
            </w:r>
          </w:p>
        </w:tc>
        <w:tc>
          <w:tcPr>
            <w:tcW w:w="839" w:type="dxa"/>
            <w:hideMark/>
          </w:tcPr>
          <w:p w14:paraId="129D018A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66" w:type="dxa"/>
            <w:hideMark/>
          </w:tcPr>
          <w:p w14:paraId="2C50BF36" w14:textId="77777777" w:rsidR="0015581D" w:rsidRPr="0015581D" w:rsidRDefault="0015581D" w:rsidP="0015581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122,80</w:t>
            </w:r>
          </w:p>
        </w:tc>
        <w:tc>
          <w:tcPr>
            <w:tcW w:w="839" w:type="dxa"/>
            <w:hideMark/>
          </w:tcPr>
          <w:p w14:paraId="30C4374F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66" w:type="dxa"/>
            <w:hideMark/>
          </w:tcPr>
          <w:p w14:paraId="728AB07B" w14:textId="77777777" w:rsidR="0015581D" w:rsidRPr="0015581D" w:rsidRDefault="0015581D" w:rsidP="0015581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196,62</w:t>
            </w:r>
          </w:p>
        </w:tc>
        <w:tc>
          <w:tcPr>
            <w:tcW w:w="839" w:type="dxa"/>
            <w:hideMark/>
          </w:tcPr>
          <w:p w14:paraId="4DA15645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65" w:type="dxa"/>
            <w:hideMark/>
          </w:tcPr>
          <w:p w14:paraId="41776B02" w14:textId="77777777" w:rsidR="0015581D" w:rsidRPr="0015581D" w:rsidRDefault="0015581D" w:rsidP="0015581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126,00</w:t>
            </w:r>
          </w:p>
        </w:tc>
        <w:tc>
          <w:tcPr>
            <w:tcW w:w="990" w:type="dxa"/>
            <w:hideMark/>
          </w:tcPr>
          <w:p w14:paraId="1D5112AE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89" w:type="dxa"/>
            <w:hideMark/>
          </w:tcPr>
          <w:p w14:paraId="4A4666B7" w14:textId="77777777" w:rsidR="0015581D" w:rsidRPr="0015581D" w:rsidRDefault="0015581D" w:rsidP="0015581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204,61</w:t>
            </w:r>
          </w:p>
        </w:tc>
        <w:tc>
          <w:tcPr>
            <w:tcW w:w="1408" w:type="dxa"/>
            <w:hideMark/>
          </w:tcPr>
          <w:p w14:paraId="09DF5B97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68" w:type="dxa"/>
            <w:hideMark/>
          </w:tcPr>
          <w:p w14:paraId="58C972EA" w14:textId="77777777" w:rsidR="0015581D" w:rsidRPr="0015581D" w:rsidRDefault="0015581D" w:rsidP="0015581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130,38</w:t>
            </w:r>
          </w:p>
        </w:tc>
        <w:tc>
          <w:tcPr>
            <w:tcW w:w="1182" w:type="dxa"/>
            <w:hideMark/>
          </w:tcPr>
          <w:p w14:paraId="434A6AA7" w14:textId="77777777" w:rsidR="0015581D" w:rsidRPr="0015581D" w:rsidRDefault="0015581D" w:rsidP="0015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hideMark/>
          </w:tcPr>
          <w:p w14:paraId="18EA54DF" w14:textId="77777777" w:rsidR="0015581D" w:rsidRPr="0015581D" w:rsidRDefault="0015581D" w:rsidP="0015581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58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123,58</w:t>
            </w:r>
          </w:p>
        </w:tc>
      </w:tr>
    </w:tbl>
    <w:p w14:paraId="630FE8A6" w14:textId="77777777" w:rsidR="000D7BAD" w:rsidRPr="0015581D" w:rsidRDefault="000D7BAD" w:rsidP="00ED08B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12BC012" w14:textId="77777777" w:rsidR="00540132" w:rsidRPr="0015581D" w:rsidRDefault="00540132" w:rsidP="00ED08B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B5F51E3" w14:textId="7046BA47" w:rsidR="00ED08B7" w:rsidRDefault="00ED08B7" w:rsidP="00ED08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Заступник міського голови,</w:t>
      </w:r>
    </w:p>
    <w:p w14:paraId="52D54FF3" w14:textId="7270128A" w:rsidR="00ED08B7" w:rsidRDefault="00ED08B7" w:rsidP="00AC54EE">
      <w:pPr>
        <w:spacing w:after="0"/>
        <w:ind w:righ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керуючий вправами виконкому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D7BAD">
        <w:rPr>
          <w:rFonts w:ascii="Times New Roman" w:hAnsi="Times New Roman" w:cs="Times New Roman"/>
          <w:sz w:val="24"/>
          <w:szCs w:val="24"/>
        </w:rPr>
        <w:tab/>
      </w:r>
      <w:r w:rsidR="000D7BA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D7BAD">
        <w:rPr>
          <w:rFonts w:ascii="Times New Roman" w:hAnsi="Times New Roman" w:cs="Times New Roman"/>
          <w:sz w:val="24"/>
          <w:szCs w:val="24"/>
        </w:rPr>
        <w:tab/>
      </w:r>
      <w:r w:rsidR="000D7BAD">
        <w:rPr>
          <w:rFonts w:ascii="Times New Roman" w:hAnsi="Times New Roman" w:cs="Times New Roman"/>
          <w:sz w:val="24"/>
          <w:szCs w:val="24"/>
        </w:rPr>
        <w:tab/>
      </w:r>
      <w:r w:rsidR="000D7BAD">
        <w:rPr>
          <w:rFonts w:ascii="Times New Roman" w:hAnsi="Times New Roman" w:cs="Times New Roman"/>
          <w:sz w:val="24"/>
          <w:szCs w:val="24"/>
        </w:rPr>
        <w:tab/>
      </w:r>
      <w:r w:rsidR="000D7BAD">
        <w:rPr>
          <w:rFonts w:ascii="Times New Roman" w:hAnsi="Times New Roman" w:cs="Times New Roman"/>
          <w:sz w:val="24"/>
          <w:szCs w:val="24"/>
        </w:rPr>
        <w:tab/>
      </w:r>
      <w:r w:rsidR="000D7BAD">
        <w:rPr>
          <w:rFonts w:ascii="Times New Roman" w:hAnsi="Times New Roman" w:cs="Times New Roman"/>
          <w:sz w:val="24"/>
          <w:szCs w:val="24"/>
        </w:rPr>
        <w:tab/>
      </w:r>
      <w:r w:rsidR="00AC54EE">
        <w:rPr>
          <w:rFonts w:ascii="Times New Roman" w:hAnsi="Times New Roman" w:cs="Times New Roman"/>
          <w:sz w:val="24"/>
          <w:szCs w:val="24"/>
        </w:rPr>
        <w:tab/>
      </w:r>
      <w:r w:rsidR="00AC54EE">
        <w:rPr>
          <w:rFonts w:ascii="Times New Roman" w:hAnsi="Times New Roman" w:cs="Times New Roman"/>
          <w:sz w:val="24"/>
          <w:szCs w:val="24"/>
        </w:rPr>
        <w:tab/>
      </w:r>
      <w:r w:rsidR="00AC54EE">
        <w:rPr>
          <w:rFonts w:ascii="Times New Roman" w:hAnsi="Times New Roman" w:cs="Times New Roman"/>
          <w:sz w:val="24"/>
          <w:szCs w:val="24"/>
        </w:rPr>
        <w:tab/>
      </w:r>
      <w:r w:rsidR="00AC54EE">
        <w:rPr>
          <w:rFonts w:ascii="Times New Roman" w:hAnsi="Times New Roman" w:cs="Times New Roman"/>
          <w:sz w:val="24"/>
          <w:szCs w:val="24"/>
        </w:rPr>
        <w:tab/>
      </w:r>
      <w:r w:rsidR="00AC54EE">
        <w:rPr>
          <w:rFonts w:ascii="Times New Roman" w:hAnsi="Times New Roman" w:cs="Times New Roman"/>
          <w:sz w:val="24"/>
          <w:szCs w:val="24"/>
        </w:rPr>
        <w:tab/>
      </w:r>
      <w:r w:rsidR="00AC54EE">
        <w:rPr>
          <w:rFonts w:ascii="Times New Roman" w:hAnsi="Times New Roman" w:cs="Times New Roman"/>
          <w:sz w:val="24"/>
          <w:szCs w:val="24"/>
        </w:rPr>
        <w:tab/>
      </w:r>
      <w:r w:rsidR="00AC54EE">
        <w:rPr>
          <w:rFonts w:ascii="Times New Roman" w:hAnsi="Times New Roman" w:cs="Times New Roman"/>
          <w:sz w:val="24"/>
          <w:szCs w:val="24"/>
        </w:rPr>
        <w:tab/>
      </w:r>
      <w:r w:rsidR="00AC54EE">
        <w:rPr>
          <w:rFonts w:ascii="Times New Roman" w:hAnsi="Times New Roman" w:cs="Times New Roman"/>
          <w:sz w:val="24"/>
          <w:szCs w:val="24"/>
        </w:rPr>
        <w:tab/>
      </w:r>
      <w:r w:rsidR="00AC54EE">
        <w:rPr>
          <w:rFonts w:ascii="Times New Roman" w:hAnsi="Times New Roman" w:cs="Times New Roman"/>
          <w:sz w:val="24"/>
          <w:szCs w:val="24"/>
        </w:rPr>
        <w:tab/>
      </w:r>
      <w:r w:rsidR="00AC54E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Юрій ВЕРБИЧ</w:t>
      </w:r>
    </w:p>
    <w:p w14:paraId="5C68F8FD" w14:textId="77777777" w:rsidR="00ED08B7" w:rsidRDefault="00ED08B7" w:rsidP="00ED08B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24E856" w14:textId="77777777" w:rsidR="00ED08B7" w:rsidRDefault="00ED08B7" w:rsidP="00ED08B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F210B3" w14:textId="77777777" w:rsidR="00ED08B7" w:rsidRDefault="00ED08B7" w:rsidP="00ED08B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Смаль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777 955</w:t>
      </w:r>
    </w:p>
    <w:p w14:paraId="3EB31C5D" w14:textId="0982AD07" w:rsidR="00ED08B7" w:rsidRPr="00ED08B7" w:rsidRDefault="00ED08B7" w:rsidP="00ED08B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D08B7" w:rsidRPr="00ED08B7" w:rsidSect="000B3B64">
      <w:headerReference w:type="default" r:id="rId8"/>
      <w:pgSz w:w="23814" w:h="16840" w:orient="landscape"/>
      <w:pgMar w:top="1985" w:right="1134" w:bottom="426" w:left="1418" w:header="709" w:footer="0" w:gutter="0"/>
      <w:pgNumType w:start="8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8C05AF" w14:textId="77777777" w:rsidR="009E4A6B" w:rsidRDefault="009E4A6B" w:rsidP="00ED4B20">
      <w:pPr>
        <w:spacing w:after="0" w:line="240" w:lineRule="auto"/>
      </w:pPr>
      <w:r>
        <w:separator/>
      </w:r>
    </w:p>
  </w:endnote>
  <w:endnote w:type="continuationSeparator" w:id="0">
    <w:p w14:paraId="43E0A43A" w14:textId="77777777" w:rsidR="009E4A6B" w:rsidRDefault="009E4A6B" w:rsidP="00ED4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1FC114" w14:textId="77777777" w:rsidR="009E4A6B" w:rsidRDefault="009E4A6B" w:rsidP="00ED4B20">
      <w:pPr>
        <w:spacing w:after="0" w:line="240" w:lineRule="auto"/>
      </w:pPr>
      <w:r>
        <w:separator/>
      </w:r>
    </w:p>
  </w:footnote>
  <w:footnote w:type="continuationSeparator" w:id="0">
    <w:p w14:paraId="01388C3E" w14:textId="77777777" w:rsidR="009E4A6B" w:rsidRDefault="009E4A6B" w:rsidP="00ED4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7600575"/>
      <w:docPartObj>
        <w:docPartGallery w:val="Page Numbers (Top of Page)"/>
        <w:docPartUnique/>
      </w:docPartObj>
    </w:sdtPr>
    <w:sdtContent>
      <w:p w14:paraId="313AF250" w14:textId="59E5F261" w:rsidR="000B3B64" w:rsidRDefault="000B3B6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3B64">
          <w:rPr>
            <w:noProof/>
            <w:lang w:val="ru-RU"/>
          </w:rPr>
          <w:t>84</w:t>
        </w:r>
        <w:r>
          <w:fldChar w:fldCharType="end"/>
        </w:r>
      </w:p>
    </w:sdtContent>
  </w:sdt>
  <w:p w14:paraId="407DD3F8" w14:textId="77777777" w:rsidR="000B3B64" w:rsidRDefault="000B3B6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352"/>
    <w:rsid w:val="000B3B64"/>
    <w:rsid w:val="000D7BAD"/>
    <w:rsid w:val="0015581D"/>
    <w:rsid w:val="001B634C"/>
    <w:rsid w:val="003D3E7B"/>
    <w:rsid w:val="00540132"/>
    <w:rsid w:val="00543370"/>
    <w:rsid w:val="0069303A"/>
    <w:rsid w:val="00707352"/>
    <w:rsid w:val="00755791"/>
    <w:rsid w:val="007D62D8"/>
    <w:rsid w:val="008517FE"/>
    <w:rsid w:val="008D7761"/>
    <w:rsid w:val="009A3DB6"/>
    <w:rsid w:val="009E4A6B"/>
    <w:rsid w:val="00A0700D"/>
    <w:rsid w:val="00AA6B40"/>
    <w:rsid w:val="00AB30FA"/>
    <w:rsid w:val="00AC54EE"/>
    <w:rsid w:val="00BE2047"/>
    <w:rsid w:val="00C115F3"/>
    <w:rsid w:val="00C96CD9"/>
    <w:rsid w:val="00D51B8D"/>
    <w:rsid w:val="00E01CAB"/>
    <w:rsid w:val="00ED08B7"/>
    <w:rsid w:val="00ED4B20"/>
    <w:rsid w:val="00F1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01C2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0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4B2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D4B20"/>
  </w:style>
  <w:style w:type="paragraph" w:styleId="a6">
    <w:name w:val="footer"/>
    <w:basedOn w:val="a"/>
    <w:link w:val="a7"/>
    <w:uiPriority w:val="99"/>
    <w:unhideWhenUsed/>
    <w:rsid w:val="00ED4B2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D4B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0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4B2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D4B20"/>
  </w:style>
  <w:style w:type="paragraph" w:styleId="a6">
    <w:name w:val="footer"/>
    <w:basedOn w:val="a"/>
    <w:link w:val="a7"/>
    <w:uiPriority w:val="99"/>
    <w:unhideWhenUsed/>
    <w:rsid w:val="00ED4B2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D4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3B04D-CC55-47C0-AFD0-C4BCF0994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2534</Words>
  <Characters>1445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Гребенюк Оксана Костянтинівна</dc:creator>
  <cp:keywords/>
  <dc:description/>
  <cp:lastModifiedBy>Поліщук Оксана Анатоліївна</cp:lastModifiedBy>
  <cp:revision>6</cp:revision>
  <dcterms:created xsi:type="dcterms:W3CDTF">2021-09-17T12:06:00Z</dcterms:created>
  <dcterms:modified xsi:type="dcterms:W3CDTF">2021-09-24T13:56:00Z</dcterms:modified>
</cp:coreProperties>
</file>