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9C" w:rsidRDefault="00DB2127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Додаток 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E1779C" w:rsidRDefault="00DB2127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до рішення виконавчого комітету</w:t>
      </w:r>
    </w:p>
    <w:p w:rsidR="00E1779C" w:rsidRDefault="00DB2127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міської ради </w:t>
      </w:r>
    </w:p>
    <w:p w:rsidR="00E1779C" w:rsidRDefault="00DB212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______________№_____________</w:t>
      </w:r>
    </w:p>
    <w:p w:rsidR="00E1779C" w:rsidRDefault="00E1779C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:rsidR="00E1779C" w:rsidRDefault="00DB2127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Структура тарифів на постачання теплової енергії ДКП "Луцьктепло" </w:t>
      </w:r>
    </w:p>
    <w:p w:rsidR="00E1779C" w:rsidRDefault="00DB2127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(виробництво теплової енергії, транспортування теплової енергії з урахуванням витрат на утримання </w:t>
      </w:r>
      <w:r>
        <w:rPr>
          <w:rFonts w:ascii="Times New Roman" w:hAnsi="Times New Roman" w:cs="Times New Roman"/>
          <w:sz w:val="26"/>
          <w:szCs w:val="26"/>
          <w:lang w:val="en-US"/>
        </w:rPr>
        <w:t>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E1779C" w:rsidRDefault="00DB21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7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5"/>
        <w:gridCol w:w="3348"/>
        <w:gridCol w:w="1527"/>
        <w:gridCol w:w="1365"/>
        <w:gridCol w:w="1410"/>
        <w:gridCol w:w="1365"/>
      </w:tblGrid>
      <w:tr w:rsidR="00E1779C">
        <w:trPr>
          <w:trHeight w:val="255"/>
        </w:trPr>
        <w:tc>
          <w:tcPr>
            <w:tcW w:w="735" w:type="dxa"/>
            <w:vMerge w:val="restart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348" w:type="dxa"/>
            <w:vMerge w:val="restart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527" w:type="dxa"/>
            <w:vMerge w:val="restart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Сумарні та-рифні вит-рати,тис.грн на рік</w:t>
            </w:r>
          </w:p>
        </w:tc>
        <w:tc>
          <w:tcPr>
            <w:tcW w:w="4140" w:type="dxa"/>
            <w:gridSpan w:val="3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Тарифи, грн/Гкал</w:t>
            </w:r>
          </w:p>
        </w:tc>
      </w:tr>
      <w:tr w:rsidR="00E1779C">
        <w:trPr>
          <w:trHeight w:val="990"/>
        </w:trPr>
        <w:tc>
          <w:tcPr>
            <w:tcW w:w="735" w:type="dxa"/>
            <w:vMerge/>
          </w:tcPr>
          <w:p w:rsidR="00E1779C" w:rsidRDefault="00E1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vMerge/>
          </w:tcPr>
          <w:p w:rsidR="00E1779C" w:rsidRDefault="00E1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E1779C" w:rsidRDefault="00E1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потреб бюджетних установ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спо-живачів</w:t>
            </w:r>
          </w:p>
        </w:tc>
      </w:tr>
      <w:tr w:rsidR="00E1779C">
        <w:trPr>
          <w:trHeight w:val="102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постачання тепло-вої енергії без урахування витрат на утримання ІТП (без витрат на оснащення вузлами комерційного обліку)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5,21</w:t>
            </w:r>
          </w:p>
        </w:tc>
      </w:tr>
      <w:tr w:rsidR="00E1779C">
        <w:trPr>
          <w:trHeight w:val="61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оснащення буді-вель вузлами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комерційного обліку теплової енергії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</w:tr>
      <w:tr w:rsidR="00E1779C">
        <w:trPr>
          <w:trHeight w:val="102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постачання тепло-вої енергії без урахування витрат на утримання ІТП (з врахуванням витрат на оснащення ВКО)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9015" w:type="dxa"/>
            <w:gridSpan w:val="5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тарифів на постачання теплової енергії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:rsidR="00E1779C" w:rsidRDefault="00DB2127" w:rsidP="006C1690">
            <w:pPr>
              <w:spacing w:after="0" w:line="240" w:lineRule="auto"/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Виробнича собівартість, у 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1 310,27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4,88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матеріальні витрати, у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46,15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45,81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прямі витрати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оплату праці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963,34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3,59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витрати, у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296,63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211,93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84,69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0,32</w:t>
            </w:r>
          </w:p>
        </w:tc>
      </w:tr>
      <w:tr w:rsidR="00E1779C" w:rsidTr="006C1690">
        <w:trPr>
          <w:trHeight w:val="30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загальновиробничі витрати, у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відрахування на соціальні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Адміністративні витрати, у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25,41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19,46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1 335,68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Розрахунковий прибуток, усього, у т.ч.: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951,81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178,12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прибуток, вт.ч.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171,33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32,06</w:t>
            </w:r>
          </w:p>
        </w:tc>
      </w:tr>
      <w:tr w:rsidR="00E1779C">
        <w:trPr>
          <w:trHeight w:val="72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159,60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32,02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53,43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оснащення буді-вель вузлами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комерційного обліку теплової енергії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727,06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145,86</w:t>
            </w:r>
          </w:p>
        </w:tc>
      </w:tr>
      <w:tr w:rsidR="00E1779C">
        <w:trPr>
          <w:trHeight w:val="25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779C">
        <w:trPr>
          <w:trHeight w:val="57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Загальна вартість постачання теплової енергії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2 287,49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183,10</w:t>
            </w:r>
          </w:p>
        </w:tc>
      </w:tr>
      <w:tr w:rsidR="00E1779C">
        <w:trPr>
          <w:trHeight w:val="57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тому числі витрати на оснащення вузлами комерційного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обліку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886,65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177,88</w:t>
            </w:r>
          </w:p>
        </w:tc>
      </w:tr>
      <w:tr w:rsidR="00E1779C">
        <w:trPr>
          <w:trHeight w:val="510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268 622,93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244 126,41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21 812,68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2 683,84</w:t>
            </w:r>
          </w:p>
        </w:tc>
      </w:tr>
      <w:tr w:rsidR="00E1779C">
        <w:trPr>
          <w:trHeight w:val="795"/>
        </w:trPr>
        <w:tc>
          <w:tcPr>
            <w:tcW w:w="735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48" w:type="dxa"/>
          </w:tcPr>
          <w:p w:rsidR="00E1779C" w:rsidRDefault="00DB2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тому числі: обсяг реалізо-ваної теплової енергії споживачам, будівлі яких будуть оснащені ВКО ДКП 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Луцьктепло"</w:t>
            </w:r>
          </w:p>
        </w:tc>
        <w:tc>
          <w:tcPr>
            <w:tcW w:w="1527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4 984,56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4 524,28</w:t>
            </w:r>
          </w:p>
        </w:tc>
        <w:tc>
          <w:tcPr>
            <w:tcW w:w="1410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365" w:type="dxa"/>
          </w:tcPr>
          <w:p w:rsidR="00E1779C" w:rsidRDefault="00DB2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447,78</w:t>
            </w:r>
          </w:p>
        </w:tc>
      </w:tr>
    </w:tbl>
    <w:p w:rsidR="00E1779C" w:rsidRDefault="00E177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79C" w:rsidRDefault="00DB2127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E1779C" w:rsidRDefault="00DB2127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Юрій ВЕРБИЧ</w:t>
      </w:r>
    </w:p>
    <w:p w:rsidR="006C1690" w:rsidRDefault="006C16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79C" w:rsidRDefault="00DB212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Смаль 777 955</w:t>
      </w:r>
    </w:p>
    <w:sectPr w:rsidR="00E1779C" w:rsidSect="006C1690">
      <w:headerReference w:type="default" r:id="rId7"/>
      <w:pgSz w:w="11906" w:h="16838"/>
      <w:pgMar w:top="137" w:right="567" w:bottom="1418" w:left="1701" w:header="286" w:footer="0" w:gutter="0"/>
      <w:pgNumType w:start="3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27" w:rsidRDefault="00DB2127" w:rsidP="006C1690">
      <w:pPr>
        <w:spacing w:after="0" w:line="240" w:lineRule="auto"/>
      </w:pPr>
      <w:r>
        <w:separator/>
      </w:r>
    </w:p>
  </w:endnote>
  <w:endnote w:type="continuationSeparator" w:id="0">
    <w:p w:rsidR="00DB2127" w:rsidRDefault="00DB2127" w:rsidP="006C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27" w:rsidRDefault="00DB2127" w:rsidP="006C1690">
      <w:pPr>
        <w:spacing w:after="0" w:line="240" w:lineRule="auto"/>
      </w:pPr>
      <w:r>
        <w:separator/>
      </w:r>
    </w:p>
  </w:footnote>
  <w:footnote w:type="continuationSeparator" w:id="0">
    <w:p w:rsidR="00DB2127" w:rsidRDefault="00DB2127" w:rsidP="006C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265858"/>
      <w:docPartObj>
        <w:docPartGallery w:val="Page Numbers (Top of Page)"/>
        <w:docPartUnique/>
      </w:docPartObj>
    </w:sdtPr>
    <w:sdtContent>
      <w:p w:rsidR="006C1690" w:rsidRDefault="006C16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1690">
          <w:rPr>
            <w:noProof/>
            <w:lang w:val="ru-RU"/>
          </w:rPr>
          <w:t>39</w:t>
        </w:r>
        <w:r>
          <w:fldChar w:fldCharType="end"/>
        </w:r>
      </w:p>
    </w:sdtContent>
  </w:sdt>
  <w:p w:rsidR="006C1690" w:rsidRDefault="006C169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79C"/>
    <w:rsid w:val="006C1690"/>
    <w:rsid w:val="00DB2127"/>
    <w:rsid w:val="00E1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C16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1690"/>
  </w:style>
  <w:style w:type="paragraph" w:styleId="ab">
    <w:name w:val="footer"/>
    <w:basedOn w:val="a"/>
    <w:link w:val="ac"/>
    <w:uiPriority w:val="99"/>
    <w:unhideWhenUsed/>
    <w:rsid w:val="006C16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1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2357</Words>
  <Characters>1345</Characters>
  <Application>Microsoft Office Word</Application>
  <DocSecurity>0</DocSecurity>
  <Lines>11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7</cp:revision>
  <cp:lastPrinted>2021-09-21T10:28:00Z</cp:lastPrinted>
  <dcterms:created xsi:type="dcterms:W3CDTF">2021-09-17T08:16:00Z</dcterms:created>
  <dcterms:modified xsi:type="dcterms:W3CDTF">2021-09-24T13:08:00Z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