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66461947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надання громадян</w:t>
      </w:r>
      <w:r>
        <w:rPr>
          <w:lang w:val="uk-UA" w:eastAsia="zh-CN" w:bidi="ar-SA"/>
        </w:rPr>
        <w:t>ину Дерк</w:t>
      </w:r>
      <w:r>
        <w:rPr>
          <w:rFonts w:eastAsia="Times New Roman" w:cs="Times New Roman"/>
          <w:bCs/>
          <w:color w:val="auto"/>
          <w:sz w:val="28"/>
          <w:szCs w:val="24"/>
          <w:lang w:val="uk-UA" w:eastAsia="zh-CN" w:bidi="ar-SA"/>
        </w:rPr>
        <w:t>у</w:t>
      </w:r>
      <w:r>
        <w:rPr>
          <w:lang w:val="uk-UA" w:eastAsia="zh-CN" w:bidi="ar-SA"/>
        </w:rPr>
        <w:t xml:space="preserve"> І.С.</w:t>
      </w:r>
      <w:r>
        <w:rPr/>
        <w:t xml:space="preserve"> </w:t>
      </w:r>
    </w:p>
    <w:p>
      <w:pPr>
        <w:pStyle w:val="Normal"/>
        <w:rPr/>
      </w:pPr>
      <w:r>
        <w:rPr/>
        <w:t>дозволу на розроблення  проекту зем-</w:t>
      </w:r>
    </w:p>
    <w:p>
      <w:pPr>
        <w:pStyle w:val="Normal"/>
        <w:rPr/>
      </w:pPr>
      <w:r>
        <w:rPr/>
        <w:t xml:space="preserve">леустрою щодо відведення земельної </w:t>
      </w:r>
    </w:p>
    <w:p>
      <w:pPr>
        <w:pStyle w:val="Normal"/>
        <w:rPr/>
      </w:pPr>
      <w:r>
        <w:rPr/>
        <w:t>ділянки для  будівництва  та  обслуго-</w:t>
      </w:r>
    </w:p>
    <w:p>
      <w:pPr>
        <w:pStyle w:val="Normal"/>
        <w:rPr/>
      </w:pPr>
      <w:r>
        <w:rPr/>
        <w:t>вування жилого будинку, господарсь-</w:t>
      </w:r>
    </w:p>
    <w:p>
      <w:pPr>
        <w:pStyle w:val="Normal"/>
        <w:rPr/>
      </w:pPr>
      <w:r>
        <w:rPr/>
        <w:t>ких будівель і споруд  на  вул. </w:t>
      </w:r>
      <w:r>
        <w:rPr>
          <w:lang w:val="uk-UA" w:eastAsia="zh-CN" w:bidi="ar-SA"/>
        </w:rPr>
        <w:t>Черни-</w:t>
      </w:r>
    </w:p>
    <w:p>
      <w:pPr>
        <w:pStyle w:val="Normal"/>
        <w:rPr/>
      </w:pPr>
      <w:r>
        <w:rPr>
          <w:lang w:val="uk-UA" w:eastAsia="zh-CN" w:bidi="ar-SA"/>
        </w:rPr>
        <w:t>шевського, 12/2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>Розглянувши клопотання громадян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ина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Дерка Івана Сергійовича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вул. </w:t>
      </w:r>
      <w:r>
        <w:rPr>
          <w:szCs w:val="28"/>
          <w:lang w:val="uk-UA" w:eastAsia="zh-CN" w:bidi="ar-SA"/>
        </w:rPr>
        <w:t>Черни</w:t>
      </w:r>
      <w:r>
        <w:rPr>
          <w:w w:val="98"/>
          <w:szCs w:val="28"/>
          <w:lang w:val="uk-UA" w:eastAsia="zh-CN" w:bidi="ar-SA"/>
        </w:rPr>
        <w:t>шевського, 12/2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споруд, схему генплану земельної ділянки з прикладеним листом </w:t>
      </w:r>
      <w:r>
        <w:rPr>
          <w:rFonts w:eastAsia="Times New Roman" w:cs="Times New Roman"/>
          <w:b w:val="false"/>
          <w:bCs w:val="false"/>
          <w:color w:val="00000A"/>
          <w:spacing w:val="-2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szCs w:val="28"/>
        </w:rPr>
        <w:t xml:space="preserve"> Луцької міської ради щодо режиму забудови даної території, визначеної для містобудівних потреб, встановлених у генеральному плані міста Луцька,</w:t>
      </w:r>
      <w:r>
        <w:rPr>
          <w:spacing w:val="-2"/>
          <w:szCs w:val="28"/>
        </w:rPr>
        <w:t xml:space="preserve"> враховуючи документи, що посвідчують право власності громадян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ина</w:t>
      </w:r>
      <w:r>
        <w:rPr>
          <w:spacing w:val="-2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Дерка Івана Сергійовича</w:t>
      </w:r>
      <w:r>
        <w:rPr>
          <w:spacing w:val="-2"/>
          <w:szCs w:val="28"/>
        </w:rPr>
        <w:t xml:space="preserve"> на об’єкти нерухомого майна на </w:t>
      </w:r>
      <w:r>
        <w:rPr>
          <w:spacing w:val="-2"/>
          <w:w w:val="98"/>
          <w:szCs w:val="28"/>
        </w:rPr>
        <w:t>вул. </w:t>
      </w:r>
      <w:r>
        <w:rPr>
          <w:spacing w:val="-2"/>
          <w:w w:val="98"/>
          <w:szCs w:val="28"/>
          <w:lang w:val="uk-UA" w:eastAsia="zh-CN" w:bidi="ar-SA"/>
        </w:rPr>
        <w:t>Чернишевського, 12/2 у м. Луцьку</w:t>
      </w:r>
      <w:r>
        <w:rPr>
          <w:spacing w:val="-2"/>
          <w:szCs w:val="28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 w:eastAsia="zh-CN" w:bidi="ar-SA"/>
        </w:rPr>
        <w:t>договір про поділ житлового будинку, що є у спільній частковій власності від 18.02.2019 за № 678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, технічний паспорт на об’єкт нерухомого майна від 19.02.2019, інвентарний номер: 1902/1-2019, відповідно до яких </w:t>
      </w:r>
      <w:r>
        <w:rPr>
          <w:szCs w:val="26"/>
        </w:rPr>
        <w:t xml:space="preserve"> право власності на квартиру № </w:t>
      </w:r>
      <w:r>
        <w:rPr>
          <w:szCs w:val="26"/>
          <w:lang w:val="en-US"/>
        </w:rPr>
        <w:t>2</w:t>
      </w:r>
      <w:r>
        <w:rPr>
          <w:szCs w:val="26"/>
          <w:lang w:val="uk-UA"/>
        </w:rPr>
        <w:t xml:space="preserve"> в житловому будинку № 12 зареєстроване у Державному реєстрі речових прав на нерухоме майно від 12.04.2019, номер запису про право власності: 31222401; </w:t>
      </w:r>
      <w:r>
        <w:rPr>
          <w:b w:val="false"/>
          <w:bCs w:val="false"/>
          <w:szCs w:val="26"/>
          <w:lang w:val="uk-UA"/>
        </w:rPr>
        <w:t xml:space="preserve">договір про поділ земельної ділянки, що є у спільній частковій власності від 18.02.2019 за № 679, відповідно до якого право власності на земельну ділянку площею 0,0500 га зареєстроване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z w:val="28"/>
          <w:szCs w:val="26"/>
          <w:lang w:val="uk-UA" w:eastAsia="zh-CN" w:bidi="ar-SA"/>
        </w:rPr>
        <w:t>06.07</w:t>
      </w:r>
      <w:r>
        <w:rPr>
          <w:b w:val="false"/>
          <w:bCs w:val="false"/>
          <w:szCs w:val="26"/>
          <w:lang w:val="uk-UA"/>
        </w:rPr>
        <w:t xml:space="preserve">.2019, номер запису про право власності: </w:t>
      </w:r>
      <w:r>
        <w:rPr>
          <w:rFonts w:eastAsia="Times New Roman" w:cs="Times New Roman"/>
          <w:b w:val="false"/>
          <w:bCs w:val="false"/>
          <w:color w:val="auto"/>
          <w:sz w:val="28"/>
          <w:szCs w:val="26"/>
          <w:lang w:val="uk-UA" w:eastAsia="zh-CN" w:bidi="ar-SA"/>
        </w:rPr>
        <w:t xml:space="preserve">32332218, </w:t>
      </w:r>
      <w:r>
        <w:rPr>
          <w:rFonts w:eastAsia="Times New Roman" w:cs="Times New Roman"/>
          <w:b w:val="false"/>
          <w:bCs w:val="false"/>
          <w:color w:val="auto"/>
          <w:sz w:val="28"/>
          <w:szCs w:val="26"/>
          <w:lang w:val="uk-UA" w:eastAsia="zh-CN" w:bidi="ar-SA"/>
        </w:rPr>
        <w:t xml:space="preserve">враховуючи витяг з протоколу пленарного засідання 19-ї сесії Луцької міської ради </w:t>
      </w:r>
      <w:r>
        <w:rPr>
          <w:rFonts w:eastAsia="Times New Roman" w:cs="Times New Roman"/>
          <w:b w:val="false"/>
          <w:bCs w:val="false"/>
          <w:color w:val="auto"/>
          <w:sz w:val="28"/>
          <w:szCs w:val="26"/>
          <w:lang w:val="en-US" w:eastAsia="zh-CN" w:bidi="ar-SA"/>
        </w:rPr>
        <w:t xml:space="preserve">VIII </w:t>
      </w:r>
      <w:r>
        <w:rPr>
          <w:rFonts w:eastAsia="Times New Roman" w:cs="Times New Roman"/>
          <w:b w:val="false"/>
          <w:bCs w:val="false"/>
          <w:color w:val="auto"/>
          <w:sz w:val="28"/>
          <w:szCs w:val="26"/>
          <w:lang w:val="uk-UA" w:eastAsia="zh-CN" w:bidi="ar-SA"/>
        </w:rPr>
        <w:t>скликання від 29.09.2021</w:t>
      </w:r>
      <w:r>
        <w:rPr>
          <w:rFonts w:eastAsia="Times New Roman" w:cs="Times New Roman"/>
          <w:b w:val="false"/>
          <w:bCs w:val="false"/>
          <w:color w:val="auto"/>
          <w:sz w:val="28"/>
          <w:szCs w:val="26"/>
          <w:lang w:val="uk-UA" w:eastAsia="zh-CN" w:bidi="ar-SA"/>
        </w:rPr>
        <w:t xml:space="preserve">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пунктом 2 статті 134  Земельного кодексу України, статтею 6 Закону України «Про оренду землі», статтею 50 Закону України «Про землеустрій», Прикінцевими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ascii="Times New Roman" w:hAnsi="Times New Roman"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>1. Надати громадян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ину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Дерку Івану Сергійовичу</w:t>
      </w:r>
      <w:r>
        <w:rPr>
          <w:szCs w:val="28"/>
        </w:rPr>
        <w:t xml:space="preserve"> дозвіл на розроблення проекту землеустрою щодо відведення земельної ділянки на умовах оренди для будівництва та обслуговування жилого будинку, господарських будівель і споруд на</w:t>
      </w:r>
      <w:r>
        <w:rPr>
          <w:spacing w:val="-2"/>
          <w:w w:val="98"/>
          <w:szCs w:val="28"/>
        </w:rPr>
        <w:t xml:space="preserve"> вул. </w:t>
      </w:r>
      <w:r>
        <w:rPr>
          <w:spacing w:val="-2"/>
          <w:w w:val="98"/>
          <w:szCs w:val="28"/>
          <w:lang w:val="uk-UA" w:eastAsia="zh-CN" w:bidi="ar-SA"/>
        </w:rPr>
        <w:t>Чернишевського, 12/2 у м. Луцьку</w:t>
      </w:r>
      <w:r>
        <w:rPr>
          <w:szCs w:val="28"/>
        </w:rPr>
        <w:t>, орієнтовною площею 0,0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8</w:t>
      </w:r>
      <w:r>
        <w:rPr>
          <w:szCs w:val="28"/>
        </w:rPr>
        <w:t xml:space="preserve"> га, </w:t>
      </w:r>
      <w:r>
        <w:rPr>
          <w:spacing w:val="-6"/>
          <w:szCs w:val="28"/>
        </w:rPr>
        <w:t>з земель комунальної власності, згідно з додатком</w:t>
      </w:r>
      <w:r>
        <w:rPr>
          <w:szCs w:val="28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2. 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777 863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92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Application>LibreOffice/7.1.5.2$Windows_X86_64 LibreOffice_project/85f04e9f809797b8199d13c421bd8a2b025d52b5</Application>
  <AppVersion>15.0000</AppVersion>
  <Pages>2</Pages>
  <Words>411</Words>
  <Characters>2591</Characters>
  <CharactersWithSpaces>3179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2021-08-25T09:28:19Z</cp:lastPrinted>
  <dcterms:modified xsi:type="dcterms:W3CDTF">2021-10-06T09:19:46Z</dcterms:modified>
  <cp:revision>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