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6454015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spacing w:val="-4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Антушевській К.В.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цтва  і  обслуговування житлового будинку,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і споруд (присадибна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ділянка)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sz w:val="28"/>
          <w:szCs w:val="28"/>
        </w:rPr>
        <w:t xml:space="preserve">у 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 Луцького  району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ки Антушевської Катерини Василівни про надання у власність земельної ділянки площею 0,1100 га у с. Антонівка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25.11.2020</w:t>
      </w:r>
      <w:r>
        <w:rPr>
          <w:sz w:val="28"/>
          <w:szCs w:val="28"/>
        </w:rPr>
        <w:t xml:space="preserve"> № 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4810625252020,</w:t>
      </w:r>
      <w:r>
        <w:rPr>
          <w:sz w:val="28"/>
          <w:szCs w:val="28"/>
        </w:rPr>
        <w:t xml:space="preserve"> проект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керуючись статтями 12, 79-1, 81, 90, 91, 116, 118, 121, 125, 126, 186 Земельного кодексу України, ст. 50 Закону України «Про землеустрій», Законом України «Про Державний земельний кадастр», статтею 24 Закону України 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регулювання містобудівної діяльності</w:t>
      </w:r>
      <w:r>
        <w:rPr>
          <w:sz w:val="28"/>
          <w:szCs w:val="28"/>
        </w:rPr>
        <w:t>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Антушевській Катерині Василівні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  <w:lang w:eastAsia="zh-CN"/>
        </w:rPr>
        <w:t xml:space="preserve"> Антушевській Катерині Василівні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Антонівка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1100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22881800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>Антушевськ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eastAsia="zh-CN"/>
        </w:rPr>
        <w:t xml:space="preserve"> Катерин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 w:val="28"/>
          <w:szCs w:val="28"/>
          <w:lang w:eastAsia="zh-CN"/>
        </w:rPr>
        <w:t>Василівн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LibreOffice/7.1.3.2$Windows_X86_64 LibreOffice_project/47f78053abe362b9384784d31a6e56f8511eb1c1</Application>
  <AppVersion>15.0000</AppVersion>
  <Pages>2</Pages>
  <Words>388</Words>
  <Characters>2634</Characters>
  <CharactersWithSpaces>3206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2021-09-02T09:51:44Z</cp:lastPrinted>
  <dcterms:modified xsi:type="dcterms:W3CDTF">2021-09-02T14:22:19Z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