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58522856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  надання   КОМУНАЛЬНОМУ</w:t>
      </w:r>
      <w:r>
        <w:rPr>
          <w:sz w:val="36"/>
          <w:szCs w:val="36"/>
        </w:rPr>
        <w:t xml:space="preserve">  </w:t>
      </w:r>
      <w:r>
        <w:rPr>
          <w:szCs w:val="28"/>
        </w:rPr>
        <w:t xml:space="preserve">ЗАКЛАДУ </w:t>
      </w:r>
    </w:p>
    <w:p>
      <w:pPr>
        <w:pStyle w:val="Normal"/>
        <w:tabs>
          <w:tab w:val="clear" w:pos="708"/>
          <w:tab w:val="left" w:pos="5500" w:leader="none"/>
          <w:tab w:val="left" w:pos="5730" w:leader="none"/>
        </w:tabs>
        <w:jc w:val="both"/>
        <w:rPr/>
      </w:pP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 xml:space="preserve">ЛУЦЬКИЙ 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МІСЬКИЙ</w:t>
      </w:r>
      <w:r>
        <w:rPr>
          <w:rFonts w:cs="Times New Roman"/>
          <w:sz w:val="20"/>
          <w:szCs w:val="20"/>
        </w:rPr>
        <w:t xml:space="preserve">  </w:t>
      </w:r>
      <w:r>
        <w:rPr>
          <w:rFonts w:cs="Times New Roman"/>
          <w:sz w:val="28"/>
          <w:szCs w:val="28"/>
        </w:rPr>
        <w:t xml:space="preserve"> ЦЕНТР</w:t>
      </w:r>
      <w:r>
        <w:rPr>
          <w:rFonts w:cs="Times New Roman"/>
          <w:sz w:val="32"/>
          <w:szCs w:val="32"/>
        </w:rPr>
        <w:t xml:space="preserve">  </w:t>
      </w:r>
      <w:r>
        <w:rPr>
          <w:rFonts w:cs="Times New Roman"/>
          <w:sz w:val="28"/>
          <w:szCs w:val="28"/>
        </w:rPr>
        <w:t>ФІЗИЧНОГО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>Я НАСЕЛЕННЯ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“СПОРТ ДЛЯ ВСІХ”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rFonts w:cs="Times New Roman"/>
          <w:sz w:val="28"/>
          <w:szCs w:val="28"/>
        </w:rPr>
        <w:t>ЛУЦЬКОЇ МІСЬКОЇ РАДИ</w:t>
      </w:r>
      <w:r>
        <w:rPr>
          <w:rFonts w:eastAsia="SimSun;宋体" w:cs="Times New Roman"/>
          <w:sz w:val="28"/>
          <w:szCs w:val="28"/>
        </w:rPr>
        <w:t>»</w:t>
      </w:r>
      <w:r>
        <w:rPr>
          <w:rFonts w:eastAsia="SimSun;宋体" w:cs="Times New Roman"/>
          <w:sz w:val="28"/>
          <w:szCs w:val="28"/>
        </w:rPr>
        <w:t xml:space="preserve"> </w:t>
      </w:r>
      <w:r>
        <w:rPr>
          <w:szCs w:val="28"/>
        </w:rPr>
        <w:t>дозволу</w:t>
      </w:r>
      <w:r>
        <w:rPr>
          <w:sz w:val="20"/>
          <w:szCs w:val="20"/>
        </w:rPr>
        <w:t xml:space="preserve"> </w:t>
      </w:r>
      <w:r>
        <w:rPr>
          <w:szCs w:val="28"/>
        </w:rPr>
        <w:t>на розроб-</w:t>
      </w:r>
      <w:r>
        <w:rPr>
          <w:sz w:val="36"/>
          <w:szCs w:val="36"/>
        </w:rPr>
        <w:t xml:space="preserve"> 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 xml:space="preserve">лення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проекту  землеустрою </w:t>
      </w:r>
      <w:r>
        <w:rPr>
          <w:sz w:val="32"/>
          <w:szCs w:val="32"/>
        </w:rPr>
        <w:t xml:space="preserve"> </w:t>
      </w:r>
      <w:r>
        <w:rPr>
          <w:szCs w:val="28"/>
        </w:rPr>
        <w:t>щодо  відведення</w:t>
      </w:r>
      <w:r>
        <w:rPr>
          <w:sz w:val="44"/>
          <w:szCs w:val="44"/>
        </w:rPr>
        <w:t xml:space="preserve">  </w:t>
      </w:r>
      <w:r>
        <w:rPr>
          <w:szCs w:val="28"/>
        </w:rPr>
        <w:t xml:space="preserve"> </w:t>
      </w:r>
    </w:p>
    <w:p>
      <w:pPr>
        <w:pStyle w:val="Normal"/>
        <w:jc w:val="both"/>
        <w:rPr/>
      </w:pPr>
      <w:r>
        <w:rPr>
          <w:szCs w:val="28"/>
        </w:rPr>
        <w:t>земельної ділянки для будівництва  та  обслуго-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 xml:space="preserve">вування  інших  будівель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громадської забудови</w:t>
      </w:r>
    </w:p>
    <w:p>
      <w:pPr>
        <w:pStyle w:val="Normal"/>
        <w:jc w:val="both"/>
        <w:rPr/>
      </w:pPr>
      <w:r>
        <w:rPr>
          <w:szCs w:val="28"/>
        </w:rPr>
        <w:t xml:space="preserve">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Конякіна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80" w:leader="none"/>
          <w:tab w:val="left" w:pos="790" w:leader="none"/>
        </w:tabs>
        <w:ind w:left="0" w:right="0" w:firstLine="735"/>
        <w:jc w:val="both"/>
        <w:rPr/>
      </w:pPr>
      <w:r>
        <w:rPr>
          <w:szCs w:val="28"/>
        </w:rPr>
        <w:t>Розглянувши заяву КОМУНАЛЬНОГО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ЗАКЛАДУ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орієнтовною площею 0,52 га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громадської забудови</w:t>
      </w:r>
      <w:r>
        <w:rPr>
          <w:szCs w:val="28"/>
        </w:rPr>
        <w:t xml:space="preserve"> 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Конякіна</w:t>
      </w:r>
      <w:r>
        <w:rPr>
          <w:szCs w:val="28"/>
        </w:rPr>
        <w:t xml:space="preserve"> у м. 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</w:t>
      </w:r>
      <w:r>
        <w:rPr>
          <w:szCs w:val="28"/>
        </w:rPr>
        <w:t xml:space="preserve"> щодо режиму забудови даної території, визначеної для містобудівних потреб генеральним планом м. Луцька, положення про КОМУНАЛЬНИЙ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                                 РАДИ</w:t>
      </w:r>
      <w:r>
        <w:rPr>
          <w:rFonts w:eastAsia="SimSun;宋体" w:cs="Times New Roman"/>
          <w:color w:val="000000"/>
          <w:sz w:val="28"/>
          <w:szCs w:val="28"/>
        </w:rPr>
        <w:t>», виписку з Єдиного державного реєстру юридичних осіб, фізичних осіб-підприємців та громадських формувань</w:t>
      </w:r>
      <w:r>
        <w:rPr>
          <w:bCs w:val="false"/>
          <w:color w:val="000000"/>
          <w:spacing w:val="-2"/>
          <w:szCs w:val="28"/>
        </w:rPr>
        <w:t>,</w:t>
      </w:r>
      <w:r>
        <w:rPr>
          <w:szCs w:val="28"/>
        </w:rPr>
        <w:t xml:space="preserve"> керуючись статтями 12, 92, 120, 123 Земельного кодексу України,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 та                                                                   ст. 26 Закону України «Про місцеве самоврядування в Україні», Генеральним планом міста Луцька, затвердженим рішенням міської ради від 24.06.2009 №</w:t>
      </w:r>
      <w:r>
        <w:rPr>
          <w:sz w:val="12"/>
          <w:szCs w:val="12"/>
        </w:rPr>
        <w:t>  </w:t>
      </w:r>
      <w:r>
        <w:rPr>
          <w:szCs w:val="28"/>
        </w:rPr>
        <w:t>42/1 «Про затвердження Генерального плану міста» та планом зонування території міста Луцька, затвердженим рішенням міської ради від 25.02.2015                                     №</w:t>
      </w:r>
      <w:r>
        <w:rPr>
          <w:sz w:val="12"/>
          <w:szCs w:val="12"/>
        </w:rPr>
        <w:t xml:space="preserve"> </w:t>
      </w:r>
      <w:r>
        <w:rPr>
          <w:szCs w:val="28"/>
        </w:rPr>
        <w:t>71/13 «Про затвердження плану зонування території міста Луцька», міська рада</w:t>
      </w:r>
    </w:p>
    <w:p>
      <w:pPr>
        <w:pStyle w:val="Normal"/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Cs w:val="28"/>
        </w:rPr>
        <w:t>Надати КОМУНАЛЬНОМУ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ЗАКЛАДУ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Cs w:val="28"/>
        </w:rPr>
        <w:t xml:space="preserve"> дозвіл на розроблення проекту землеустрою щодо відведення земельної ділянки 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Конякіна</w:t>
      </w:r>
      <w:r>
        <w:rPr>
          <w:szCs w:val="28"/>
        </w:rPr>
        <w:t xml:space="preserve"> у м. Луцьку,</w:t>
      </w:r>
      <w:r>
        <w:rPr/>
        <w:t xml:space="preserve"> </w:t>
      </w:r>
      <w:r>
        <w:rPr>
          <w:szCs w:val="28"/>
        </w:rPr>
        <w:t xml:space="preserve">орієнтовною площею 0,52 га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громадської забудови</w:t>
      </w:r>
      <w:r>
        <w:rPr>
          <w:szCs w:val="28"/>
        </w:rPr>
        <w:t xml:space="preserve"> (03.15), згідно з додатком.</w:t>
      </w:r>
    </w:p>
    <w:p>
      <w:pPr>
        <w:pStyle w:val="Normal"/>
        <w:ind w:left="0" w:right="5" w:firstLine="720"/>
        <w:jc w:val="both"/>
        <w:rPr/>
      </w:pPr>
      <w:r>
        <w:rPr>
          <w:szCs w:val="28"/>
        </w:rPr>
        <w:t>2. КОМУНАЛЬНОМУ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ЗАКЛАДУ </w:t>
      </w: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ЛУЦЬКИЙ МІСЬКИЙ ЦЕНТР ФІЗИЧНОГО 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 xml:space="preserve">Я НАСЕЛЕННЯ “СПОРТ ДЛЯ </w:t>
      </w:r>
      <w:r>
        <w:rPr>
          <w:rFonts w:cs="Times New Roman"/>
          <w:color w:val="000000"/>
          <w:sz w:val="28"/>
          <w:szCs w:val="28"/>
        </w:rPr>
        <w:t>ВСІХ”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вул. 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Конякіна</w:t>
      </w:r>
      <w:r>
        <w:rPr>
          <w:szCs w:val="28"/>
        </w:rPr>
        <w:t xml:space="preserve"> у м. Луцьку, орієнтовною площею 0,52 га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громадської забудови</w:t>
      </w:r>
      <w:r>
        <w:rPr>
          <w:szCs w:val="28"/>
        </w:rPr>
        <w:t xml:space="preserve"> (03.15), в порядку, визначеному чинним законодавством України.</w:t>
      </w:r>
    </w:p>
    <w:p>
      <w:pPr>
        <w:pStyle w:val="Normal"/>
        <w:ind w:left="0" w:right="5" w:firstLine="720"/>
        <w:jc w:val="both"/>
        <w:rPr>
          <w:szCs w:val="28"/>
        </w:rPr>
      </w:pPr>
      <w:r>
        <w:rPr>
          <w:szCs w:val="28"/>
        </w:rPr>
        <w:t>3. 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150</TotalTime>
  <Application>LibreOffice/7.1.5.2$Windows_X86_64 LibreOffice_project/85f04e9f809797b8199d13c421bd8a2b025d52b5</Application>
  <AppVersion>15.0000</AppVersion>
  <Pages>2</Pages>
  <Words>352</Words>
  <Characters>2295</Characters>
  <CharactersWithSpaces>2968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2021-10-07T15:14:21Z</cp:lastPrinted>
  <dcterms:modified xsi:type="dcterms:W3CDTF">2021-10-08T10:40:41Z</dcterms:modified>
  <cp:revision>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