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BD" w:rsidRDefault="0044779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BF4FBD" w:rsidRDefault="00447790">
      <w:pPr>
        <w:jc w:val="center"/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BF4FBD" w:rsidRDefault="00447790">
      <w:pPr>
        <w:jc w:val="center"/>
      </w:pPr>
      <w:r>
        <w:rPr>
          <w:szCs w:val="28"/>
        </w:rPr>
        <w:t>«</w:t>
      </w:r>
      <w:r>
        <w:rPr>
          <w:szCs w:val="28"/>
        </w:rPr>
        <w:t xml:space="preserve">Про встановлення </w:t>
      </w:r>
      <w:r>
        <w:rPr>
          <w:szCs w:val="28"/>
        </w:rPr>
        <w:t>т</w:t>
      </w:r>
      <w:r>
        <w:rPr>
          <w:szCs w:val="28"/>
        </w:rPr>
        <w:t xml:space="preserve">арифів </w:t>
      </w:r>
      <w:r>
        <w:t>н</w:t>
      </w:r>
      <w:r>
        <w:t>а послуги</w:t>
      </w:r>
      <w:r>
        <w:rPr>
          <w:szCs w:val="28"/>
        </w:rPr>
        <w:t xml:space="preserve"> з постачання теплової </w:t>
      </w:r>
    </w:p>
    <w:p w:rsidR="00BF4FBD" w:rsidRDefault="00447790">
      <w:pPr>
        <w:pStyle w:val="af2"/>
        <w:spacing w:before="0" w:after="0"/>
        <w:jc w:val="center"/>
        <w:textAlignment w:val="baseline"/>
      </w:pPr>
      <w:r>
        <w:rPr>
          <w:sz w:val="28"/>
          <w:szCs w:val="28"/>
          <w:lang w:val="uk-UA"/>
        </w:rPr>
        <w:t xml:space="preserve">енергії та гарячої води,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uk-UA"/>
        </w:rPr>
        <w:t>ВАРМ СЕРВІС</w:t>
      </w:r>
      <w:r>
        <w:rPr>
          <w:sz w:val="28"/>
          <w:szCs w:val="28"/>
          <w:lang w:val="en-US"/>
        </w:rPr>
        <w:t>”</w:t>
      </w:r>
      <w:bookmarkStart w:id="0" w:name="_GoBack"/>
      <w:bookmarkEnd w:id="0"/>
      <w:r>
        <w:rPr>
          <w:sz w:val="28"/>
          <w:szCs w:val="28"/>
        </w:rPr>
        <w:t>»</w:t>
      </w:r>
      <w:r>
        <w:rPr>
          <w:szCs w:val="28"/>
        </w:rPr>
        <w:t xml:space="preserve"> </w:t>
      </w:r>
    </w:p>
    <w:p w:rsidR="00BF4FBD" w:rsidRDefault="00BF4FBD">
      <w:pPr>
        <w:ind w:firstLine="763"/>
        <w:jc w:val="center"/>
        <w:rPr>
          <w:bCs w:val="0"/>
          <w:szCs w:val="28"/>
        </w:rPr>
      </w:pPr>
    </w:p>
    <w:p w:rsidR="00BF4FBD" w:rsidRDefault="00447790">
      <w:pPr>
        <w:ind w:firstLine="708"/>
        <w:jc w:val="both"/>
      </w:pPr>
      <w:r>
        <w:rPr>
          <w:szCs w:val="28"/>
        </w:rPr>
        <w:t xml:space="preserve">Товариство з обмеженою відповідальністю «ВАРМ СЕРВІС» </w:t>
      </w:r>
      <w:r>
        <w:rPr>
          <w:szCs w:val="28"/>
        </w:rPr>
        <w:t>надає послуги з опалення та гарячого водопостачання 12-ти поверховому житловому будинку № 13</w:t>
      </w:r>
      <w:r>
        <w:rPr>
          <w:szCs w:val="28"/>
          <w:vertAlign w:val="superscript"/>
        </w:rPr>
        <w:t>а</w:t>
      </w:r>
      <w:r>
        <w:rPr>
          <w:szCs w:val="28"/>
        </w:rPr>
        <w:t xml:space="preserve"> на вул. Шевченка. Для опалення та підігріву води використовується дахова котельня, що належить ТзОВ «ВАРМ СЕРВІС», яка виробляє теплову енергію виключно для житло</w:t>
      </w:r>
      <w:r>
        <w:rPr>
          <w:szCs w:val="28"/>
        </w:rPr>
        <w:t>вого будинку № 13</w:t>
      </w:r>
      <w:r>
        <w:rPr>
          <w:szCs w:val="28"/>
          <w:vertAlign w:val="superscript"/>
        </w:rPr>
        <w:t>а</w:t>
      </w:r>
      <w:r>
        <w:rPr>
          <w:szCs w:val="28"/>
        </w:rPr>
        <w:t xml:space="preserve"> на вул. Шевченка. </w:t>
      </w:r>
    </w:p>
    <w:p w:rsidR="00BF4FBD" w:rsidRDefault="00447790">
      <w:pPr>
        <w:ind w:firstLine="705"/>
        <w:jc w:val="both"/>
      </w:pPr>
      <w:r>
        <w:rPr>
          <w:szCs w:val="28"/>
        </w:rPr>
        <w:t>Діючі на даний час тарифи встановлені</w:t>
      </w:r>
      <w:r>
        <w:rPr>
          <w:bCs w:val="0"/>
          <w:szCs w:val="28"/>
        </w:rPr>
        <w:t xml:space="preserve"> рішення</w:t>
      </w:r>
      <w:r>
        <w:rPr>
          <w:bCs w:val="0"/>
          <w:szCs w:val="28"/>
          <w:lang w:val="ru-RU"/>
        </w:rPr>
        <w:t>м</w:t>
      </w:r>
      <w:r>
        <w:rPr>
          <w:bCs w:val="0"/>
          <w:szCs w:val="28"/>
        </w:rPr>
        <w:t xml:space="preserve"> виконавчого комітету міської ради від </w:t>
      </w:r>
      <w:r>
        <w:rPr>
          <w:bCs w:val="0"/>
          <w:szCs w:val="28"/>
        </w:rPr>
        <w:t>0</w:t>
      </w:r>
      <w:r>
        <w:rPr>
          <w:bCs w:val="0"/>
          <w:szCs w:val="28"/>
          <w:lang w:val="ru-RU"/>
        </w:rPr>
        <w:t>1</w:t>
      </w:r>
      <w:r>
        <w:rPr>
          <w:bCs w:val="0"/>
          <w:szCs w:val="28"/>
        </w:rPr>
        <w:t>.</w:t>
      </w:r>
      <w:r>
        <w:rPr>
          <w:bCs w:val="0"/>
          <w:szCs w:val="28"/>
        </w:rPr>
        <w:t>02</w:t>
      </w:r>
      <w:r>
        <w:rPr>
          <w:bCs w:val="0"/>
          <w:szCs w:val="28"/>
        </w:rPr>
        <w:t>.20</w:t>
      </w:r>
      <w:r>
        <w:rPr>
          <w:bCs w:val="0"/>
          <w:szCs w:val="28"/>
        </w:rPr>
        <w:t>21</w:t>
      </w:r>
      <w:r>
        <w:rPr>
          <w:bCs w:val="0"/>
          <w:szCs w:val="28"/>
        </w:rPr>
        <w:t xml:space="preserve"> № </w:t>
      </w:r>
      <w:r>
        <w:rPr>
          <w:bCs w:val="0"/>
          <w:szCs w:val="28"/>
        </w:rPr>
        <w:t>53</w:t>
      </w:r>
      <w:r>
        <w:rPr>
          <w:bCs w:val="0"/>
          <w:szCs w:val="28"/>
        </w:rPr>
        <w:t>-1 «Про встановлення скоригованих тарифів на послуги, що надаються  ТзОВ «ВАРМ СЕРВІС».</w:t>
      </w:r>
    </w:p>
    <w:p w:rsidR="00BF4FBD" w:rsidRDefault="00447790">
      <w:pPr>
        <w:ind w:firstLine="708"/>
        <w:jc w:val="both"/>
      </w:pPr>
      <w:r>
        <w:rPr>
          <w:szCs w:val="28"/>
        </w:rPr>
        <w:t>Розрахунок нових тарифів на по</w:t>
      </w:r>
      <w:r>
        <w:rPr>
          <w:szCs w:val="28"/>
        </w:rPr>
        <w:t xml:space="preserve">стачання </w:t>
      </w:r>
      <w:r>
        <w:rPr>
          <w:bCs w:val="0"/>
          <w:color w:val="000000"/>
          <w:szCs w:val="28"/>
        </w:rPr>
        <w:t>теплової енергії та гарячої води для споживачів ТзОВ «ВАРМ СЕРВІС» здійснено відповідно до П</w:t>
      </w:r>
      <w:r>
        <w:rPr>
          <w:color w:val="000000"/>
          <w:szCs w:val="28"/>
        </w:rPr>
        <w:t>останови Кабінету Міністрів України від 01.06.2011 № 869 «Про забезпечення єдиного підходу до формування тарифів на житлово-комунальні послуги» (зі змінами</w:t>
      </w:r>
      <w:r>
        <w:rPr>
          <w:color w:val="000000"/>
          <w:szCs w:val="28"/>
        </w:rPr>
        <w:t xml:space="preserve">). </w:t>
      </w:r>
    </w:p>
    <w:p w:rsidR="00BF4FBD" w:rsidRDefault="00447790">
      <w:pPr>
        <w:ind w:firstLine="708"/>
        <w:jc w:val="both"/>
      </w:pPr>
      <w:r>
        <w:rPr>
          <w:bCs w:val="0"/>
          <w:color w:val="000000"/>
          <w:szCs w:val="28"/>
        </w:rPr>
        <w:t xml:space="preserve">Підставою для перерахунку </w:t>
      </w:r>
      <w:r>
        <w:rPr>
          <w:bCs w:val="0"/>
          <w:color w:val="000000"/>
          <w:szCs w:val="28"/>
        </w:rPr>
        <w:t xml:space="preserve">вартості послуг є підвищення вартості </w:t>
      </w:r>
      <w:r>
        <w:rPr>
          <w:bCs w:val="0"/>
          <w:color w:val="000000"/>
          <w:szCs w:val="28"/>
        </w:rPr>
        <w:t>природного газу на 45,4% та заробітної плати відповідно до росту мінімальної плати на 8,3%</w:t>
      </w:r>
      <w:r>
        <w:rPr>
          <w:bCs w:val="0"/>
          <w:color w:val="000000"/>
          <w:szCs w:val="28"/>
        </w:rPr>
        <w:t>.</w:t>
      </w:r>
    </w:p>
    <w:p w:rsidR="00BF4FBD" w:rsidRDefault="00447790">
      <w:pPr>
        <w:ind w:firstLine="720"/>
        <w:jc w:val="both"/>
      </w:pPr>
      <w:r>
        <w:rPr>
          <w:color w:val="000000"/>
          <w:szCs w:val="28"/>
          <w:lang w:eastAsia="ru-RU"/>
        </w:rPr>
        <w:t xml:space="preserve">У діючих тарифах на теплову енергію для категорії враховано ціну на природний газ в розмірі </w:t>
      </w:r>
      <w:r>
        <w:rPr>
          <w:color w:val="000000" w:themeColor="text1"/>
          <w:szCs w:val="28"/>
          <w:lang w:eastAsia="ru-RU"/>
        </w:rPr>
        <w:t>4381,675</w:t>
      </w:r>
      <w:r>
        <w:rPr>
          <w:color w:val="000000" w:themeColor="text1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грн за 1 </w:t>
      </w:r>
      <w:proofErr w:type="spellStart"/>
      <w:r>
        <w:rPr>
          <w:color w:val="000000"/>
          <w:szCs w:val="28"/>
          <w:lang w:eastAsia="ru-RU"/>
        </w:rPr>
        <w:t>тис.куб.м</w:t>
      </w:r>
      <w:proofErr w:type="spellEnd"/>
      <w:r>
        <w:rPr>
          <w:color w:val="000000"/>
          <w:szCs w:val="28"/>
          <w:lang w:eastAsia="ru-RU"/>
        </w:rPr>
        <w:t xml:space="preserve">, </w:t>
      </w:r>
      <w:r>
        <w:rPr>
          <w:color w:val="000000"/>
          <w:szCs w:val="28"/>
          <w:lang w:eastAsia="ru-RU"/>
        </w:rPr>
        <w:t>(без ПДВ), яка була розрахована як середня за опалювальний період 2019-2020 рік відповідно до вимог п. 21</w:t>
      </w:r>
      <w:r>
        <w:rPr>
          <w:bCs w:val="0"/>
          <w:color w:val="000000"/>
          <w:szCs w:val="28"/>
          <w:vertAlign w:val="superscript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Постанови КМУ від 01.06.2011 № 869</w:t>
      </w:r>
      <w:r>
        <w:rPr>
          <w:color w:val="000000"/>
          <w:szCs w:val="28"/>
          <w:lang w:eastAsia="ru-RU"/>
        </w:rPr>
        <w:t xml:space="preserve">, у </w:t>
      </w:r>
      <w:proofErr w:type="spellStart"/>
      <w:r>
        <w:rPr>
          <w:color w:val="000000"/>
          <w:szCs w:val="28"/>
          <w:lang w:eastAsia="ru-RU"/>
        </w:rPr>
        <w:t>проєкті</w:t>
      </w:r>
      <w:proofErr w:type="spellEnd"/>
      <w:r>
        <w:rPr>
          <w:color w:val="000000"/>
          <w:szCs w:val="28"/>
          <w:lang w:eastAsia="ru-RU"/>
        </w:rPr>
        <w:t xml:space="preserve"> тарифів - 6391,91 грн за 1 </w:t>
      </w:r>
      <w:proofErr w:type="spellStart"/>
      <w:r>
        <w:rPr>
          <w:color w:val="000000"/>
          <w:szCs w:val="28"/>
          <w:lang w:eastAsia="ru-RU"/>
        </w:rPr>
        <w:t>тис.куб.м</w:t>
      </w:r>
      <w:proofErr w:type="spellEnd"/>
      <w:r>
        <w:rPr>
          <w:color w:val="000000"/>
          <w:szCs w:val="28"/>
          <w:lang w:eastAsia="ru-RU"/>
        </w:rPr>
        <w:t xml:space="preserve"> (без ПДВ), як</w:t>
      </w:r>
      <w:r>
        <w:rPr>
          <w:color w:val="000000"/>
          <w:szCs w:val="28"/>
          <w:lang w:eastAsia="ru-RU"/>
        </w:rPr>
        <w:t xml:space="preserve"> визначено у довгостроко</w:t>
      </w:r>
      <w:r>
        <w:rPr>
          <w:color w:val="000000"/>
          <w:szCs w:val="28"/>
          <w:lang w:eastAsia="ru-RU"/>
        </w:rPr>
        <w:t xml:space="preserve">вому контракті з </w:t>
      </w:r>
      <w:r>
        <w:rPr>
          <w:color w:val="000000"/>
          <w:szCs w:val="28"/>
        </w:rPr>
        <w:t xml:space="preserve">ТзОВ ГК «Нафтогаз </w:t>
      </w:r>
      <w:proofErr w:type="spellStart"/>
      <w:r>
        <w:rPr>
          <w:color w:val="000000"/>
          <w:szCs w:val="28"/>
        </w:rPr>
        <w:t>Трейдинг</w:t>
      </w:r>
      <w:proofErr w:type="spellEnd"/>
      <w:r>
        <w:rPr>
          <w:color w:val="000000"/>
          <w:szCs w:val="28"/>
        </w:rPr>
        <w:t>» на опалювальний сезон 2021/2022 рік.</w:t>
      </w:r>
    </w:p>
    <w:p w:rsidR="00BF4FBD" w:rsidRDefault="00447790">
      <w:pPr>
        <w:ind w:firstLine="708"/>
        <w:jc w:val="both"/>
      </w:pPr>
      <w:r>
        <w:t xml:space="preserve">Таким чином, </w:t>
      </w:r>
      <w:r>
        <w:rPr>
          <w:bCs w:val="0"/>
          <w:szCs w:val="28"/>
        </w:rPr>
        <w:t xml:space="preserve">тариф </w:t>
      </w:r>
      <w:r>
        <w:rPr>
          <w:bCs w:val="0"/>
          <w:color w:val="000000"/>
          <w:szCs w:val="28"/>
        </w:rPr>
        <w:t>на постачання теплової енергії</w:t>
      </w:r>
      <w:r>
        <w:rPr>
          <w:bCs w:val="0"/>
          <w:szCs w:val="28"/>
        </w:rPr>
        <w:t xml:space="preserve">, що виробляється котельнею </w:t>
      </w:r>
      <w:r>
        <w:rPr>
          <w:bCs w:val="0"/>
          <w:color w:val="000000"/>
          <w:szCs w:val="28"/>
        </w:rPr>
        <w:t>ТзОВ «ВАРМ СЕРВІС»</w:t>
      </w:r>
      <w:r>
        <w:rPr>
          <w:bCs w:val="0"/>
          <w:szCs w:val="28"/>
        </w:rPr>
        <w:t>, д</w:t>
      </w:r>
      <w:r>
        <w:rPr>
          <w:bCs w:val="0"/>
          <w:color w:val="000000"/>
          <w:szCs w:val="28"/>
        </w:rPr>
        <w:t xml:space="preserve">ля потреб населення </w:t>
      </w:r>
      <w:r>
        <w:rPr>
          <w:bCs w:val="0"/>
          <w:szCs w:val="28"/>
        </w:rPr>
        <w:t xml:space="preserve">на плановий період становить </w:t>
      </w:r>
      <w:r>
        <w:rPr>
          <w:bCs w:val="0"/>
          <w:szCs w:val="28"/>
        </w:rPr>
        <w:t>25</w:t>
      </w:r>
      <w:r>
        <w:rPr>
          <w:bCs w:val="0"/>
          <w:szCs w:val="28"/>
        </w:rPr>
        <w:t>37</w:t>
      </w:r>
      <w:r>
        <w:rPr>
          <w:bCs w:val="0"/>
          <w:szCs w:val="28"/>
        </w:rPr>
        <w:t>,</w:t>
      </w:r>
      <w:r>
        <w:rPr>
          <w:bCs w:val="0"/>
          <w:szCs w:val="28"/>
        </w:rPr>
        <w:t>77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 xml:space="preserve">грн за 1 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(з ПДВ), а тариф на постачання гарячої води - </w:t>
      </w:r>
      <w:r>
        <w:rPr>
          <w:bCs w:val="0"/>
          <w:szCs w:val="28"/>
          <w:lang w:val="ru-RU"/>
        </w:rPr>
        <w:t>1</w:t>
      </w:r>
      <w:r>
        <w:rPr>
          <w:bCs w:val="0"/>
          <w:szCs w:val="28"/>
        </w:rPr>
        <w:t>4</w:t>
      </w:r>
      <w:r>
        <w:rPr>
          <w:bCs w:val="0"/>
          <w:szCs w:val="28"/>
          <w:lang w:val="ru-RU"/>
        </w:rPr>
        <w:t>8,</w:t>
      </w:r>
      <w:r>
        <w:rPr>
          <w:bCs w:val="0"/>
          <w:szCs w:val="28"/>
        </w:rPr>
        <w:t>84</w:t>
      </w:r>
      <w:r>
        <w:rPr>
          <w:bCs w:val="0"/>
          <w:color w:val="000000"/>
          <w:szCs w:val="28"/>
        </w:rPr>
        <w:t xml:space="preserve"> грн/м</w:t>
      </w:r>
      <w:r>
        <w:rPr>
          <w:bCs w:val="0"/>
          <w:color w:val="000000"/>
          <w:szCs w:val="28"/>
          <w:vertAlign w:val="superscript"/>
        </w:rPr>
        <w:t xml:space="preserve">3 </w:t>
      </w:r>
      <w:r>
        <w:rPr>
          <w:bCs w:val="0"/>
          <w:color w:val="000000"/>
          <w:szCs w:val="28"/>
        </w:rPr>
        <w:t xml:space="preserve">(з ПДВ). Ріст планового тарифу до діючого становить: на </w:t>
      </w:r>
      <w:r>
        <w:rPr>
          <w:bCs w:val="0"/>
          <w:color w:val="000000"/>
          <w:szCs w:val="28"/>
        </w:rPr>
        <w:t>послугу з постачання теплової енергії</w:t>
      </w:r>
      <w:r>
        <w:rPr>
          <w:bCs w:val="0"/>
          <w:color w:val="000000"/>
          <w:szCs w:val="28"/>
        </w:rPr>
        <w:t xml:space="preserve"> — </w:t>
      </w:r>
      <w:r>
        <w:rPr>
          <w:bCs w:val="0"/>
          <w:color w:val="000000"/>
          <w:szCs w:val="28"/>
        </w:rPr>
        <w:t xml:space="preserve">14,3 </w:t>
      </w:r>
      <w:r>
        <w:rPr>
          <w:bCs w:val="0"/>
          <w:color w:val="000000"/>
          <w:szCs w:val="28"/>
        </w:rPr>
        <w:t>%, на постачання гаряч</w:t>
      </w:r>
      <w:r>
        <w:rPr>
          <w:bCs w:val="0"/>
          <w:color w:val="000000"/>
          <w:szCs w:val="28"/>
        </w:rPr>
        <w:t>ої</w:t>
      </w:r>
      <w:r>
        <w:rPr>
          <w:bCs w:val="0"/>
          <w:color w:val="000000"/>
          <w:szCs w:val="28"/>
        </w:rPr>
        <w:t xml:space="preserve"> води — </w:t>
      </w:r>
      <w:r>
        <w:rPr>
          <w:bCs w:val="0"/>
          <w:color w:val="000000"/>
          <w:szCs w:val="28"/>
        </w:rPr>
        <w:t xml:space="preserve">16,2 </w:t>
      </w:r>
      <w:r>
        <w:rPr>
          <w:bCs w:val="0"/>
          <w:color w:val="000000"/>
          <w:szCs w:val="28"/>
        </w:rPr>
        <w:t>%.</w:t>
      </w:r>
    </w:p>
    <w:p w:rsidR="00BF4FBD" w:rsidRDefault="00BF4FBD">
      <w:pPr>
        <w:ind w:firstLine="708"/>
        <w:jc w:val="both"/>
        <w:rPr>
          <w:bCs w:val="0"/>
          <w:color w:val="000000"/>
          <w:szCs w:val="28"/>
        </w:rPr>
      </w:pPr>
    </w:p>
    <w:p w:rsidR="00BF4FBD" w:rsidRDefault="00BF4FBD">
      <w:pPr>
        <w:ind w:firstLine="708"/>
        <w:jc w:val="both"/>
        <w:rPr>
          <w:szCs w:val="28"/>
        </w:rPr>
      </w:pPr>
    </w:p>
    <w:p w:rsidR="00BF4FBD" w:rsidRDefault="00447790">
      <w:pPr>
        <w:rPr>
          <w:szCs w:val="28"/>
        </w:rPr>
      </w:pPr>
      <w:r>
        <w:rPr>
          <w:szCs w:val="28"/>
        </w:rPr>
        <w:t>Директор департаменту</w:t>
      </w:r>
    </w:p>
    <w:p w:rsidR="00BF4FBD" w:rsidRDefault="00447790">
      <w:pPr>
        <w:jc w:val="both"/>
      </w:pPr>
      <w:r>
        <w:rPr>
          <w:szCs w:val="28"/>
        </w:rPr>
        <w:t xml:space="preserve">економічної політики           </w:t>
      </w:r>
      <w:r>
        <w:rPr>
          <w:szCs w:val="28"/>
        </w:rPr>
        <w:t xml:space="preserve">                                                                     Борис СМАЛЬ            </w:t>
      </w:r>
    </w:p>
    <w:sectPr w:rsidR="00BF4FBD">
      <w:pgSz w:w="11906" w:h="16838"/>
      <w:pgMar w:top="709" w:right="567" w:bottom="567" w:left="1320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F4FBD"/>
    <w:rsid w:val="00447790"/>
    <w:rsid w:val="00B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"/>
    <w:qFormat/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"/>
    <w:qFormat/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cp:keywords> </cp:keywords>
  <dc:description/>
  <cp:lastModifiedBy>Поліщук Оксана Анатоліївна</cp:lastModifiedBy>
  <cp:revision>7</cp:revision>
  <cp:lastPrinted>1995-11-21T17:41:00Z</cp:lastPrinted>
  <dcterms:created xsi:type="dcterms:W3CDTF">1995-11-21T18:41:00Z</dcterms:created>
  <dcterms:modified xsi:type="dcterms:W3CDTF">2021-10-13T11:22:00Z</dcterms:modified>
  <dc:language>uk-UA</dc:language>
</cp:coreProperties>
</file>