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1F4" w:rsidRPr="000F765D" w:rsidRDefault="005208B8" w:rsidP="000F765D">
      <w:pPr>
        <w:spacing w:after="0"/>
        <w:ind w:left="5103"/>
        <w:rPr>
          <w:lang w:val="uk-UA"/>
        </w:rPr>
      </w:pPr>
      <w:r w:rsidRPr="000F765D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2511F4" w:rsidRPr="000F765D" w:rsidRDefault="005208B8" w:rsidP="000F765D">
      <w:pPr>
        <w:spacing w:after="0"/>
        <w:ind w:left="5103"/>
        <w:rPr>
          <w:lang w:val="uk-UA"/>
        </w:rPr>
      </w:pPr>
      <w:r w:rsidRPr="000F765D">
        <w:rPr>
          <w:rFonts w:ascii="Times New Roman" w:hAnsi="Times New Roman" w:cs="Times New Roman"/>
          <w:sz w:val="28"/>
          <w:szCs w:val="28"/>
          <w:lang w:val="uk-UA"/>
        </w:rPr>
        <w:t>Розпорядження міського голови</w:t>
      </w:r>
    </w:p>
    <w:p w:rsidR="002511F4" w:rsidRDefault="005208B8" w:rsidP="000F765D">
      <w:pPr>
        <w:spacing w:after="0" w:line="240" w:lineRule="auto"/>
        <w:ind w:left="5103"/>
      </w:pPr>
      <w:r w:rsidRPr="000F765D">
        <w:rPr>
          <w:rFonts w:ascii="Times New Roman" w:hAnsi="Times New Roman" w:cs="Times New Roman"/>
          <w:sz w:val="28"/>
          <w:szCs w:val="28"/>
          <w:lang w:val="uk-UA"/>
        </w:rPr>
        <w:t>________________№______</w:t>
      </w:r>
    </w:p>
    <w:p w:rsidR="000F765D" w:rsidRDefault="000F765D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0F765D" w:rsidRPr="000F765D" w:rsidRDefault="000F765D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2511F4" w:rsidRDefault="005208B8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ІНСТРУКЦІЯ </w:t>
      </w:r>
    </w:p>
    <w:p w:rsidR="002511F4" w:rsidRDefault="005208B8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З  ОХОРОНИ ПРАЦІ №  9</w:t>
      </w:r>
    </w:p>
    <w:p w:rsidR="002511F4" w:rsidRDefault="002511F4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:rsidR="002511F4" w:rsidRDefault="005208B8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ДЛЯ ПРИБИРАЛЬНИКА СЛУЖБОВИХ ПРИМІЩЕНЬ</w:t>
      </w:r>
    </w:p>
    <w:p w:rsidR="002511F4" w:rsidRDefault="002511F4">
      <w:pPr>
        <w:widowControl w:val="0"/>
        <w:shd w:val="clear" w:color="auto" w:fill="FFFFFF"/>
        <w:tabs>
          <w:tab w:val="left" w:pos="567"/>
          <w:tab w:val="left" w:pos="720"/>
        </w:tabs>
        <w:spacing w:after="0" w:line="264" w:lineRule="auto"/>
        <w:ind w:right="96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 w:eastAsia="ru-RU"/>
        </w:rPr>
      </w:pPr>
    </w:p>
    <w:p w:rsidR="002511F4" w:rsidRDefault="005208B8">
      <w:pPr>
        <w:widowControl w:val="0"/>
        <w:shd w:val="clear" w:color="auto" w:fill="FFFFFF"/>
        <w:tabs>
          <w:tab w:val="left" w:pos="567"/>
        </w:tabs>
        <w:spacing w:after="0" w:line="264" w:lineRule="auto"/>
        <w:ind w:right="113" w:firstLine="567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. ЗАГАЛЬНІ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ПОЛОЖЕННЯ</w:t>
      </w:r>
    </w:p>
    <w:p w:rsidR="002511F4" w:rsidRDefault="005208B8">
      <w:pPr>
        <w:pStyle w:val="aff1"/>
        <w:widowControl w:val="0"/>
        <w:spacing w:before="0"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1.1. До самостійної роботи прибиральником службових приміщень допускаються </w:t>
      </w:r>
      <w:r w:rsidRPr="000F76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особи </w:t>
      </w:r>
      <w:r w:rsidRPr="000F765D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віком не молодші 18 років</w:t>
      </w:r>
      <w:r w:rsidRPr="000F76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 пройшли медичний огляд, інструктажі з питань охорони праці та пожежної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безпеки.</w:t>
      </w:r>
    </w:p>
    <w:p w:rsidR="002511F4" w:rsidRDefault="005208B8">
      <w:pPr>
        <w:pStyle w:val="aff1"/>
        <w:widowControl w:val="0"/>
        <w:spacing w:before="0"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1.2. Прибиральнику службових приміщень не рідше одного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разу в 6 місяців проводиться повторний інструктаж з охорони праці з перевіркою знань.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1.3. Характеристика основних небезпечних та шкідливих виробничих факторів: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ураження електричним струмом;</w:t>
      </w:r>
    </w:p>
    <w:p w:rsidR="002511F4" w:rsidRDefault="005208B8">
      <w:pPr>
        <w:pStyle w:val="af3"/>
        <w:widowControl w:val="0"/>
        <w:ind w:firstLine="567"/>
        <w:rPr>
          <w:rFonts w:ascii="HelveticaNeueCyr-Roman" w:hAnsi="HelveticaNeueCyr-Roman"/>
          <w:color w:val="3A3A3A"/>
          <w:sz w:val="19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hAnsi="Times New Roman"/>
          <w:color w:val="000000"/>
          <w:sz w:val="28"/>
          <w:szCs w:val="28"/>
        </w:rPr>
        <w:t>ідвищена вологість при митті підлоги;</w:t>
      </w:r>
    </w:p>
    <w:p w:rsidR="002511F4" w:rsidRDefault="005208B8">
      <w:pPr>
        <w:pStyle w:val="af3"/>
        <w:widowControl w:val="0"/>
        <w:ind w:firstLine="567"/>
        <w:rPr>
          <w:rFonts w:ascii="HelveticaNeueCyr-Roman" w:hAnsi="HelveticaNeueCyr-Roman"/>
          <w:color w:val="3A3A3A"/>
          <w:sz w:val="19"/>
        </w:rPr>
      </w:pPr>
      <w:r>
        <w:rPr>
          <w:rFonts w:ascii="Times New Roman" w:hAnsi="Times New Roman"/>
          <w:color w:val="000000"/>
          <w:sz w:val="28"/>
          <w:szCs w:val="28"/>
        </w:rPr>
        <w:t>- протяги;</w:t>
      </w:r>
    </w:p>
    <w:p w:rsidR="002511F4" w:rsidRDefault="005208B8">
      <w:pPr>
        <w:pStyle w:val="af3"/>
        <w:widowControl w:val="0"/>
        <w:ind w:firstLine="567"/>
        <w:rPr>
          <w:rFonts w:ascii="HelveticaNeueCyr-Roman" w:hAnsi="HelveticaNeueCyr-Roman"/>
          <w:color w:val="3A3A3A"/>
          <w:sz w:val="19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недостатня освітленість робочої зони;</w:t>
      </w:r>
    </w:p>
    <w:p w:rsidR="002511F4" w:rsidRDefault="005208B8">
      <w:pPr>
        <w:pStyle w:val="af3"/>
        <w:widowControl w:val="0"/>
        <w:ind w:firstLine="567"/>
        <w:rPr>
          <w:rFonts w:ascii="HelveticaNeueCyr-Roman" w:hAnsi="HelveticaNeueCyr-Roman"/>
          <w:color w:val="3A3A3A"/>
          <w:sz w:val="19"/>
        </w:rPr>
      </w:pPr>
      <w:r>
        <w:rPr>
          <w:rFonts w:ascii="Times New Roman" w:hAnsi="Times New Roman"/>
          <w:color w:val="000000"/>
          <w:sz w:val="28"/>
          <w:szCs w:val="28"/>
        </w:rPr>
        <w:t>- падіння з висоти при митті вікон;</w:t>
      </w:r>
    </w:p>
    <w:p w:rsidR="002511F4" w:rsidRDefault="005208B8">
      <w:pPr>
        <w:pStyle w:val="af3"/>
        <w:widowControl w:val="0"/>
        <w:ind w:firstLine="567"/>
        <w:rPr>
          <w:rFonts w:ascii="HelveticaNeueCyr-Roman" w:hAnsi="HelveticaNeueCyr-Roman"/>
          <w:color w:val="3A3A3A"/>
          <w:sz w:val="19"/>
        </w:rPr>
      </w:pPr>
      <w:r>
        <w:rPr>
          <w:rFonts w:ascii="Times New Roman" w:hAnsi="Times New Roman"/>
          <w:color w:val="000000"/>
          <w:sz w:val="28"/>
          <w:szCs w:val="28"/>
        </w:rPr>
        <w:t>- токсична та подразнююча дія через органи дихання, шкіру та слизові оболонки миючих розчинів, паст для догляду за підлогою;</w:t>
      </w:r>
    </w:p>
    <w:p w:rsidR="002511F4" w:rsidRDefault="005208B8">
      <w:pPr>
        <w:pStyle w:val="af3"/>
        <w:widowControl w:val="0"/>
        <w:ind w:firstLine="567"/>
        <w:rPr>
          <w:rFonts w:ascii="HelveticaNeueCyr-Roman" w:hAnsi="HelveticaNeueCyr-Roman"/>
          <w:color w:val="3A3A3A"/>
          <w:sz w:val="19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несправність робочого інвентарю, що використовується дл</w:t>
      </w:r>
      <w:r>
        <w:rPr>
          <w:rFonts w:ascii="Times New Roman" w:hAnsi="Times New Roman" w:cs="Times New Roman"/>
          <w:color w:val="000000"/>
          <w:sz w:val="28"/>
          <w:szCs w:val="28"/>
        </w:rPr>
        <w:t>я прибирання (гострі краї, задирки та шорсткість на поверхнях інструментів для прибирання, обладнання);</w:t>
      </w:r>
    </w:p>
    <w:p w:rsidR="002511F4" w:rsidRDefault="005208B8">
      <w:pPr>
        <w:pStyle w:val="af3"/>
        <w:widowControl w:val="0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- небезпечні складові елементи сміття (скло);</w:t>
      </w:r>
    </w:p>
    <w:p w:rsidR="002511F4" w:rsidRDefault="005208B8">
      <w:pPr>
        <w:pStyle w:val="af3"/>
        <w:widowControl w:val="0"/>
        <w:ind w:firstLine="567"/>
        <w:rPr>
          <w:rFonts w:ascii="HelveticaNeueCyr-Roman" w:hAnsi="HelveticaNeueCyr-Roman"/>
          <w:color w:val="3A3A3A"/>
          <w:sz w:val="19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захаращеність робочої зони.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1.4. Прибиральник службових приміщень повинен бути забезпечений спецодягом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іншими засобами індивідуального захисту (таблиця 1):</w:t>
      </w:r>
    </w:p>
    <w:p w:rsidR="002511F4" w:rsidRDefault="005208B8">
      <w:pPr>
        <w:widowControl w:val="0"/>
        <w:spacing w:after="0" w:line="100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Таблиця 1</w:t>
      </w:r>
    </w:p>
    <w:tbl>
      <w:tblPr>
        <w:tblW w:w="9391" w:type="dxa"/>
        <w:tblInd w:w="1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7420"/>
        <w:gridCol w:w="1971"/>
      </w:tblGrid>
      <w:tr w:rsidR="002511F4"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2511F4" w:rsidRPr="000F765D" w:rsidRDefault="005208B8">
            <w:pPr>
              <w:widowControl w:val="0"/>
              <w:spacing w:after="0" w:line="240" w:lineRule="auto"/>
              <w:ind w:right="-57"/>
              <w:jc w:val="center"/>
              <w:rPr>
                <w:lang w:val="uk-UA"/>
              </w:rPr>
            </w:pPr>
            <w:r w:rsidRPr="000F76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0F76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Передбачені нормами спецодяг, спецвзуття та інші засоби індивідуального захисту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511F4" w:rsidRPr="000F765D" w:rsidRDefault="00520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0F76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Строк </w:t>
            </w:r>
          </w:p>
          <w:p w:rsidR="002511F4" w:rsidRPr="000F765D" w:rsidRDefault="00520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0F76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носіння </w:t>
            </w:r>
          </w:p>
          <w:p w:rsidR="002511F4" w:rsidRPr="000F765D" w:rsidRDefault="00520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0F76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(місяці)</w:t>
            </w:r>
          </w:p>
        </w:tc>
      </w:tr>
      <w:tr w:rsidR="002511F4">
        <w:trPr>
          <w:trHeight w:val="55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511F4" w:rsidRPr="000F765D" w:rsidRDefault="005208B8">
            <w:pPr>
              <w:spacing w:after="0" w:line="240" w:lineRule="auto"/>
              <w:rPr>
                <w:lang w:val="uk-UA"/>
              </w:rPr>
            </w:pPr>
            <w:r w:rsidRPr="000F765D"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  <w:t>Халат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511F4" w:rsidRPr="000F765D" w:rsidRDefault="005208B8">
            <w:pPr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0F76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</w:t>
            </w:r>
          </w:p>
        </w:tc>
      </w:tr>
      <w:tr w:rsidR="002511F4">
        <w:trPr>
          <w:trHeight w:val="55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511F4" w:rsidRPr="000F765D" w:rsidRDefault="005208B8">
            <w:pPr>
              <w:spacing w:after="0" w:line="240" w:lineRule="auto"/>
              <w:rPr>
                <w:lang w:val="uk-UA"/>
              </w:rPr>
            </w:pPr>
            <w:r w:rsidRPr="000F765D"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  <w:t>Косинка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511F4" w:rsidRPr="000F765D" w:rsidRDefault="005208B8">
            <w:pPr>
              <w:spacing w:after="0" w:line="240" w:lineRule="auto"/>
              <w:jc w:val="center"/>
              <w:rPr>
                <w:lang w:val="uk-UA"/>
              </w:rPr>
            </w:pPr>
            <w:r w:rsidRPr="000F76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</w:t>
            </w:r>
          </w:p>
        </w:tc>
      </w:tr>
      <w:tr w:rsidR="002511F4">
        <w:trPr>
          <w:trHeight w:val="55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511F4" w:rsidRPr="000F765D" w:rsidRDefault="005208B8">
            <w:pPr>
              <w:spacing w:after="0" w:line="240" w:lineRule="auto"/>
              <w:rPr>
                <w:lang w:val="uk-UA"/>
              </w:rPr>
            </w:pPr>
            <w:r w:rsidRPr="000F765D"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  <w:t>Туфлі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511F4" w:rsidRPr="000F765D" w:rsidRDefault="005208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F76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</w:t>
            </w:r>
          </w:p>
        </w:tc>
      </w:tr>
      <w:tr w:rsidR="002511F4">
        <w:trPr>
          <w:trHeight w:val="55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511F4" w:rsidRPr="000F765D" w:rsidRDefault="005208B8">
            <w:pPr>
              <w:spacing w:after="0" w:line="240" w:lineRule="auto"/>
              <w:rPr>
                <w:lang w:val="uk-UA"/>
              </w:rPr>
            </w:pPr>
            <w:r w:rsidRPr="000F765D"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  <w:t>Рукавички гумові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511F4" w:rsidRPr="000F765D" w:rsidRDefault="005208B8">
            <w:pPr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0F76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</w:tr>
      <w:tr w:rsidR="002511F4">
        <w:trPr>
          <w:trHeight w:val="222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511F4" w:rsidRPr="000F765D" w:rsidRDefault="005208B8">
            <w:pPr>
              <w:spacing w:after="0" w:line="240" w:lineRule="auto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</w:pPr>
            <w:r w:rsidRPr="000F765D"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  <w:t>Н</w:t>
            </w:r>
            <w:r w:rsidRPr="000F765D">
              <w:rPr>
                <w:rFonts w:ascii="TimesNewRomanPSMT" w:hAnsi="TimesNewRomanPSMT"/>
                <w:sz w:val="28"/>
                <w:lang w:val="uk-UA"/>
              </w:rPr>
              <w:t xml:space="preserve">а зовнішніх роботах взимку </w:t>
            </w:r>
            <w:r w:rsidRPr="000F765D">
              <w:rPr>
                <w:rFonts w:ascii="TimesNewRomanPSMT" w:hAnsi="TimesNewRomanPSMT"/>
                <w:sz w:val="28"/>
                <w:lang w:val="uk-UA"/>
              </w:rPr>
              <w:t>додатково: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511F4" w:rsidRPr="000F765D" w:rsidRDefault="002511F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2511F4">
        <w:trPr>
          <w:trHeight w:val="55"/>
        </w:trPr>
        <w:tc>
          <w:tcPr>
            <w:tcW w:w="7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511F4" w:rsidRPr="000F765D" w:rsidRDefault="005208B8">
            <w:pPr>
              <w:spacing w:after="0" w:line="240" w:lineRule="auto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</w:pPr>
            <w:r w:rsidRPr="000F765D"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  <w:t>К</w:t>
            </w:r>
            <w:r w:rsidRPr="000F765D">
              <w:rPr>
                <w:rFonts w:ascii="TimesNewRomanPSMT" w:hAnsi="TimesNewRomanPSMT"/>
                <w:sz w:val="28"/>
                <w:lang w:val="uk-UA"/>
              </w:rPr>
              <w:t>уртка утеплена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511F4" w:rsidRPr="000F765D" w:rsidRDefault="005208B8">
            <w:pPr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0F76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36</w:t>
            </w:r>
          </w:p>
        </w:tc>
      </w:tr>
    </w:tbl>
    <w:p w:rsidR="002511F4" w:rsidRDefault="002511F4">
      <w:pPr>
        <w:widowControl w:val="0"/>
        <w:spacing w:after="0" w:line="100" w:lineRule="atLeast"/>
        <w:ind w:firstLine="567"/>
      </w:pP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1.5. 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Прибиральник службових приміщень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зобов’язаний: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- дбати про особисту безпеку і здоров'я, а також безпеку і здоров'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оточуючих людей у процесі виконання будь-яких робіт чи під час перебування у службових приміщеннях виконавчого комітету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Луцької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511F4" w:rsidRDefault="005208B8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проходити у встановленому порядку попередній та періодичні медичні огляди;</w:t>
      </w:r>
    </w:p>
    <w:p w:rsidR="002511F4" w:rsidRDefault="005208B8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пам'ятати, що дотримання вимог ін</w:t>
      </w:r>
      <w:r>
        <w:rPr>
          <w:rFonts w:ascii="Times New Roman" w:hAnsi="Times New Roman" w:cs="Times New Roman"/>
          <w:sz w:val="28"/>
          <w:szCs w:val="28"/>
          <w:lang w:val="uk-UA"/>
        </w:rPr>
        <w:t>струкцій з охорони праці є основною умовою запобігання нещасним випадкам. Порушення вимог цих інструкцій розглядається як порушення трудової дисципліни, за яке застосовується стягнення згідно з чинним законодавством;</w:t>
      </w:r>
    </w:p>
    <w:p w:rsidR="002511F4" w:rsidRDefault="005208B8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виконувати усі вказівки по дотриманню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вимог охорони праці;</w:t>
      </w:r>
    </w:p>
    <w:p w:rsidR="002511F4" w:rsidRDefault="005208B8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виконувати роботу, з якої проінструктований і до якої допущений;</w:t>
      </w:r>
    </w:p>
    <w:p w:rsidR="002511F4" w:rsidRDefault="005208B8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не знаходитись на робочому місці в стані алкогольного чи наркотичного сп’яніння;</w:t>
      </w:r>
    </w:p>
    <w:p w:rsidR="002511F4" w:rsidRDefault="005208B8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утримувати робоче місце протягом робочого дня в чистоті і порядку, не захаращувати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робоче місце і проходи до нього;</w:t>
      </w:r>
    </w:p>
    <w:p w:rsidR="002511F4" w:rsidRDefault="005208B8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про кожен нещасний випадок, що виник, аварію, пожежу та іншу подію, яка може призвести до аварії або нещасного випадку, повідомити керівника виконавчого органу та відділ з питань праці; надати долікарську допомогу постра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ждалим і направити їх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медзакладу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 зберегти до прибуття комісії з розслідування обстановку на робочому місці і стан устаткування такими, якими вони були в момент події, якщо це не загрожує життю і здоров'ю оточуючих людей, і не приступати до роботи до ус</w:t>
      </w:r>
      <w:r>
        <w:rPr>
          <w:rFonts w:ascii="Times New Roman" w:hAnsi="Times New Roman" w:cs="Times New Roman"/>
          <w:sz w:val="28"/>
          <w:szCs w:val="28"/>
          <w:lang w:val="uk-UA"/>
        </w:rPr>
        <w:t>унення причин нещасного випадку чи аварії;</w:t>
      </w:r>
    </w:p>
    <w:p w:rsidR="002511F4" w:rsidRDefault="005208B8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не виконувати розпоряджень, якщо вони суперечать вимогам охорони праці;</w:t>
      </w:r>
    </w:p>
    <w:p w:rsidR="002511F4" w:rsidRDefault="005208B8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знати алгоритм дій в разі виявлення пожежі, аварійної ситуації;</w:t>
      </w:r>
    </w:p>
    <w:p w:rsidR="002511F4" w:rsidRDefault="005208B8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знати правила користування засобами пожежогасіння та прийоми гасіння по</w:t>
      </w:r>
      <w:r>
        <w:rPr>
          <w:rFonts w:ascii="Times New Roman" w:hAnsi="Times New Roman" w:cs="Times New Roman"/>
          <w:sz w:val="28"/>
          <w:szCs w:val="28"/>
          <w:lang w:val="uk-UA"/>
        </w:rPr>
        <w:t>жеж;</w:t>
      </w:r>
    </w:p>
    <w:p w:rsidR="002511F4" w:rsidRDefault="005208B8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вивчати і вдосконалювати методи безпечної праці;</w:t>
      </w:r>
    </w:p>
    <w:p w:rsidR="002511F4" w:rsidRDefault="005208B8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виконувати правила внутрішнього трудового розпорядку;</w:t>
      </w:r>
    </w:p>
    <w:p w:rsidR="002511F4" w:rsidRDefault="005208B8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дотримуватися виробничої і трудової дисципліни, вимог санітарних норм і правил, особистої гігієни;</w:t>
      </w:r>
    </w:p>
    <w:p w:rsidR="002511F4" w:rsidRDefault="005208B8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дотримуватись вимог охорони праці, виклад</w:t>
      </w:r>
      <w:r>
        <w:rPr>
          <w:rFonts w:ascii="Times New Roman" w:hAnsi="Times New Roman" w:cs="Times New Roman"/>
          <w:sz w:val="28"/>
          <w:szCs w:val="28"/>
          <w:lang w:val="uk-UA"/>
        </w:rPr>
        <w:t>ених в цій інструкції;</w:t>
      </w:r>
    </w:p>
    <w:p w:rsidR="002511F4" w:rsidRDefault="005208B8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 вміти користуватися засобами колективного та індивідуального захисту;</w:t>
      </w:r>
    </w:p>
    <w:p w:rsidR="002511F4" w:rsidRDefault="005208B8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не допускати на своє робоче місце сторонніх осіб;</w:t>
      </w:r>
    </w:p>
    <w:p w:rsidR="002511F4" w:rsidRDefault="005208B8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 перехід з об’єкта на об’єкт здійснювати згідно із затвердженими маршрутними картами.</w:t>
      </w:r>
    </w:p>
    <w:p w:rsidR="002511F4" w:rsidRDefault="005208B8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1.6. 3а порушення вимо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 цієї інструкції винні притягуються до відповідальності згідно з чинним законодавством України.</w:t>
      </w:r>
    </w:p>
    <w:p w:rsidR="002511F4" w:rsidRDefault="002511F4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511F4" w:rsidRDefault="002511F4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511F4" w:rsidRDefault="002511F4">
      <w:pPr>
        <w:widowControl w:val="0"/>
        <w:spacing w:after="0" w:line="100" w:lineRule="atLeast"/>
        <w:ind w:firstLine="567"/>
        <w:rPr>
          <w:rFonts w:ascii="Times New Roman" w:hAnsi="Times New Roman"/>
          <w:sz w:val="28"/>
          <w:szCs w:val="24"/>
        </w:rPr>
      </w:pPr>
    </w:p>
    <w:p w:rsidR="002511F4" w:rsidRDefault="005208B8">
      <w:pPr>
        <w:widowControl w:val="0"/>
        <w:spacing w:after="0" w:line="100" w:lineRule="atLeast"/>
        <w:ind w:firstLine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ВИМОГИ БЕЗПЕКИ ПЕРЕД ПОЧАТКОМ РОБОТИ</w:t>
      </w:r>
    </w:p>
    <w:p w:rsidR="002511F4" w:rsidRDefault="002511F4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511F4" w:rsidRPr="000F765D" w:rsidRDefault="005208B8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 Перед початком </w:t>
      </w:r>
      <w:r w:rsidRPr="000F765D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роботи п</w:t>
      </w:r>
      <w:r w:rsidRPr="000F76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рибиральник службових приміщень</w:t>
      </w:r>
      <w:r w:rsidRPr="000F76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Pr="000F765D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повинен</w:t>
      </w:r>
      <w:proofErr w:type="gramEnd"/>
      <w:r w:rsidRPr="000F76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одягнути передбачені нормами спецодяг і спецвзуття.</w:t>
      </w:r>
    </w:p>
    <w:p w:rsidR="002511F4" w:rsidRDefault="005208B8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2.2. 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Перевірити наявність і справність інструменту та засобів індивідуального захисту:</w:t>
      </w:r>
    </w:p>
    <w:p w:rsidR="002511F4" w:rsidRDefault="005208B8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 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драбини, стрем’янки та інші пристосування, що застосовуються для виконання робіт на висоті, повинні мати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бирки із наступними даними: інвентарний номер, дата наступного випробування, належність до дільниці. При відсутності бирки чи прострочених термінах випробувань драбину, стрем’янку експлуатувати забороняється;</w:t>
      </w:r>
    </w:p>
    <w:p w:rsidR="002511F4" w:rsidRDefault="005208B8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 відра, швабри повинні бути справними, не мати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надломів вух чи ручок.</w:t>
      </w:r>
    </w:p>
    <w:p w:rsidR="002511F4" w:rsidRDefault="005208B8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2.3. Підготувати робоче місце до безпечної роботи, перевірити чи воно достатньо освітлене і не захаращене сторонніми предметами, звільнити проходи. Переконатися у відсутності в місцях, що прибираються (на підлозі, у сміттєвих ящиках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кошиках) гострих і ріжучих предметів. Гострі та ріжучі предмети необхідно прибрати совком і щіткою. Прибирати металеву стружку тільки за допомогою гачка.</w:t>
      </w:r>
    </w:p>
    <w:p w:rsidR="002511F4" w:rsidRDefault="005208B8">
      <w:pPr>
        <w:spacing w:after="0" w:line="240" w:lineRule="auto"/>
        <w:ind w:firstLine="540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2.4. Про всі виявлені недоліки негайно повідомити керівника виконавчого органу і до роботи до їх усу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нення не приступати.</w:t>
      </w:r>
    </w:p>
    <w:p w:rsidR="002511F4" w:rsidRDefault="002511F4">
      <w:pPr>
        <w:spacing w:after="0" w:line="240" w:lineRule="auto"/>
        <w:ind w:firstLine="567"/>
        <w:rPr>
          <w:sz w:val="28"/>
          <w:szCs w:val="24"/>
        </w:rPr>
      </w:pPr>
    </w:p>
    <w:p w:rsidR="002511F4" w:rsidRDefault="005208B8">
      <w:pPr>
        <w:widowControl w:val="0"/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 ВИМОГИ БЕЗПЕКИ ПІД ЧАС ВИКОНАННЯ РОБОТИ</w:t>
      </w:r>
    </w:p>
    <w:p w:rsidR="002511F4" w:rsidRPr="000F765D" w:rsidRDefault="002511F4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</w:rPr>
      </w:pPr>
    </w:p>
    <w:p w:rsidR="002511F4" w:rsidRPr="000F765D" w:rsidRDefault="005208B8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0F765D">
        <w:rPr>
          <w:rFonts w:ascii="Times New Roman" w:hAnsi="Times New Roman" w:cs="Times New Roman"/>
          <w:sz w:val="28"/>
          <w:szCs w:val="28"/>
          <w:lang w:val="uk-UA"/>
        </w:rPr>
        <w:t>3.1. </w:t>
      </w:r>
      <w:r w:rsidRPr="000F765D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Прибирання службових приміщень та інших місць проводити у дні та години згідно з графіком роботи або з дозволу працівника, який працює у цьому приміщенні. Прибирання починати із найбіль</w:t>
      </w:r>
      <w:r w:rsidRPr="000F765D">
        <w:rPr>
          <w:rFonts w:ascii="Times New Roman" w:hAnsi="Times New Roman" w:cs="Times New Roman"/>
          <w:color w:val="000000"/>
          <w:sz w:val="28"/>
          <w:szCs w:val="28"/>
          <w:lang w:val="uk-UA"/>
        </w:rPr>
        <w:t>ш забруднених місць.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3.2. Використовувати справний робочий інвентар та передбачені для прибирання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дезинфікуючі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засоби.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3.3. 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 вмикати і вимикати будь-яке обладнання, яке не відповідає вимогам даної роботи.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3.4. Не торкатись до рубильників, електроприводів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інших струмоведучих частин і не виконувати прибирання обладнання під час його роботи.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3.5. Стежити за тим, щоб підлога приміщення була чистою та сухою, терміново прибирати з підлоги крихти, шматки, осколки битого посуду, що впали на підлогу, а також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олиті рідини та жири.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3.6. Під час прибирання приміщення користуватися щіткою, віником, ганчіркою і не прибирати сміття безпосередньо руками.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3.7. Користуватися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пилосмоком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слід згідно з інструкцією з експлуатації.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3.8. Під час миття підлоги остерігатися 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алок і цвяхів у підлозі.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3.9. Миючі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дезинфікуючі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засоби тримати в закритому посуді з маркуванням в недоступному для сторонніх осіб місці.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3.10. Перш ніж пересувати столи, полиці, шафи та інший інвентар, перевірити їх та прибрати з поверхні предмети, які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можуть впасти.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3.11. Не заходити у приміщення, де є вказівки «Небезпечно для життя»,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«Вхід заборонено».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3.12. Прибираючи електрообладнання, бути обережним – стежити, щоб воно не було під напругою, при виявленні несправності електрообладнання негайно повід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омити керівника виконавчого органу.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3.13. Не користуватися несправними меблями, інвентарем, інструментами та пристроями.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3.14. При митті й чищенні вікон, дверей усередині й назовні приміщень на висоті більше 1,3 метри необхідно використовувати спеціальні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ідмостки після отримання відповідного інструктажу.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3.15. При роботі на приставній драбині ставити її так, щоб вона не була збита сторонніми особами.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3.16. Користуватися тільки інвентарними драбинами чи стрем’янками із залізними наконечниками чи гумовими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фіксаторами, що не допускають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зісковзування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підлозі чи землі.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3.17. Не дозволяється працювати на переносній драбині чи стрем’янці удвох, користуватися замість драбин випадковими підставками, ящиками та іншими предметами.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3.18. При митті вікон не ставати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підвіконня. При роботі з приставною драбиною не можна спирати її на скло та віконні рами. Перед початком миття вікон пересвідчитися у міцності та справності віконної рами, відсутності битих шибок.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3.19. Не дозволяється переносити i пересувати важкі реч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і, які перевищують встановлені граничні норми для жінок.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3.20. Під час прибирання приміщення мають бути добре освітлені.</w:t>
      </w:r>
    </w:p>
    <w:p w:rsidR="002511F4" w:rsidRDefault="005208B8">
      <w:pPr>
        <w:pStyle w:val="af3"/>
        <w:widowControl w:val="0"/>
        <w:ind w:firstLine="567"/>
        <w:jc w:val="left"/>
        <w:rPr>
          <w:rFonts w:ascii="HelveticaNeueCyr-Roman" w:hAnsi="HelveticaNeueCyr-Roman"/>
          <w:color w:val="3A3A3A"/>
          <w:sz w:val="19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3.21. Забороняється:</w:t>
      </w:r>
    </w:p>
    <w:p w:rsidR="002511F4" w:rsidRDefault="005208B8">
      <w:pPr>
        <w:pStyle w:val="af3"/>
        <w:widowControl w:val="0"/>
        <w:ind w:firstLine="567"/>
        <w:jc w:val="left"/>
        <w:rPr>
          <w:rFonts w:ascii="HelveticaNeueCyr-Roman" w:hAnsi="HelveticaNeueCyr-Roman"/>
          <w:color w:val="3A3A3A"/>
          <w:sz w:val="19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р</w:t>
      </w:r>
      <w:r>
        <w:rPr>
          <w:rFonts w:ascii="Times New Roman" w:hAnsi="Times New Roman"/>
          <w:color w:val="000000"/>
          <w:sz w:val="28"/>
          <w:szCs w:val="28"/>
        </w:rPr>
        <w:t>обити прибирання біля працюючого обладнання;</w:t>
      </w:r>
    </w:p>
    <w:p w:rsidR="002511F4" w:rsidRDefault="005208B8">
      <w:pPr>
        <w:pStyle w:val="af3"/>
        <w:widowControl w:val="0"/>
        <w:ind w:firstLine="567"/>
        <w:rPr>
          <w:rFonts w:ascii="HelveticaNeueCyr-Roman" w:hAnsi="HelveticaNeueCyr-Roman"/>
          <w:color w:val="3A3A3A"/>
          <w:sz w:val="19"/>
        </w:rPr>
      </w:pPr>
      <w:r>
        <w:rPr>
          <w:rFonts w:ascii="Times New Roman" w:hAnsi="Times New Roman"/>
          <w:color w:val="000000"/>
          <w:sz w:val="28"/>
          <w:szCs w:val="28"/>
        </w:rPr>
        <w:t>- зупиняти чи пускати обладнання, а також витирати його під час ро</w:t>
      </w:r>
      <w:r>
        <w:rPr>
          <w:rFonts w:ascii="Times New Roman" w:hAnsi="Times New Roman"/>
          <w:color w:val="000000"/>
          <w:sz w:val="28"/>
          <w:szCs w:val="28"/>
        </w:rPr>
        <w:t>боти;</w:t>
      </w:r>
    </w:p>
    <w:p w:rsidR="002511F4" w:rsidRDefault="005208B8">
      <w:pPr>
        <w:pStyle w:val="af3"/>
        <w:widowControl w:val="0"/>
        <w:ind w:firstLine="567"/>
        <w:rPr>
          <w:rFonts w:ascii="HelveticaNeueCyr-Roman" w:hAnsi="HelveticaNeueCyr-Roman"/>
          <w:color w:val="3A3A3A"/>
          <w:sz w:val="19"/>
        </w:rPr>
      </w:pPr>
      <w:r>
        <w:rPr>
          <w:rFonts w:ascii="Times New Roman" w:hAnsi="Times New Roman"/>
          <w:color w:val="000000"/>
          <w:sz w:val="28"/>
          <w:szCs w:val="28"/>
        </w:rPr>
        <w:t>- використовувати для миття віконних рам, меблів тощо бензин, гас, ацетон та інші легкозаймисті і горючі рідини;</w:t>
      </w:r>
    </w:p>
    <w:p w:rsidR="002511F4" w:rsidRDefault="005208B8">
      <w:pPr>
        <w:pStyle w:val="af3"/>
        <w:widowControl w:val="0"/>
        <w:ind w:firstLine="567"/>
        <w:rPr>
          <w:rFonts w:ascii="HelveticaNeueCyr-Roman" w:hAnsi="HelveticaNeueCyr-Roman"/>
          <w:color w:val="3A3A3A"/>
          <w:sz w:val="19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 класти на електроприлади та нагрівальні пристрої та залишати в проходах, дверних отворах тощо ганчірки,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мітли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та інші предмети;</w:t>
      </w:r>
    </w:p>
    <w:p w:rsidR="002511F4" w:rsidRDefault="005208B8">
      <w:pPr>
        <w:pStyle w:val="af3"/>
        <w:widowControl w:val="0"/>
        <w:ind w:firstLine="567"/>
        <w:rPr>
          <w:rFonts w:ascii="HelveticaNeueCyr-Roman" w:hAnsi="HelveticaNeueCyr-Roman"/>
          <w:color w:val="3A3A3A"/>
          <w:sz w:val="19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витирати вимикачі струму, електропроводку, штепсельні розетки;</w:t>
      </w:r>
    </w:p>
    <w:p w:rsidR="002511F4" w:rsidRDefault="005208B8">
      <w:pPr>
        <w:pStyle w:val="af3"/>
        <w:widowControl w:val="0"/>
        <w:ind w:firstLine="567"/>
        <w:rPr>
          <w:rFonts w:ascii="HelveticaNeueCyr-Roman" w:hAnsi="HelveticaNeueCyr-Roman"/>
          <w:color w:val="3A3A3A"/>
          <w:sz w:val="19"/>
        </w:rPr>
      </w:pPr>
      <w:r>
        <w:rPr>
          <w:rFonts w:ascii="Times New Roman" w:hAnsi="Times New Roman"/>
          <w:color w:val="000000"/>
          <w:sz w:val="28"/>
          <w:szCs w:val="28"/>
        </w:rPr>
        <w:t>- сушити ганчірки або спецодяг на приладах опалювальної системи;</w:t>
      </w:r>
    </w:p>
    <w:p w:rsidR="002511F4" w:rsidRDefault="005208B8">
      <w:pPr>
        <w:pStyle w:val="af3"/>
        <w:widowControl w:val="0"/>
        <w:ind w:firstLine="567"/>
      </w:pPr>
      <w:r>
        <w:rPr>
          <w:rFonts w:ascii="Times New Roman" w:hAnsi="Times New Roman"/>
          <w:color w:val="000000"/>
          <w:sz w:val="28"/>
          <w:szCs w:val="28"/>
        </w:rPr>
        <w:t>- залишати після прибирання приміщення з включеним освітленням;</w:t>
      </w:r>
    </w:p>
    <w:p w:rsidR="002511F4" w:rsidRDefault="005208B8">
      <w:pPr>
        <w:pStyle w:val="af3"/>
        <w:widowControl w:val="0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- торкатися до відкритих і неогороджених струмоведучих частин об</w:t>
      </w:r>
      <w:r>
        <w:rPr>
          <w:rFonts w:ascii="Times New Roman" w:hAnsi="Times New Roman" w:cs="Times New Roman"/>
          <w:color w:val="000000"/>
          <w:sz w:val="28"/>
          <w:szCs w:val="28"/>
        </w:rPr>
        <w:t>ладнання, а також оголених та неізольованих проводів.</w:t>
      </w:r>
    </w:p>
    <w:p w:rsidR="002511F4" w:rsidRDefault="005208B8">
      <w:pPr>
        <w:pStyle w:val="af3"/>
        <w:widowControl w:val="0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3.22. Для прибирання пилу (павутиння) зі стелі та стін стояти так, щоб пил та частини штукатурки не падали на обличчя.</w:t>
      </w:r>
    </w:p>
    <w:p w:rsidR="002511F4" w:rsidRDefault="005208B8">
      <w:pPr>
        <w:pStyle w:val="af3"/>
        <w:widowControl w:val="0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3.23. Слідкувати за тим, щоб на місці прибирання підлога не була слизька; розлиті н</w:t>
      </w:r>
      <w:r>
        <w:rPr>
          <w:rFonts w:ascii="Times New Roman" w:hAnsi="Times New Roman" w:cs="Times New Roman"/>
          <w:color w:val="000000"/>
          <w:sz w:val="28"/>
          <w:szCs w:val="28"/>
        </w:rPr>
        <w:t>а підлогу рідини (воду) одразу зібрати сухою ганчіркою.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511F4" w:rsidRDefault="002511F4">
      <w:pPr>
        <w:widowControl w:val="0"/>
        <w:spacing w:after="0" w:line="10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511F4" w:rsidRDefault="005208B8">
      <w:pPr>
        <w:widowControl w:val="0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ВИМОГИ БЕЗПЕКИ ПІСЛЯ ЗАКІНЧЕННЯ РОБОТИ</w:t>
      </w:r>
    </w:p>
    <w:p w:rsidR="002511F4" w:rsidRDefault="002511F4">
      <w:pPr>
        <w:widowControl w:val="0"/>
        <w:spacing w:after="0" w:line="100" w:lineRule="atLeast"/>
      </w:pP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Робочий інвентар для прибирання, інструменти, драбини тощо прибрати у відведене для них місце.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2511F4" w:rsidRPr="000F765D" w:rsidRDefault="005208B8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0F76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4.2. </w:t>
      </w:r>
      <w:r w:rsidRPr="000F76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Виходячи з приміщень, вимкнути освітлення та </w:t>
      </w:r>
      <w:r w:rsidRPr="000F76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зачинити вікна.</w:t>
      </w:r>
    </w:p>
    <w:p w:rsidR="002511F4" w:rsidRPr="000F765D" w:rsidRDefault="005208B8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0F765D">
        <w:rPr>
          <w:rFonts w:ascii="Times New Roman" w:hAnsi="Times New Roman" w:cs="Times New Roman"/>
          <w:color w:val="000000"/>
          <w:sz w:val="28"/>
          <w:szCs w:val="28"/>
          <w:lang w:val="uk-UA"/>
        </w:rPr>
        <w:t>4.3. </w:t>
      </w:r>
      <w:r w:rsidRPr="000F765D">
        <w:rPr>
          <w:rFonts w:ascii="times new roman;times" w:hAnsi="times new roman;times" w:cs="times new roman;times"/>
          <w:color w:val="000000"/>
          <w:sz w:val="28"/>
          <w:szCs w:val="28"/>
          <w:lang w:val="uk-UA"/>
        </w:rPr>
        <w:t xml:space="preserve">Доповісти безпосередньому керівнику про всі </w:t>
      </w:r>
      <w:r w:rsidRPr="000F765D">
        <w:rPr>
          <w:rFonts w:ascii="times new roman;times" w:hAnsi="times new roman;times" w:cs="times new roman;times"/>
          <w:color w:val="000000"/>
          <w:sz w:val="28"/>
          <w:szCs w:val="28"/>
          <w:lang w:val="uk-UA"/>
        </w:rPr>
        <w:t>недоліки</w:t>
      </w:r>
      <w:r w:rsidRPr="000F765D">
        <w:rPr>
          <w:rFonts w:ascii="times new roman;times" w:hAnsi="times new roman;times" w:cs="times new roman;times"/>
          <w:color w:val="000000"/>
          <w:sz w:val="28"/>
          <w:szCs w:val="28"/>
          <w:lang w:val="uk-UA"/>
        </w:rPr>
        <w:t xml:space="preserve">, що мали місце під час роботи, та  про прийняті заходи </w:t>
      </w:r>
      <w:r w:rsidRPr="000F765D">
        <w:rPr>
          <w:rFonts w:ascii="times new roman;times" w:hAnsi="times new roman;times" w:cs="times new roman;times"/>
          <w:color w:val="000000"/>
          <w:sz w:val="28"/>
          <w:szCs w:val="28"/>
          <w:lang w:val="uk-UA"/>
        </w:rPr>
        <w:t>для</w:t>
      </w:r>
      <w:r w:rsidRPr="000F765D">
        <w:rPr>
          <w:rFonts w:ascii="times new roman;times" w:hAnsi="times new roman;times" w:cs="times new roman;times"/>
          <w:color w:val="000000"/>
          <w:sz w:val="28"/>
          <w:szCs w:val="28"/>
          <w:lang w:val="uk-UA"/>
        </w:rPr>
        <w:t xml:space="preserve"> їх ліквідації</w:t>
      </w:r>
      <w:r w:rsidRPr="000F765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511F4" w:rsidRPr="000F765D" w:rsidRDefault="005208B8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0F76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4.4. Зняти спецодяг та повісити в шафу, засоби захисту покла</w:t>
      </w:r>
      <w:r w:rsidR="000F76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сти у відведене для них місце, </w:t>
      </w:r>
      <w:r w:rsidRPr="000F76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вимити руки і </w:t>
      </w:r>
      <w:r w:rsidRPr="000F76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обличчя теплою водою.</w:t>
      </w:r>
    </w:p>
    <w:p w:rsidR="002511F4" w:rsidRPr="000F765D" w:rsidRDefault="002511F4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2511F4" w:rsidRDefault="005208B8">
      <w:pPr>
        <w:widowControl w:val="0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ВИМОГИ БЕЗПЕКИ В АВАРІЙНИХ СИТУАЦІЯХ</w:t>
      </w:r>
    </w:p>
    <w:p w:rsidR="002511F4" w:rsidRPr="000F765D" w:rsidRDefault="002511F4">
      <w:pPr>
        <w:widowControl w:val="0"/>
        <w:spacing w:after="0" w:line="100" w:lineRule="atLeast"/>
        <w:jc w:val="center"/>
        <w:rPr>
          <w:rFonts w:ascii="Times New Roman" w:hAnsi="Times New Roman" w:cs="Times New Roman"/>
        </w:rPr>
      </w:pPr>
    </w:p>
    <w:p w:rsidR="002511F4" w:rsidRDefault="005208B8">
      <w:pPr>
        <w:pStyle w:val="af3"/>
        <w:widowControl w:val="0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5.1. При виникненні аварійної ситуації повідомити керівника виконавчого органу, при необхідності організувати евакуацію людей, що знаходяться на об’єкті, прийняти міри для усунення причин </w:t>
      </w:r>
      <w:r>
        <w:rPr>
          <w:rFonts w:ascii="Times New Roman" w:hAnsi="Times New Roman" w:cs="Times New Roman"/>
          <w:color w:val="000000"/>
          <w:sz w:val="28"/>
          <w:szCs w:val="28"/>
        </w:rPr>
        <w:t>аварії.</w:t>
      </w:r>
    </w:p>
    <w:p w:rsidR="002511F4" w:rsidRDefault="005208B8">
      <w:pPr>
        <w:pStyle w:val="af3"/>
        <w:widowControl w:val="0"/>
        <w:spacing w:line="240" w:lineRule="auto"/>
        <w:ind w:firstLine="567"/>
      </w:pPr>
      <w:r>
        <w:rPr>
          <w:rFonts w:ascii="times new roman;times" w:hAnsi="times new roman;times" w:cs="times new roman;times"/>
          <w:color w:val="000000"/>
          <w:sz w:val="28"/>
          <w:szCs w:val="28"/>
        </w:rPr>
        <w:t>5.2. </w:t>
      </w:r>
      <w:r>
        <w:rPr>
          <w:rFonts w:ascii="Times New Roman" w:hAnsi="Times New Roman" w:cs="Times New Roman"/>
          <w:color w:val="000000"/>
          <w:sz w:val="28"/>
          <w:szCs w:val="28"/>
        </w:rPr>
        <w:t>У разі відключення електроживлення доповісти керівнику виконавчого органу. Не намагатися самостійно з’ясовувати і усувати причину. Пам’ятати, що напруга може несподівано з’явитися.</w:t>
      </w:r>
    </w:p>
    <w:p w:rsidR="002511F4" w:rsidRDefault="005208B8">
      <w:pPr>
        <w:pStyle w:val="af3"/>
        <w:widowControl w:val="0"/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5.3. При виникненні аварійної ситуації слід негайно огородити </w:t>
      </w:r>
      <w:r>
        <w:rPr>
          <w:rFonts w:ascii="Times New Roman" w:hAnsi="Times New Roman" w:cs="Times New Roman"/>
          <w:color w:val="000000"/>
          <w:sz w:val="28"/>
          <w:szCs w:val="28"/>
        </w:rPr>
        <w:t>місце її виникнення та не допускати сторонніх осіб.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5.4. 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 нещасних випадках потрібно терміново надати долікарську допомогу потерпілому і при потребі викликати швидку допомогу за телефоном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«103».</w:t>
      </w:r>
    </w:p>
    <w:p w:rsidR="002511F4" w:rsidRDefault="005208B8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кожний такий випадок працівник, який його виявив, або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сам потерпілий повинен терміново повідомити керівника виконавчого органу та працівників відділу з питань праці, зберегти до прибуття комісії з розслідування обстановку на робочому місці та устаткування в такому стані, в якому вони були на момент події, якщ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 це не загрожує життю і здоров’ю інших працівників і не призведе до більш важких наслідків.</w:t>
      </w:r>
    </w:p>
    <w:p w:rsidR="002511F4" w:rsidRDefault="005208B8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5.5. У разі виявлення пожежі (ознак горіння), повідомити керівнику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виконавчого органу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та, за потреби, викликати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оперативно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-рятувальну службу за телефоном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«101» або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«112»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(вказати адресу та місце виникнення пожежі, наявність людей, а також своє прізвище), вжити можливих заходів для гасіння (локалізації,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ліквідації вогнища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пожежі наявними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первинними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засобами пожежогасіння. Пам’ятати, що гасити електротехнічні пристрої, які перебувають під напругою, можна лише після їх попереднього від’єднання від електромережі та за допомогою порошкових вогнегасників.</w:t>
      </w:r>
    </w:p>
    <w:p w:rsidR="002511F4" w:rsidRDefault="005208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5.6. Порядок дії щодо надання долікарської допомо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ги потерпілим під час нещасного випадку чи аварії:</w:t>
      </w:r>
    </w:p>
    <w:p w:rsidR="002511F4" w:rsidRDefault="005208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- усунути вплив на організм потерпілого небезпечних і шкідливих факторів (звільнення його від дії електричного струму, звільнення від завалів, винос із загазованої зони тощо);</w:t>
      </w:r>
    </w:p>
    <w:p w:rsidR="002511F4" w:rsidRDefault="005208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- оцінити стан потерпілого;</w:t>
      </w:r>
    </w:p>
    <w:p w:rsidR="002511F4" w:rsidRDefault="005208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 визначити характер травми, яка створює найбільшу небезпеку для життя потерпілого, і послідовність дій по його рятуванню;</w:t>
      </w:r>
    </w:p>
    <w:p w:rsidR="002511F4" w:rsidRDefault="005208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lastRenderedPageBreak/>
        <w:t>- виконати необхідні заходи для порятунку потерпілого в порядку терміновості (звільнення дихальних шляхів, проведення штучного дихання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, зовнішнього масажу серця, зупинка кровотечі, накладання пов'язок тощо);</w:t>
      </w:r>
    </w:p>
    <w:p w:rsidR="002511F4" w:rsidRDefault="005208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- підтримувати головні життєві функції потерпілого до прибуття медичного персоналу;</w:t>
      </w:r>
    </w:p>
    <w:p w:rsidR="002511F4" w:rsidRDefault="005208B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- викликати швидку медичну допомогу за телефоном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«103»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чи доставити потерпілого до лікувального за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кладу.</w:t>
      </w:r>
    </w:p>
    <w:p w:rsidR="002511F4" w:rsidRDefault="005208B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  <w:t>5.7. Перша допомога при переломах, вивихах, ударах:</w:t>
      </w:r>
    </w:p>
    <w:p w:rsidR="002511F4" w:rsidRDefault="005208B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5.7.1. При переломах і вивихах кінцівок необхідно пошкоджену кінцівку зміцнити шиною, фанерною пластинкою, ціпком, картоном або іншим подібним предметом. Пошкоджену руку можна також підвісити за до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помогою пов'язки або хустинки до шиї і прибинтувати до тулуба.</w:t>
      </w:r>
    </w:p>
    <w:p w:rsidR="002511F4" w:rsidRDefault="005208B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5.7.2. При переломі черепа (несвідомий стан після удару по голові, кровотеча з вух чи із рота) необхідно прикласти до голови холодний предмет (грілку із льодом, снігом або холодною водою) чи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зробити холодну примочку.</w:t>
      </w:r>
    </w:p>
    <w:p w:rsidR="002511F4" w:rsidRDefault="005208B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5.7.3. При підозрі перелому хребта необхідно потерпілого покласти на дошку, не піднімаючи його, повернути потерпілого на живіт обличчям вниз, спостерігаючи при цьому, щоб тулуб не перегинався, з метою запобігання пошкодження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спинного мозку.</w:t>
      </w:r>
    </w:p>
    <w:p w:rsidR="002511F4" w:rsidRDefault="005208B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5.7.4. При переломі </w:t>
      </w:r>
      <w:proofErr w:type="spellStart"/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ребер</w:t>
      </w:r>
      <w:proofErr w:type="spellEnd"/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, ознакою якого є біль при подиху, кашлі, чханні, рухах, необхідно туго забинтувати груди або стягти їх рушником під час видиху.</w:t>
      </w:r>
    </w:p>
    <w:p w:rsidR="002511F4" w:rsidRDefault="005208B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  <w:t>5.8. Перша допомога при кровотечі:</w:t>
      </w:r>
    </w:p>
    <w:p w:rsidR="002511F4" w:rsidRDefault="005208B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Для того, щоб зупинити кровотечу, необхідно:</w:t>
      </w:r>
    </w:p>
    <w:p w:rsidR="002511F4" w:rsidRDefault="005208B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5.8.1.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Якщо поранена кінцівка – підняти її вгору.</w:t>
      </w:r>
    </w:p>
    <w:p w:rsidR="002511F4" w:rsidRDefault="005208B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5.8.2. Рану закрити перев'язувальним матеріалом (з пакета), складеним у клубок, придавити його зверху, не торкаючись самої рани, потримати протягом 4-5 хвилин. Якщо кровотеча зупинилася, не знімаючи накладеного 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атеріалу, поверх нього покласти ще одну подушечку з іншого пакета або шматок вати і забинтувати поранене місце (з деяким натиском)</w:t>
      </w:r>
    </w:p>
    <w:p w:rsidR="002511F4" w:rsidRPr="000F765D" w:rsidRDefault="005208B8">
      <w:pPr>
        <w:shd w:val="clear" w:color="auto" w:fill="FFFFFF"/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5.8.3. У випадку сильної кровотечі, яку не можна зупинити пов'язкою, застосовується здавлювання кровоносних судин</w:t>
      </w:r>
      <w:r w:rsidRPr="000F765D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, зв</w:t>
      </w:r>
      <w:r w:rsidRPr="000F765D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’</w:t>
      </w:r>
      <w:r w:rsidRPr="000F765D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язаних </w:t>
      </w:r>
      <w:r w:rsidRPr="000F765D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з пораненою областю, за допомогою згинання кінцівки в суглобах, а також пальцями, джгутом чи затиском. У випадку сильної кровотечі необхідно терміново викликати швидку медичну допомогу.</w:t>
      </w:r>
    </w:p>
    <w:p w:rsidR="002511F4" w:rsidRPr="000F765D" w:rsidRDefault="005208B8">
      <w:pPr>
        <w:shd w:val="clear" w:color="auto" w:fill="FFFFFF"/>
        <w:spacing w:after="0" w:line="240" w:lineRule="auto"/>
        <w:ind w:firstLine="567"/>
        <w:jc w:val="both"/>
        <w:rPr>
          <w:lang w:val="uk-UA"/>
        </w:rPr>
      </w:pPr>
      <w:r w:rsidRPr="000F765D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  <w:t>5.9. Перша допомога при</w:t>
      </w:r>
      <w:r w:rsidRPr="000F765D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</w:t>
      </w:r>
      <w:r w:rsidRPr="000F765D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  <w:t>ураженні електричним струмом:</w:t>
      </w:r>
    </w:p>
    <w:p w:rsidR="002511F4" w:rsidRDefault="005208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 w:rsidRPr="000F765D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5.9.1. При ураже</w:t>
      </w:r>
      <w:r w:rsidRPr="000F765D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нні електричним струмом необхідно негайно звільнити потерпілого від дії електричного струму, відключивши електроустановку від джерела живлення, а при неможливості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відключення – відтягнути його від струмоведучих частин за одяг або застосувавши підручний ізо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ляційний матеріал.</w:t>
      </w:r>
    </w:p>
    <w:p w:rsidR="000F765D" w:rsidRDefault="000F765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bookmarkStart w:id="0" w:name="_GoBack"/>
      <w:bookmarkEnd w:id="0"/>
    </w:p>
    <w:p w:rsidR="002511F4" w:rsidRDefault="005208B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 w:eastAsia="ru-RU"/>
        </w:rPr>
        <w:lastRenderedPageBreak/>
        <w:t>5.9.2. За відсутності у потерпілого дихання і пульсу необхідно робити йому штучне дихання і непрямий (зовнішній) масаж серця, звернувши увагу на зіниці. Розширені зіниці свідчать про різке погіршення кровообігу мозку. При такому стані не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 w:eastAsia="ru-RU"/>
        </w:rPr>
        <w:t>обхідно негайно приступити до оживлення потерпілого і викликати швидку медичну допомогу.</w:t>
      </w:r>
    </w:p>
    <w:p w:rsidR="002511F4" w:rsidRDefault="002511F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511F4" w:rsidRDefault="002511F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511F4" w:rsidRDefault="002511F4">
      <w:pPr>
        <w:widowControl w:val="0"/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511F4" w:rsidRDefault="00520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міського голови, </w:t>
      </w:r>
    </w:p>
    <w:p w:rsidR="002511F4" w:rsidRDefault="00520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керуючий справами виконкому                                                Юрій ВЕРБИЧ</w:t>
      </w:r>
    </w:p>
    <w:p w:rsidR="002511F4" w:rsidRDefault="00251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511F4" w:rsidRDefault="00251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511F4" w:rsidRPr="000F765D" w:rsidRDefault="00520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0F76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Ігнатчук</w:t>
      </w:r>
      <w:proofErr w:type="spellEnd"/>
      <w:r w:rsidRPr="000F76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777 909</w:t>
      </w:r>
    </w:p>
    <w:p w:rsidR="002511F4" w:rsidRPr="000F765D" w:rsidRDefault="005208B8">
      <w:pPr>
        <w:spacing w:after="0" w:line="240" w:lineRule="auto"/>
        <w:rPr>
          <w:sz w:val="24"/>
          <w:szCs w:val="24"/>
        </w:rPr>
      </w:pPr>
      <w:proofErr w:type="spellStart"/>
      <w:r w:rsidRPr="000F76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Блажієвський</w:t>
      </w:r>
      <w:proofErr w:type="spellEnd"/>
      <w:r w:rsidRPr="000F76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2511F4" w:rsidRDefault="002511F4">
      <w:pPr>
        <w:spacing w:after="0" w:line="240" w:lineRule="auto"/>
      </w:pPr>
    </w:p>
    <w:sectPr w:rsidR="002511F4">
      <w:headerReference w:type="default" r:id="rId8"/>
      <w:headerReference w:type="first" r:id="rId9"/>
      <w:pgSz w:w="11906" w:h="16838"/>
      <w:pgMar w:top="1172" w:right="567" w:bottom="1134" w:left="198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8B8" w:rsidRDefault="005208B8">
      <w:pPr>
        <w:spacing w:after="0" w:line="240" w:lineRule="auto"/>
      </w:pPr>
      <w:r>
        <w:separator/>
      </w:r>
    </w:p>
  </w:endnote>
  <w:endnote w:type="continuationSeparator" w:id="0">
    <w:p w:rsidR="005208B8" w:rsidRDefault="0052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no Pro">
    <w:panose1 w:val="00000000000000000000"/>
    <w:charset w:val="00"/>
    <w:family w:val="roman"/>
    <w:notTrueType/>
    <w:pitch w:val="default"/>
  </w:font>
  <w:font w:name="HelveticaNeueCyr-Roman">
    <w:altName w:val="Times New Roman"/>
    <w:charset w:val="01"/>
    <w:family w:val="roman"/>
    <w:pitch w:val="default"/>
  </w:font>
  <w:font w:name="TimesNewRomanPSMT">
    <w:altName w:val="Times New Roman"/>
    <w:charset w:val="01"/>
    <w:family w:val="roman"/>
    <w:pitch w:val="default"/>
  </w:font>
  <w:font w:name="times new roman;ti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8B8" w:rsidRDefault="005208B8">
      <w:pPr>
        <w:spacing w:after="0" w:line="240" w:lineRule="auto"/>
      </w:pPr>
      <w:r>
        <w:separator/>
      </w:r>
    </w:p>
  </w:footnote>
  <w:footnote w:type="continuationSeparator" w:id="0">
    <w:p w:rsidR="005208B8" w:rsidRDefault="00520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1F4" w:rsidRDefault="005208B8">
    <w:pPr>
      <w:pStyle w:val="af9"/>
    </w:pPr>
    <w:r>
      <w:fldChar w:fldCharType="begin"/>
    </w:r>
    <w:r>
      <w:instrText>PAGE</w:instrText>
    </w:r>
    <w:r>
      <w:fldChar w:fldCharType="separate"/>
    </w:r>
    <w:r w:rsidR="000F765D">
      <w:rPr>
        <w:noProof/>
      </w:rPr>
      <w:t>7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1F4" w:rsidRDefault="002511F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D1919"/>
    <w:multiLevelType w:val="multilevel"/>
    <w:tmpl w:val="22BC097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11F4"/>
    <w:rsid w:val="000F765D"/>
    <w:rsid w:val="002511F4"/>
    <w:rsid w:val="0052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sz w:val="28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color w:val="00000A"/>
      <w:sz w:val="22"/>
      <w:szCs w:val="22"/>
      <w:lang w:val="ru-RU" w:eastAsia="en-US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OpenSymbol;Arial Unicode MS"/>
      <w:caps w:val="0"/>
      <w:smallCaps w:val="0"/>
      <w:color w:val="000000"/>
      <w:spacing w:val="0"/>
      <w:sz w:val="28"/>
      <w:szCs w:val="28"/>
    </w:rPr>
  </w:style>
  <w:style w:type="character" w:customStyle="1" w:styleId="WW8Num10z0">
    <w:name w:val="WW8Num10z0"/>
    <w:qFormat/>
    <w:rPr>
      <w:rFonts w:ascii="Symbol" w:hAnsi="Symbol" w:cs="OpenSymbol;Arial Unicode MS"/>
      <w:caps w:val="0"/>
      <w:smallCaps w:val="0"/>
      <w:color w:val="000000"/>
      <w:spacing w:val="0"/>
      <w:sz w:val="28"/>
      <w:szCs w:val="28"/>
    </w:rPr>
  </w:style>
  <w:style w:type="character" w:customStyle="1" w:styleId="WW8Num11z0">
    <w:name w:val="WW8Num11z0"/>
    <w:qFormat/>
    <w:rPr>
      <w:rFonts w:ascii="Symbol" w:hAnsi="Symbol" w:cs="OpenSymbol;Arial Unicode MS"/>
      <w:caps w:val="0"/>
      <w:smallCaps w:val="0"/>
      <w:color w:val="222222"/>
      <w:spacing w:val="0"/>
      <w:sz w:val="28"/>
      <w:szCs w:val="28"/>
    </w:rPr>
  </w:style>
  <w:style w:type="character" w:customStyle="1" w:styleId="WW8Num12z0">
    <w:name w:val="WW8Num12z0"/>
    <w:qFormat/>
    <w:rPr>
      <w:rFonts w:ascii="Wingdings" w:hAnsi="Wingdings" w:cs="OpenSymbol;Arial Unicode MS"/>
    </w:rPr>
  </w:style>
  <w:style w:type="character" w:customStyle="1" w:styleId="WW8Num13z0">
    <w:name w:val="WW8Num13z0"/>
    <w:qFormat/>
    <w:rPr>
      <w:rFonts w:ascii="Wingdings" w:hAnsi="Wingdings" w:cs="OpenSymbol;Arial Unicode M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Wingdings" w:hAnsi="Wingdings" w:cs="OpenSymbol;Arial Unicode M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OpenSymbol;Arial Unicode MS"/>
      <w:caps w:val="0"/>
      <w:smallCaps w:val="0"/>
      <w:color w:val="222222"/>
      <w:spacing w:val="0"/>
      <w:sz w:val="28"/>
      <w:szCs w:val="28"/>
    </w:rPr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Bold">
    <w:name w:val="Bold"/>
    <w:qFormat/>
    <w:rPr>
      <w:rFonts w:ascii="Times New Roman" w:hAnsi="Times New Roman" w:cs="Times New Roman"/>
      <w:b/>
      <w:bCs/>
    </w:rPr>
  </w:style>
  <w:style w:type="character" w:customStyle="1" w:styleId="Italic">
    <w:name w:val="Italic"/>
    <w:qFormat/>
    <w:rPr>
      <w:rFonts w:ascii="Times New Roman" w:hAnsi="Times New Roman" w:cs="Times New Roman"/>
      <w:i/>
      <w:iCs/>
    </w:rPr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customStyle="1" w:styleId="a5">
    <w:name w:val="Текст сноски Знак"/>
    <w:basedOn w:val="a0"/>
    <w:qFormat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qFormat/>
    <w:rPr>
      <w:vertAlign w:val="superscript"/>
    </w:rPr>
  </w:style>
  <w:style w:type="character" w:customStyle="1" w:styleId="a7">
    <w:name w:val="Название Знак"/>
    <w:basedOn w:val="a0"/>
    <w:qFormat/>
    <w:rPr>
      <w:rFonts w:ascii="Arial" w:eastAsia="Times New Roman" w:hAnsi="Arial" w:cs="Arial"/>
      <w:b/>
      <w:bCs/>
      <w:sz w:val="20"/>
      <w:szCs w:val="23"/>
      <w:lang w:val="uk-UA" w:eastAsia="ru-RU"/>
    </w:rPr>
  </w:style>
  <w:style w:type="character" w:customStyle="1" w:styleId="a8">
    <w:name w:val="Основной текст Знак"/>
    <w:basedOn w:val="a0"/>
    <w:qFormat/>
    <w:rPr>
      <w:rFonts w:ascii="Arial" w:eastAsia="Times New Roman" w:hAnsi="Arial" w:cs="Arial"/>
      <w:szCs w:val="24"/>
      <w:lang w:val="uk-UA" w:eastAsia="ru-RU"/>
    </w:rPr>
  </w:style>
  <w:style w:type="character" w:customStyle="1" w:styleId="a9">
    <w:name w:val="Гіперпосилання"/>
    <w:rPr>
      <w:color w:val="0563C1"/>
      <w:u w:val="single"/>
    </w:rPr>
  </w:style>
  <w:style w:type="character" w:customStyle="1" w:styleId="aa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sz w:val="20"/>
    </w:rPr>
  </w:style>
  <w:style w:type="character" w:customStyle="1" w:styleId="ab">
    <w:name w:val="Символ сноски"/>
    <w:qFormat/>
  </w:style>
  <w:style w:type="character" w:customStyle="1" w:styleId="ac">
    <w:name w:val="Символи виноски"/>
    <w:qFormat/>
    <w:rPr>
      <w:vertAlign w:val="superscript"/>
    </w:rPr>
  </w:style>
  <w:style w:type="character" w:customStyle="1" w:styleId="ad">
    <w:name w:val="Символи кінцевої виноски"/>
    <w:qFormat/>
    <w:rPr>
      <w:vertAlign w:val="superscript"/>
    </w:rPr>
  </w:style>
  <w:style w:type="character" w:customStyle="1" w:styleId="ae">
    <w:name w:val="Символы концевой сноски"/>
    <w:qFormat/>
  </w:style>
  <w:style w:type="character" w:customStyle="1" w:styleId="af">
    <w:name w:val="Прив'язка виноски"/>
    <w:rPr>
      <w:vertAlign w:val="superscript"/>
    </w:rPr>
  </w:style>
  <w:style w:type="character" w:customStyle="1" w:styleId="af0">
    <w:name w:val="Прив'язка кінцевої виноски"/>
    <w:rPr>
      <w:vertAlign w:val="superscript"/>
    </w:rPr>
  </w:style>
  <w:style w:type="character" w:customStyle="1" w:styleId="af1">
    <w:name w:val="Маркери списку"/>
    <w:qFormat/>
    <w:rPr>
      <w:rFonts w:ascii="OpenSymbol;Arial Unicode MS" w:eastAsia="OpenSymbol;Arial Unicode MS" w:hAnsi="OpenSymbol;Arial Unicode MS" w:cs="OpenSymbol;Arial Unicode MS"/>
    </w:rPr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f3">
    <w:name w:val="Body Text"/>
    <w:basedOn w:val="a"/>
    <w:pPr>
      <w:suppressLineNumbers/>
      <w:tabs>
        <w:tab w:val="left" w:pos="567"/>
      </w:tabs>
      <w:spacing w:after="0" w:line="100" w:lineRule="atLeast"/>
      <w:jc w:val="both"/>
    </w:pPr>
    <w:rPr>
      <w:rFonts w:ascii="Arial" w:eastAsia="Times New Roman" w:hAnsi="Arial"/>
      <w:szCs w:val="24"/>
      <w:lang w:val="uk-UA" w:eastAsia="ru-RU"/>
    </w:r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6">
    <w:name w:val="Покажчик"/>
    <w:basedOn w:val="a"/>
    <w:qFormat/>
    <w:pPr>
      <w:suppressLineNumbers/>
    </w:pPr>
  </w:style>
  <w:style w:type="paragraph" w:styleId="af7">
    <w:name w:val="Title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</w:style>
  <w:style w:type="paragraph" w:customStyle="1" w:styleId="Ctrl">
    <w:name w:val="Статья_основной_текст (Статья ___Ctrl)"/>
    <w:qFormat/>
    <w:pPr>
      <w:suppressAutoHyphens/>
      <w:spacing w:line="250" w:lineRule="atLeast"/>
      <w:ind w:firstLine="454"/>
      <w:jc w:val="both"/>
    </w:pPr>
    <w:rPr>
      <w:rFonts w:cs="Arno Pro"/>
      <w:color w:val="000000"/>
      <w:sz w:val="24"/>
      <w:szCs w:val="25"/>
      <w:lang w:eastAsia="en-US" w:bidi="ar-SA"/>
    </w:rPr>
  </w:style>
  <w:style w:type="paragraph" w:customStyle="1" w:styleId="Ctrl0">
    <w:name w:val="Статья_список_с_подсечками (Статья ___Ctrl)"/>
    <w:qFormat/>
    <w:pPr>
      <w:suppressAutoHyphens/>
      <w:spacing w:line="250" w:lineRule="atLeast"/>
      <w:jc w:val="both"/>
    </w:pPr>
    <w:rPr>
      <w:rFonts w:cs="Arno Pro"/>
      <w:color w:val="000000"/>
      <w:sz w:val="24"/>
      <w:szCs w:val="25"/>
      <w:lang w:eastAsia="en-US" w:bidi="ar-SA"/>
    </w:rPr>
  </w:style>
  <w:style w:type="paragraph" w:styleId="af9">
    <w:name w:val="header"/>
    <w:basedOn w:val="a"/>
    <w:pPr>
      <w:suppressLineNumbers/>
      <w:tabs>
        <w:tab w:val="center" w:pos="4677"/>
        <w:tab w:val="right" w:pos="9355"/>
      </w:tabs>
      <w:spacing w:after="0" w:line="100" w:lineRule="atLeast"/>
      <w:jc w:val="center"/>
    </w:pPr>
    <w:rPr>
      <w:rFonts w:ascii="Times New Roman" w:hAnsi="Times New Roman"/>
      <w:color w:val="000000"/>
      <w:sz w:val="28"/>
      <w:szCs w:val="28"/>
    </w:rPr>
  </w:style>
  <w:style w:type="paragraph" w:styleId="afa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b">
    <w:name w:val="foot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afc">
    <w:name w:val="Заглавие"/>
    <w:basedOn w:val="a"/>
    <w:qFormat/>
    <w:pPr>
      <w:suppressLineNumbers/>
      <w:spacing w:after="0" w:line="100" w:lineRule="atLeast"/>
      <w:jc w:val="center"/>
    </w:pPr>
    <w:rPr>
      <w:rFonts w:ascii="Arial" w:eastAsia="Times New Roman" w:hAnsi="Arial"/>
      <w:b/>
      <w:bCs/>
      <w:sz w:val="20"/>
      <w:szCs w:val="23"/>
      <w:lang w:val="uk-UA" w:eastAsia="ru-RU"/>
    </w:rPr>
  </w:style>
  <w:style w:type="paragraph" w:styleId="afd">
    <w:name w:val="Subtitle"/>
    <w:basedOn w:val="af2"/>
    <w:qFormat/>
    <w:pPr>
      <w:jc w:val="center"/>
    </w:pPr>
    <w:rPr>
      <w:i/>
      <w:iCs/>
    </w:rPr>
  </w:style>
  <w:style w:type="paragraph" w:styleId="afe">
    <w:name w:val="No Spacing"/>
    <w:qFormat/>
    <w:pPr>
      <w:widowControl w:val="0"/>
      <w:suppressAutoHyphens/>
      <w:spacing w:line="100" w:lineRule="atLeast"/>
    </w:pPr>
    <w:rPr>
      <w:rFonts w:eastAsia="Times New Roman" w:cs="Times New Roman"/>
      <w:color w:val="00000A"/>
      <w:sz w:val="20"/>
      <w:szCs w:val="20"/>
      <w:lang w:val="ru-RU" w:eastAsia="ru-RU" w:bidi="ar-SA"/>
    </w:rPr>
  </w:style>
  <w:style w:type="paragraph" w:styleId="aff">
    <w:name w:val="List Paragraph"/>
    <w:basedOn w:val="a"/>
    <w:qFormat/>
    <w:pPr>
      <w:widowControl w:val="0"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Balloon Text"/>
    <w:basedOn w:val="a"/>
    <w:qFormat/>
    <w:pPr>
      <w:widowControl w:val="0"/>
      <w:spacing w:after="0" w:line="100" w:lineRule="atLeast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f1">
    <w:name w:val="Normal (Web)"/>
    <w:basedOn w:val="a"/>
    <w:qFormat/>
    <w:pPr>
      <w:spacing w:before="280" w:after="280"/>
    </w:pPr>
  </w:style>
  <w:style w:type="paragraph" w:customStyle="1" w:styleId="aff2">
    <w:name w:val="Вміст таблиці"/>
    <w:basedOn w:val="a"/>
    <w:qFormat/>
    <w:pPr>
      <w:suppressLineNumbers/>
    </w:pPr>
  </w:style>
  <w:style w:type="paragraph" w:customStyle="1" w:styleId="aff3">
    <w:name w:val="Заголовок таблиці"/>
    <w:basedOn w:val="aff2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7</Pages>
  <Words>8889</Words>
  <Characters>5068</Characters>
  <Application>Microsoft Office Word</Application>
  <DocSecurity>0</DocSecurity>
  <Lines>42</Lines>
  <Paragraphs>27</Paragraphs>
  <ScaleCrop>false</ScaleCrop>
  <Company/>
  <LinksUpToDate>false</LinksUpToDate>
  <CharactersWithSpaces>13930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Коновалова</dc:creator>
  <dc:description/>
  <cp:lastModifiedBy>Поліщук Оксана Анатоліївна</cp:lastModifiedBy>
  <cp:revision>236</cp:revision>
  <cp:lastPrinted>2021-09-27T12:13:00Z</cp:lastPrinted>
  <dcterms:created xsi:type="dcterms:W3CDTF">2018-07-06T09:13:00Z</dcterms:created>
  <dcterms:modified xsi:type="dcterms:W3CDTF">2021-10-05T11:45:00Z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