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val="false"/>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966218645" r:id="rId2"/>
        </w:object>
      </w:r>
    </w:p>
    <w:p>
      <w:pPr>
        <w:pStyle w:val="Normal"/>
        <w:widowControl w:val="false"/>
        <w:jc w:val="center"/>
        <w:rPr>
          <w:sz w:val="16"/>
          <w:szCs w:val="16"/>
        </w:rPr>
      </w:pPr>
      <w:r>
        <w:rPr>
          <w:sz w:val="16"/>
          <w:szCs w:val="16"/>
        </w:rPr>
      </w:r>
    </w:p>
    <w:p>
      <w:pPr>
        <w:pStyle w:val="1"/>
        <w:widowControl w:val="false"/>
        <w:rPr>
          <w:sz w:val="28"/>
          <w:szCs w:val="28"/>
        </w:rPr>
      </w:pPr>
      <w:r>
        <w:rPr>
          <w:sz w:val="28"/>
          <w:szCs w:val="28"/>
        </w:rPr>
        <w:t>ЛУЦЬКА  МІСЬКА  РАДА</w:t>
      </w:r>
    </w:p>
    <w:p>
      <w:pPr>
        <w:pStyle w:val="Normal"/>
        <w:widowControl w:val="false"/>
        <w:rPr>
          <w:sz w:val="10"/>
          <w:szCs w:val="10"/>
        </w:rPr>
      </w:pPr>
      <w:r>
        <w:rPr>
          <w:sz w:val="10"/>
          <w:szCs w:val="10"/>
        </w:rPr>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24"/>
          <w:lang w:val="ru-RU"/>
        </w:rPr>
      </w:pPr>
      <w:r>
        <w:rPr>
          <w:b/>
          <w:bCs/>
          <w:sz w:val="24"/>
          <w:lang w:val="ru-RU"/>
        </w:rPr>
      </w:r>
    </w:p>
    <w:p>
      <w:pPr>
        <w:pStyle w:val="Normal"/>
        <w:widowControl w:val="false"/>
        <w:jc w:val="center"/>
        <w:rPr>
          <w:b/>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left="0" w:right="-868" w:hanging="0"/>
        <w:jc w:val="both"/>
        <w:rPr>
          <w:szCs w:val="28"/>
          <w:lang w:val="uk-UA"/>
        </w:rPr>
      </w:pPr>
      <w:r>
        <w:rPr>
          <w:szCs w:val="28"/>
          <w:lang w:val="uk-UA"/>
        </w:rPr>
        <w:t xml:space="preserve">Про передачу  громадянці </w:t>
      </w:r>
      <w:r>
        <w:rPr>
          <w:rFonts w:eastAsia="Times New Roman" w:cs="Times New Roman"/>
          <w:color w:val="auto"/>
          <w:kern w:val="0"/>
          <w:sz w:val="28"/>
          <w:szCs w:val="28"/>
          <w:lang w:val="uk-UA" w:eastAsia="zh-CN" w:bidi="ar-SA"/>
        </w:rPr>
        <w:t>Шудрі З.О</w:t>
      </w:r>
      <w:r>
        <w:rPr>
          <w:szCs w:val="28"/>
          <w:lang w:val="uk-UA"/>
        </w:rPr>
        <w:t>. без-</w:t>
      </w:r>
    </w:p>
    <w:p>
      <w:pPr>
        <w:pStyle w:val="Normal"/>
        <w:overflowPunct w:val="false"/>
        <w:ind w:left="0" w:right="-868" w:hanging="0"/>
        <w:jc w:val="both"/>
        <w:rPr>
          <w:szCs w:val="28"/>
          <w:lang w:val="uk-UA"/>
        </w:rPr>
      </w:pPr>
      <w:r>
        <w:rPr>
          <w:szCs w:val="28"/>
          <w:lang w:val="uk-UA"/>
        </w:rPr>
        <w:t xml:space="preserve">оплатно у власність земельної ділянки для </w:t>
      </w:r>
    </w:p>
    <w:p>
      <w:pPr>
        <w:pStyle w:val="Normal"/>
        <w:overflowPunct w:val="false"/>
        <w:ind w:left="0" w:right="-868" w:hanging="0"/>
        <w:jc w:val="both"/>
        <w:rPr>
          <w:szCs w:val="28"/>
          <w:lang w:val="uk-UA"/>
        </w:rPr>
      </w:pPr>
      <w:r>
        <w:rPr>
          <w:szCs w:val="28"/>
          <w:lang w:val="uk-UA"/>
        </w:rPr>
        <w:t>будівництва та обслуговування жилого бу-</w:t>
      </w:r>
    </w:p>
    <w:p>
      <w:pPr>
        <w:pStyle w:val="Normal"/>
        <w:overflowPunct w:val="false"/>
        <w:ind w:left="0" w:right="-868" w:hanging="0"/>
        <w:jc w:val="both"/>
        <w:rPr>
          <w:szCs w:val="28"/>
          <w:lang w:val="uk-UA"/>
        </w:rPr>
      </w:pPr>
      <w:r>
        <w:rPr>
          <w:szCs w:val="28"/>
          <w:lang w:val="uk-UA"/>
        </w:rPr>
        <w:t>динку, господарських будівель і споруд на</w:t>
      </w:r>
    </w:p>
    <w:p>
      <w:pPr>
        <w:pStyle w:val="Normal"/>
        <w:overflowPunct w:val="false"/>
        <w:ind w:left="0" w:right="-868" w:hanging="0"/>
        <w:jc w:val="both"/>
        <w:rPr>
          <w:szCs w:val="28"/>
          <w:lang w:val="uk-UA"/>
        </w:rPr>
      </w:pPr>
      <w:r>
        <w:rPr>
          <w:szCs w:val="28"/>
          <w:lang w:val="uk-UA"/>
        </w:rPr>
        <w:t xml:space="preserve">вул. </w:t>
      </w:r>
      <w:r>
        <w:rPr>
          <w:rFonts w:eastAsia="Times New Roman" w:cs="Times New Roman"/>
          <w:color w:val="auto"/>
          <w:kern w:val="0"/>
          <w:sz w:val="28"/>
          <w:szCs w:val="28"/>
          <w:lang w:val="uk-UA" w:eastAsia="zh-CN" w:bidi="ar-SA"/>
        </w:rPr>
        <w:t>Крушельницької, 20</w:t>
      </w:r>
      <w:r>
        <w:rPr>
          <w:szCs w:val="28"/>
          <w:lang w:val="uk-UA"/>
        </w:rPr>
        <w:t xml:space="preserve"> у м. Луцьку</w:t>
      </w:r>
    </w:p>
    <w:p>
      <w:pPr>
        <w:pStyle w:val="Normal"/>
        <w:tabs>
          <w:tab w:val="clear" w:pos="708"/>
          <w:tab w:val="left" w:pos="6540" w:leader="none"/>
        </w:tabs>
        <w:overflowPunct w:val="false"/>
        <w:ind w:left="0" w:right="-868" w:hanging="0"/>
        <w:jc w:val="both"/>
        <w:rPr/>
      </w:pPr>
      <w:r>
        <w:rPr/>
      </w:r>
    </w:p>
    <w:p>
      <w:pPr>
        <w:pStyle w:val="Normal"/>
        <w:overflowPunct w:val="false"/>
        <w:ind w:left="0" w:right="-868" w:hanging="0"/>
        <w:jc w:val="both"/>
        <w:rPr>
          <w:b/>
          <w:b/>
          <w:szCs w:val="28"/>
          <w:lang w:val="uk-UA"/>
        </w:rPr>
      </w:pPr>
      <w:r>
        <w:rPr>
          <w:b/>
          <w:szCs w:val="28"/>
          <w:lang w:val="uk-UA"/>
        </w:rPr>
      </w:r>
    </w:p>
    <w:p>
      <w:pPr>
        <w:pStyle w:val="Normal"/>
        <w:widowControl/>
        <w:tabs>
          <w:tab w:val="clear" w:pos="708"/>
          <w:tab w:val="left" w:pos="993" w:leader="none"/>
        </w:tabs>
        <w:suppressAutoHyphens w:val="true"/>
        <w:overflowPunct w:val="true"/>
        <w:bidi w:val="0"/>
        <w:ind w:left="0" w:right="0" w:firstLine="567"/>
        <w:jc w:val="both"/>
        <w:rPr/>
      </w:pPr>
      <w:r>
        <w:rPr>
          <w:sz w:val="28"/>
          <w:szCs w:val="28"/>
          <w:lang w:val="uk-UA"/>
        </w:rPr>
        <w:t xml:space="preserve">Розглянувши заяву громадянки </w:t>
      </w:r>
      <w:r>
        <w:rPr>
          <w:rFonts w:eastAsia="Times New Roman" w:cs="Times New Roman"/>
          <w:color w:val="auto"/>
          <w:kern w:val="0"/>
          <w:sz w:val="28"/>
          <w:szCs w:val="28"/>
          <w:lang w:val="uk-UA" w:eastAsia="zh-CN" w:bidi="ar-SA"/>
        </w:rPr>
        <w:t>Шудри Зої Олександрівни</w:t>
      </w:r>
      <w:r>
        <w:rPr>
          <w:sz w:val="28"/>
          <w:szCs w:val="28"/>
          <w:lang w:val="uk-UA"/>
        </w:rPr>
        <w:t xml:space="preserve"> щодо передачі безоплатно у власність земельної ділянки на </w:t>
      </w:r>
      <w:r>
        <w:rPr>
          <w:szCs w:val="28"/>
          <w:lang w:val="uk-UA"/>
        </w:rPr>
        <w:t>вул.</w:t>
      </w:r>
      <w:r>
        <w:rPr>
          <w:rFonts w:eastAsia="Times New Roman" w:cs="Times New Roman"/>
          <w:color w:val="auto"/>
          <w:kern w:val="0"/>
          <w:sz w:val="28"/>
          <w:szCs w:val="28"/>
          <w:lang w:val="uk-UA" w:eastAsia="zh-CN" w:bidi="ar-SA"/>
        </w:rPr>
        <w:t> Крушельницької, 20</w:t>
      </w:r>
      <w:r>
        <w:rPr>
          <w:szCs w:val="28"/>
          <w:lang w:val="uk-UA"/>
        </w:rPr>
        <w:t xml:space="preserve"> у м. Луцьку </w:t>
      </w:r>
      <w:r>
        <w:rPr>
          <w:lang w:val="uk-UA"/>
        </w:rPr>
        <w:t xml:space="preserve">для </w:t>
      </w:r>
      <w:r>
        <w:rPr>
          <w:sz w:val="28"/>
          <w:szCs w:val="28"/>
          <w:lang w:val="uk-UA"/>
        </w:rPr>
        <w:t xml:space="preserve">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 xml:space="preserve">Крушельницької, 20 </w:t>
      </w:r>
      <w:r>
        <w:rPr>
          <w:sz w:val="28"/>
          <w:szCs w:val="28"/>
          <w:lang w:val="uk-UA"/>
        </w:rPr>
        <w:t>у м. Луцьку</w:t>
      </w:r>
      <w:r>
        <w:rPr>
          <w:szCs w:val="28"/>
          <w:lang w:val="uk-UA"/>
        </w:rPr>
        <w:t xml:space="preserve"> </w:t>
      </w:r>
      <w:r>
        <w:rPr>
          <w:sz w:val="28"/>
          <w:szCs w:val="28"/>
          <w:lang w:val="uk-UA"/>
        </w:rPr>
        <w:t xml:space="preserve">громадянки </w:t>
      </w:r>
      <w:r>
        <w:rPr>
          <w:rFonts w:eastAsia="Times New Roman" w:cs="Times New Roman"/>
          <w:color w:val="auto"/>
          <w:kern w:val="0"/>
          <w:sz w:val="28"/>
          <w:szCs w:val="28"/>
          <w:lang w:val="uk-UA" w:eastAsia="zh-CN" w:bidi="ar-SA"/>
        </w:rPr>
        <w:t>Шудри Зої Олександрівни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left="0" w:right="57" w:firstLine="567"/>
        <w:jc w:val="both"/>
        <w:rPr/>
      </w:pPr>
      <w:r>
        <w:rPr>
          <w:sz w:val="28"/>
          <w:szCs w:val="28"/>
          <w:lang w:val="uk-UA"/>
        </w:rPr>
        <w:t xml:space="preserve">1. Затвердити громадянці </w:t>
      </w:r>
      <w:r>
        <w:rPr>
          <w:rFonts w:eastAsia="Times New Roman" w:cs="Times New Roman"/>
          <w:color w:val="auto"/>
          <w:kern w:val="0"/>
          <w:sz w:val="28"/>
          <w:szCs w:val="28"/>
          <w:lang w:val="uk-UA" w:eastAsia="zh-CN" w:bidi="ar-SA"/>
        </w:rPr>
        <w:t xml:space="preserve">Шудрі Зої Олександрівні </w:t>
      </w:r>
      <w:r>
        <w:rPr>
          <w:sz w:val="28"/>
          <w:szCs w:val="28"/>
          <w:lang w:val="uk-UA"/>
        </w:rPr>
        <w:t>технічну документацію із землеустрою щодо встановлення (відновлення) меж земельної ділянки в н</w:t>
      </w:r>
      <w:r>
        <w:rPr>
          <w:lang w:val="uk-UA"/>
        </w:rPr>
        <w:t xml:space="preserve">атурі (на місцевості) на </w:t>
      </w:r>
      <w:r>
        <w:rPr>
          <w:szCs w:val="28"/>
          <w:lang w:val="uk-UA"/>
        </w:rPr>
        <w:t xml:space="preserve">вул. </w:t>
      </w:r>
      <w:r>
        <w:rPr>
          <w:rFonts w:eastAsia="Times New Roman" w:cs="Times New Roman"/>
          <w:color w:val="auto"/>
          <w:kern w:val="0"/>
          <w:sz w:val="28"/>
          <w:szCs w:val="28"/>
          <w:lang w:val="uk-UA" w:eastAsia="zh-CN" w:bidi="ar-SA"/>
        </w:rPr>
        <w:t xml:space="preserve">Крушельницької, 20 </w:t>
      </w:r>
      <w:r>
        <w:rPr>
          <w:szCs w:val="28"/>
          <w:lang w:val="uk-UA"/>
        </w:rPr>
        <w:t>у м. Луцьку площею 0,</w:t>
      </w:r>
      <w:r>
        <w:rPr>
          <w:rFonts w:eastAsia="Times New Roman" w:cs="Times New Roman"/>
          <w:color w:val="auto"/>
          <w:kern w:val="0"/>
          <w:sz w:val="28"/>
          <w:szCs w:val="28"/>
          <w:lang w:val="uk-UA" w:eastAsia="zh-CN" w:bidi="ar-SA"/>
        </w:rPr>
        <w:t>0603</w:t>
      </w:r>
      <w:r>
        <w:rPr>
          <w:szCs w:val="28"/>
          <w:lang w:val="uk-UA"/>
        </w:rPr>
        <w:t xml:space="preserve"> га, кадастровим номером 0710100000:41:070:0010 для будівництва та обслуговування жилого будинку, господарських будівель і споруд.</w:t>
      </w:r>
    </w:p>
    <w:p>
      <w:pPr>
        <w:pStyle w:val="Normal"/>
        <w:widowControl/>
        <w:suppressAutoHyphens w:val="true"/>
        <w:overflowPunct w:val="true"/>
        <w:bidi w:val="0"/>
        <w:ind w:left="0" w:right="57" w:firstLine="567"/>
        <w:jc w:val="both"/>
        <w:rPr/>
      </w:pPr>
      <w:r>
        <w:rPr>
          <w:szCs w:val="28"/>
          <w:lang w:val="uk-UA"/>
        </w:rPr>
        <w:t xml:space="preserve">2. Передати </w:t>
      </w:r>
      <w:r>
        <w:rPr>
          <w:sz w:val="28"/>
          <w:szCs w:val="28"/>
          <w:lang w:val="uk-UA"/>
        </w:rPr>
        <w:t xml:space="preserve">громадянці </w:t>
      </w:r>
      <w:r>
        <w:rPr>
          <w:rFonts w:eastAsia="Times New Roman" w:cs="Times New Roman"/>
          <w:color w:val="auto"/>
          <w:kern w:val="0"/>
          <w:sz w:val="28"/>
          <w:szCs w:val="28"/>
          <w:lang w:val="uk-UA" w:eastAsia="zh-CN" w:bidi="ar-SA"/>
        </w:rPr>
        <w:t>Шудрі Зої Олександрівні</w:t>
      </w:r>
      <w:r>
        <w:rPr>
          <w:sz w:val="28"/>
          <w:szCs w:val="28"/>
          <w:lang w:val="uk-UA"/>
        </w:rPr>
        <w:t xml:space="preserve"> </w:t>
      </w:r>
      <w:r>
        <w:rPr>
          <w:szCs w:val="28"/>
          <w:lang w:val="uk-UA"/>
        </w:rPr>
        <w:t xml:space="preserve">безоплатно у власність земельну ділянку на вул. </w:t>
      </w:r>
      <w:r>
        <w:rPr>
          <w:rFonts w:eastAsia="Times New Roman" w:cs="Times New Roman"/>
          <w:color w:val="auto"/>
          <w:kern w:val="0"/>
          <w:sz w:val="28"/>
          <w:szCs w:val="28"/>
          <w:lang w:val="uk-UA" w:eastAsia="zh-CN" w:bidi="ar-SA"/>
        </w:rPr>
        <w:t xml:space="preserve">Крушельницької, 20 </w:t>
      </w:r>
      <w:r>
        <w:rPr>
          <w:szCs w:val="28"/>
          <w:lang w:val="uk-UA"/>
        </w:rPr>
        <w:t>у м. Луцьку площею 0,</w:t>
      </w:r>
      <w:r>
        <w:rPr>
          <w:rFonts w:eastAsia="Times New Roman" w:cs="Times New Roman"/>
          <w:color w:val="auto"/>
          <w:kern w:val="0"/>
          <w:sz w:val="28"/>
          <w:szCs w:val="28"/>
          <w:lang w:val="uk-UA" w:eastAsia="zh-CN" w:bidi="ar-SA"/>
        </w:rPr>
        <w:t>0603</w:t>
      </w:r>
      <w:r>
        <w:rPr>
          <w:rFonts w:eastAsia="Times New Roman" w:cs="Times New Roman"/>
          <w:color w:val="auto"/>
          <w:sz w:val="28"/>
          <w:szCs w:val="28"/>
          <w:lang w:val="uk-UA" w:eastAsia="zh-CN" w:bidi="ar-SA"/>
        </w:rPr>
        <w:t> </w:t>
      </w:r>
      <w:r>
        <w:rPr>
          <w:szCs w:val="28"/>
          <w:lang w:val="uk-UA"/>
        </w:rPr>
        <w:t>га, кадастровим номером 0710100000:41:0</w:t>
      </w:r>
      <w:r>
        <w:rPr>
          <w:rFonts w:eastAsia="Times New Roman" w:cs="Times New Roman"/>
          <w:color w:val="auto"/>
          <w:kern w:val="0"/>
          <w:sz w:val="28"/>
          <w:szCs w:val="28"/>
          <w:lang w:val="uk-UA" w:eastAsia="zh-CN" w:bidi="ar-SA"/>
        </w:rPr>
        <w:t>70</w:t>
      </w:r>
      <w:r>
        <w:rPr>
          <w:szCs w:val="28"/>
          <w:lang w:val="uk-UA"/>
        </w:rPr>
        <w:t>:0010 для будівництва та обслуговування жилого будинку, господарських будівель і споруд, згідно з додатком.</w:t>
      </w:r>
    </w:p>
    <w:p>
      <w:pPr>
        <w:pStyle w:val="Normal"/>
        <w:widowControl/>
        <w:suppressAutoHyphens w:val="true"/>
        <w:overflowPunct w:val="true"/>
        <w:bidi w:val="0"/>
        <w:ind w:left="0" w:right="57" w:firstLine="567"/>
        <w:jc w:val="both"/>
        <w:rPr/>
      </w:pPr>
      <w:r>
        <w:rPr>
          <w:szCs w:val="28"/>
          <w:lang w:val="uk-UA"/>
        </w:rPr>
        <w:t xml:space="preserve">3. Зобов’язати </w:t>
      </w:r>
      <w:r>
        <w:rPr>
          <w:sz w:val="28"/>
          <w:szCs w:val="28"/>
          <w:lang w:val="uk-UA"/>
        </w:rPr>
        <w:t xml:space="preserve">громадянку </w:t>
      </w:r>
      <w:r>
        <w:rPr>
          <w:rFonts w:eastAsia="Times New Roman" w:cs="Times New Roman"/>
          <w:color w:val="auto"/>
          <w:kern w:val="0"/>
          <w:sz w:val="28"/>
          <w:szCs w:val="28"/>
          <w:lang w:val="uk-UA" w:eastAsia="zh-CN" w:bidi="ar-SA"/>
        </w:rPr>
        <w:t>Шудру Зою Олександрівну</w:t>
      </w:r>
      <w:r>
        <w:rPr>
          <w:szCs w:val="28"/>
          <w:lang w:val="uk-UA"/>
        </w:rPr>
        <w:t>:</w:t>
      </w:r>
    </w:p>
    <w:p>
      <w:pPr>
        <w:pStyle w:val="Normal"/>
        <w:widowControl/>
        <w:suppressAutoHyphens w:val="true"/>
        <w:overflowPunct w:val="tru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ind w:left="0" w:right="57" w:firstLine="567"/>
        <w:jc w:val="both"/>
        <w:rPr>
          <w:szCs w:val="28"/>
          <w:lang w:val="uk-UA"/>
        </w:rPr>
      </w:pPr>
      <w:r>
        <w:rPr>
          <w:szCs w:val="28"/>
          <w:lang w:val="uk-UA"/>
        </w:rPr>
        <w:t xml:space="preserve">4. Контроль за виконанням рішення покласти на постійну комісію міської ради з питань земельних відносин та земельного кадастру (Козлюк О.Є.). </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1033</TotalTime>
  <Application>LibreOffice/7.1.4.2$Windows_X86_64 LibreOffice_project/a529a4fab45b75fefc5b6226684193eb000654f6</Application>
  <AppVersion>15.0000</AppVersion>
  <Pages>2</Pages>
  <Words>351</Words>
  <Characters>2282</Characters>
  <CharactersWithSpaces>2823</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2020-11-06T10:50:00Z</cp:lastPrinted>
  <dcterms:modified xsi:type="dcterms:W3CDTF">2021-10-21T11:16:23Z</dcterms:modified>
  <cp:revision>156</cp:revision>
  <dc:subject/>
  <dc:title>  </dc:title>
</cp:coreProperties>
</file>

<file path=docProps/custom.xml><?xml version="1.0" encoding="utf-8"?>
<Properties xmlns="http://schemas.openxmlformats.org/officeDocument/2006/custom-properties" xmlns:vt="http://schemas.openxmlformats.org/officeDocument/2006/docPropsVTypes"/>
</file>