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1134"/>
          <w:tab w:val="left" w:pos="11910" w:leader="none"/>
        </w:tabs>
        <w:rPr/>
      </w:pPr>
      <w:r>
        <w:rPr/>
      </w:r>
    </w:p>
    <w:tbl>
      <w:tblPr>
        <w:tblW w:w="11175" w:type="dxa"/>
        <w:jc w:val="left"/>
        <w:tblInd w:w="461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775"/>
        <w:gridCol w:w="3471"/>
        <w:gridCol w:w="1874"/>
        <w:gridCol w:w="253"/>
        <w:gridCol w:w="1504"/>
        <w:gridCol w:w="1708"/>
        <w:gridCol w:w="1589"/>
      </w:tblGrid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53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01" w:type="dxa"/>
            <w:gridSpan w:val="3"/>
            <w:vMerge w:val="restart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Додаток 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рішення виконавчого комітету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міської ради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 №________</w:t>
            </w:r>
          </w:p>
        </w:tc>
      </w:tr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53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01" w:type="dxa"/>
            <w:gridSpan w:val="3"/>
            <w:vMerge w:val="continue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53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01" w:type="dxa"/>
            <w:gridSpan w:val="3"/>
            <w:vMerge w:val="continue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53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01" w:type="dxa"/>
            <w:gridSpan w:val="3"/>
            <w:vMerge w:val="continue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55" w:hRule="atLeast"/>
        </w:trPr>
        <w:tc>
          <w:tcPr>
            <w:tcW w:w="11174" w:type="dxa"/>
            <w:gridSpan w:val="7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Структура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тарифів на виробництво теплової енергії ДКП "Луцьктепло"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(виробництво теплової енергії за допомогою систем автономного опалення, постачання теплової енергії  без урахування витрат на утримання індивідуальних теплових пунктів)</w:t>
            </w:r>
          </w:p>
        </w:tc>
      </w:tr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757" w:type="dxa"/>
            <w:gridSpan w:val="2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708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58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без ПДВ</w:t>
            </w:r>
          </w:p>
        </w:tc>
      </w:tr>
      <w:tr>
        <w:trPr>
          <w:trHeight w:val="255" w:hRule="atLeast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з/п</w:t>
            </w:r>
          </w:p>
        </w:tc>
        <w:tc>
          <w:tcPr>
            <w:tcW w:w="3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Найменування показників</w:t>
            </w:r>
          </w:p>
        </w:tc>
        <w:tc>
          <w:tcPr>
            <w:tcW w:w="6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Тарифи, грн/Гкал</w:t>
            </w:r>
          </w:p>
        </w:tc>
      </w:tr>
      <w:tr>
        <w:trPr>
          <w:trHeight w:val="255" w:hRule="atLeast"/>
        </w:trPr>
        <w:tc>
          <w:tcPr>
            <w:tcW w:w="7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92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потреб інших споживачів</w:t>
            </w:r>
          </w:p>
        </w:tc>
      </w:tr>
      <w:tr>
        <w:trPr>
          <w:trHeight w:val="255" w:hRule="atLeast"/>
        </w:trPr>
        <w:tc>
          <w:tcPr>
            <w:tcW w:w="7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вул.Дубнівська, 15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вул.Ковельська, 47а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вул.Кравчука, 11б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вул.Кравчука, 11в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Тарифи на виробництво теплової енергії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3 503,84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3 625,02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3 664,48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3 850,69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ІІ</w:t>
            </w:r>
          </w:p>
        </w:tc>
        <w:tc>
          <w:tcPr>
            <w:tcW w:w="103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тарифів на виробництво теплової енергії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Виробнича собівартість, у  т.ч.: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3 344,59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3 465,80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3 505,61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3 684,99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прямі матеріальні витрати, у т.ч.: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3 066,38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3 102,92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3 127,68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3 310,34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паливо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2 807,21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2 821,91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2 851,20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3 035,58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послуги з розподілу природного газу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180,49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181,44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183,30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182,95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електроенергія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66,06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74,22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59,99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77,20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покупна теплова енергія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1.1.5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вода для технологічних потреб та водовідведення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1,35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1,37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1,23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1.1.6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матеріали, запасні частини та інші матеріальні ресурси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11,27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23,98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31,95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14,62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прямі витрати на оплату праці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206,26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265,49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277,58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280,44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прямі витрати, у т.ч.: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65,82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92,15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95,42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89,12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відрахування на соціальні заходи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45,38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58,41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61,07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61,70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1.3.2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амортизаційні відрахування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8,96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3,44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прямі витрати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20,44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24,78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19,18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23,98</w:t>
            </w:r>
          </w:p>
        </w:tc>
      </w:tr>
      <w:tr>
        <w:trPr>
          <w:trHeight w:val="76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1.3.3.1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вартість виробництва теплової енергії, виробленої з альтернативних джерел енергії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загальновиробничі витрати, у т.ч.: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6,13</w:t>
            </w:r>
          </w:p>
        </w:tc>
        <w:tc>
          <w:tcPr>
            <w:tcW w:w="1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4,92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5,09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1.4.1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оплату праці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4,67</w:t>
            </w:r>
          </w:p>
        </w:tc>
        <w:tc>
          <w:tcPr>
            <w:tcW w:w="1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3,88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1.4.2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відрахування на соціальні заходи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1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0,86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0,83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витрати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0,45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0,38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0,36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0,37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Адміністративні витрати, у т.ч.: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37,17</w:t>
            </w:r>
          </w:p>
        </w:tc>
        <w:tc>
          <w:tcPr>
            <w:tcW w:w="1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31,80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29,87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30,87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оплату праці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28,44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24,32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22,86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23,62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відрахування на соціальні заходи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5,83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4,98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4,68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4,84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витрати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2,91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2,34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2,41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операційні витрати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компенсацію втрат те у т/м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Фінансові витрати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Повна собівартість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3 381,76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3 497,59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3 535,48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3 715,86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покриття втрат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Розрахунковий прибуток, усього **, у т.ч.: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122,09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127,43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134,83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податок на прибуток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21,98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22,94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23,22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24,27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дивіденди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резервний фонд (капітал)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розвиток виробництва (виробничі інвестиції)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забезпечення обігових коштів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100,11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104,49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105,78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110,56</w:t>
            </w:r>
          </w:p>
        </w:tc>
      </w:tr>
      <w:tr>
        <w:trPr>
          <w:trHeight w:val="49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8.6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витрати на оснащення будівель вузлами комерційного обліку теплової енергії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8.7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інше використання прибутку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Загальна вартість теплової енергії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3 503,84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3 625,02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3 664,48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3 850,69</w:t>
            </w:r>
          </w:p>
        </w:tc>
      </w:tr>
      <w:tr>
        <w:trPr>
          <w:trHeight w:val="510" w:hRule="atLeast"/>
        </w:trPr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7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Загальний обсяг відпуску теплової енергії, Гкал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376,20</w:t>
            </w:r>
          </w:p>
        </w:tc>
        <w:tc>
          <w:tcPr>
            <w:tcW w:w="175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78,65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23,02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16,82</w:t>
            </w:r>
          </w:p>
        </w:tc>
      </w:tr>
      <w:tr>
        <w:trPr>
          <w:trHeight w:val="255" w:hRule="atLeast"/>
        </w:trPr>
        <w:tc>
          <w:tcPr>
            <w:tcW w:w="775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71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7" w:type="dxa"/>
            <w:gridSpan w:val="2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9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4246" w:type="dxa"/>
            <w:gridSpan w:val="2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Заступник міського голови, керуючий справами виконкому</w:t>
            </w:r>
          </w:p>
        </w:tc>
        <w:tc>
          <w:tcPr>
            <w:tcW w:w="1874" w:type="dxa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054" w:type="dxa"/>
            <w:gridSpan w:val="4"/>
            <w:tcBorders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Юрій ВЕРБИЧ</w:t>
            </w:r>
          </w:p>
        </w:tc>
      </w:tr>
    </w:tbl>
    <w:p>
      <w:pPr>
        <w:pStyle w:val="Normal"/>
        <w:ind w:left="426" w:hanging="0"/>
        <w:rPr/>
      </w:pPr>
      <w:r>
        <w:rPr/>
      </w:r>
    </w:p>
    <w:p>
      <w:pPr>
        <w:pStyle w:val="Normal"/>
        <w:tabs>
          <w:tab w:val="clear" w:pos="1134"/>
          <w:tab w:val="left" w:pos="11910" w:leader="none"/>
        </w:tabs>
        <w:ind w:left="426" w:hanging="0"/>
        <w:rPr/>
      </w:pPr>
      <w:r>
        <w:rPr/>
      </w:r>
    </w:p>
    <w:p>
      <w:pPr>
        <w:pStyle w:val="Normal"/>
        <w:ind w:left="426" w:hanging="0"/>
        <w:rPr>
          <w:rFonts w:ascii="Times New Roman" w:hAnsi="Times New Roman"/>
        </w:rPr>
      </w:pPr>
      <w:r>
        <w:rPr>
          <w:rFonts w:ascii="Times New Roman" w:hAnsi="Times New Roman"/>
        </w:rPr>
        <w:t>Дацюк 777 934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tabs>
          <w:tab w:val="clear" w:pos="1134"/>
          <w:tab w:val="left" w:pos="11910" w:leader="none"/>
        </w:tabs>
        <w:ind w:left="426" w:hanging="0"/>
        <w:rPr/>
      </w:pPr>
      <w:r>
        <w:rPr/>
      </w:r>
    </w:p>
    <w:sectPr>
      <w:headerReference w:type="default" r:id="rId2"/>
      <w:type w:val="nextPage"/>
      <w:pgSz w:w="13890" w:h="16838"/>
      <w:pgMar w:left="1701" w:right="567" w:header="426" w:top="567" w:footer="0" w:bottom="1701" w:gutter="0"/>
      <w:pgNumType w:start="42"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31170180"/>
    </w:sdtPr>
    <w:sdtContent>
      <w:p>
        <w:pPr>
          <w:pStyle w:val="Style24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44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a"/>
    <w:uiPriority w:val="99"/>
    <w:qFormat/>
    <w:rsid w:val="00644243"/>
    <w:rPr>
      <w:rFonts w:cs="Mangal"/>
      <w:szCs w:val="21"/>
    </w:rPr>
  </w:style>
  <w:style w:type="character" w:styleId="Style15" w:customStyle="1">
    <w:name w:val="Нижний колонтитул Знак"/>
    <w:basedOn w:val="DefaultParagraphFont"/>
    <w:link w:val="ac"/>
    <w:uiPriority w:val="99"/>
    <w:qFormat/>
    <w:rsid w:val="00644243"/>
    <w:rPr>
      <w:rFonts w:cs="Mangal"/>
      <w:szCs w:val="21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b"/>
    <w:uiPriority w:val="99"/>
    <w:unhideWhenUsed/>
    <w:rsid w:val="00644243"/>
    <w:pPr>
      <w:tabs>
        <w:tab w:val="clear" w:pos="1134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d"/>
    <w:uiPriority w:val="99"/>
    <w:unhideWhenUsed/>
    <w:rsid w:val="00644243"/>
    <w:pPr>
      <w:tabs>
        <w:tab w:val="clear" w:pos="1134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LibreOffice/7.0.0.3$Windows_x86 LibreOffice_project/8061b3e9204bef6b321a21033174034a5e2ea88e</Application>
  <Pages>3</Pages>
  <Words>452</Words>
  <Characters>2472</Characters>
  <CharactersWithSpaces>2714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2021-10-28T09:52:00Z</dcterms:created>
  <dc:creator/>
  <dc:description/>
  <dc:language>uk-UA</dc:language>
  <cp:lastModifiedBy/>
  <dcterms:modified xsi:type="dcterms:W3CDTF">2021-10-28T16:16:35Z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