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00" w:type="dxa"/>
        <w:tblInd w:w="-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75"/>
        <w:gridCol w:w="4953"/>
        <w:gridCol w:w="1862"/>
        <w:gridCol w:w="1875"/>
        <w:gridCol w:w="1935"/>
      </w:tblGrid>
      <w:tr w:rsidR="00513CAA">
        <w:trPr>
          <w:trHeight w:val="255"/>
        </w:trPr>
        <w:tc>
          <w:tcPr>
            <w:tcW w:w="775" w:type="dxa"/>
            <w:vAlign w:val="bottom"/>
          </w:tcPr>
          <w:p w:rsidR="00513CAA" w:rsidRDefault="00513CAA">
            <w:pPr>
              <w:rPr>
                <w:rFonts w:ascii="Times New Roman" w:hAnsi="Times New Roman"/>
              </w:rPr>
            </w:pPr>
          </w:p>
        </w:tc>
        <w:tc>
          <w:tcPr>
            <w:tcW w:w="4953" w:type="dxa"/>
            <w:vAlign w:val="bottom"/>
          </w:tcPr>
          <w:p w:rsidR="00513CAA" w:rsidRDefault="00513CAA">
            <w:pPr>
              <w:rPr>
                <w:rFonts w:ascii="Times New Roman" w:hAnsi="Times New Roman"/>
              </w:rPr>
            </w:pPr>
          </w:p>
        </w:tc>
        <w:tc>
          <w:tcPr>
            <w:tcW w:w="5672" w:type="dxa"/>
            <w:gridSpan w:val="3"/>
            <w:vMerge w:val="restart"/>
            <w:vAlign w:val="bottom"/>
          </w:tcPr>
          <w:p w:rsidR="00513CAA" w:rsidRDefault="00EE1E86" w:rsidP="009822D8">
            <w:pPr>
              <w:ind w:left="56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Додаток 3</w:t>
            </w:r>
          </w:p>
          <w:p w:rsidR="00513CAA" w:rsidRDefault="00EE1E86" w:rsidP="009822D8">
            <w:pPr>
              <w:ind w:left="56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рішення виконавчого комітету</w:t>
            </w:r>
          </w:p>
          <w:p w:rsidR="009822D8" w:rsidRDefault="00EE1E86" w:rsidP="009822D8">
            <w:pPr>
              <w:ind w:left="56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міської ради </w:t>
            </w:r>
          </w:p>
          <w:p w:rsidR="00513CAA" w:rsidRDefault="009822D8" w:rsidP="009822D8">
            <w:pPr>
              <w:ind w:left="56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</w:t>
            </w:r>
            <w:r w:rsidR="00EE1E86">
              <w:rPr>
                <w:rFonts w:ascii="Times New Roman" w:hAnsi="Times New Roman"/>
                <w:sz w:val="28"/>
                <w:szCs w:val="28"/>
              </w:rPr>
              <w:t>________ №__</w:t>
            </w:r>
            <w:r>
              <w:rPr>
                <w:rFonts w:ascii="Times New Roman" w:hAnsi="Times New Roman"/>
                <w:sz w:val="28"/>
                <w:szCs w:val="28"/>
              </w:rPr>
              <w:t>______</w:t>
            </w:r>
            <w:r w:rsidR="00EE1E86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513CAA">
        <w:trPr>
          <w:trHeight w:val="255"/>
        </w:trPr>
        <w:tc>
          <w:tcPr>
            <w:tcW w:w="775" w:type="dxa"/>
            <w:vAlign w:val="bottom"/>
          </w:tcPr>
          <w:p w:rsidR="00513CAA" w:rsidRDefault="00513CAA">
            <w:pPr>
              <w:rPr>
                <w:rFonts w:ascii="Times New Roman" w:hAnsi="Times New Roman"/>
              </w:rPr>
            </w:pPr>
          </w:p>
        </w:tc>
        <w:tc>
          <w:tcPr>
            <w:tcW w:w="4953" w:type="dxa"/>
            <w:vAlign w:val="bottom"/>
          </w:tcPr>
          <w:p w:rsidR="00513CAA" w:rsidRDefault="00513CAA">
            <w:pPr>
              <w:rPr>
                <w:rFonts w:ascii="Times New Roman" w:hAnsi="Times New Roman"/>
              </w:rPr>
            </w:pPr>
          </w:p>
        </w:tc>
        <w:tc>
          <w:tcPr>
            <w:tcW w:w="5672" w:type="dxa"/>
            <w:gridSpan w:val="3"/>
            <w:vMerge/>
            <w:vAlign w:val="bottom"/>
          </w:tcPr>
          <w:p w:rsidR="00513CAA" w:rsidRDefault="00513CAA">
            <w:pPr>
              <w:rPr>
                <w:rFonts w:ascii="Times New Roman" w:hAnsi="Times New Roman"/>
              </w:rPr>
            </w:pPr>
          </w:p>
        </w:tc>
      </w:tr>
      <w:tr w:rsidR="00513CAA">
        <w:trPr>
          <w:trHeight w:val="255"/>
        </w:trPr>
        <w:tc>
          <w:tcPr>
            <w:tcW w:w="775" w:type="dxa"/>
            <w:vAlign w:val="bottom"/>
          </w:tcPr>
          <w:p w:rsidR="00513CAA" w:rsidRDefault="00513CAA">
            <w:pPr>
              <w:rPr>
                <w:rFonts w:ascii="Times New Roman" w:hAnsi="Times New Roman"/>
              </w:rPr>
            </w:pPr>
          </w:p>
        </w:tc>
        <w:tc>
          <w:tcPr>
            <w:tcW w:w="4953" w:type="dxa"/>
            <w:vAlign w:val="bottom"/>
          </w:tcPr>
          <w:p w:rsidR="00513CAA" w:rsidRDefault="00513CAA">
            <w:pPr>
              <w:rPr>
                <w:rFonts w:ascii="Times New Roman" w:hAnsi="Times New Roman"/>
              </w:rPr>
            </w:pPr>
          </w:p>
        </w:tc>
        <w:tc>
          <w:tcPr>
            <w:tcW w:w="5672" w:type="dxa"/>
            <w:gridSpan w:val="3"/>
            <w:vMerge/>
            <w:vAlign w:val="bottom"/>
          </w:tcPr>
          <w:p w:rsidR="00513CAA" w:rsidRDefault="00513CAA">
            <w:pPr>
              <w:rPr>
                <w:rFonts w:ascii="Times New Roman" w:hAnsi="Times New Roman"/>
              </w:rPr>
            </w:pPr>
          </w:p>
        </w:tc>
      </w:tr>
      <w:tr w:rsidR="00513CAA">
        <w:trPr>
          <w:trHeight w:val="255"/>
        </w:trPr>
        <w:tc>
          <w:tcPr>
            <w:tcW w:w="775" w:type="dxa"/>
            <w:vAlign w:val="bottom"/>
          </w:tcPr>
          <w:p w:rsidR="00513CAA" w:rsidRDefault="00513CAA">
            <w:pPr>
              <w:rPr>
                <w:rFonts w:ascii="Times New Roman" w:hAnsi="Times New Roman"/>
              </w:rPr>
            </w:pPr>
          </w:p>
        </w:tc>
        <w:tc>
          <w:tcPr>
            <w:tcW w:w="4953" w:type="dxa"/>
            <w:vAlign w:val="bottom"/>
          </w:tcPr>
          <w:p w:rsidR="00513CAA" w:rsidRDefault="00513CAA">
            <w:pPr>
              <w:rPr>
                <w:rFonts w:ascii="Times New Roman" w:hAnsi="Times New Roman"/>
              </w:rPr>
            </w:pPr>
          </w:p>
        </w:tc>
        <w:tc>
          <w:tcPr>
            <w:tcW w:w="5672" w:type="dxa"/>
            <w:gridSpan w:val="3"/>
            <w:vMerge/>
            <w:vAlign w:val="bottom"/>
          </w:tcPr>
          <w:p w:rsidR="00513CAA" w:rsidRDefault="00513CAA">
            <w:pPr>
              <w:rPr>
                <w:rFonts w:ascii="Times New Roman" w:hAnsi="Times New Roman"/>
              </w:rPr>
            </w:pPr>
          </w:p>
        </w:tc>
      </w:tr>
      <w:tr w:rsidR="00513CAA">
        <w:trPr>
          <w:trHeight w:val="255"/>
        </w:trPr>
        <w:tc>
          <w:tcPr>
            <w:tcW w:w="11400" w:type="dxa"/>
            <w:gridSpan w:val="5"/>
            <w:vAlign w:val="bottom"/>
          </w:tcPr>
          <w:p w:rsidR="00513CAA" w:rsidRDefault="00513C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13CAA" w:rsidRDefault="00EE1E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Структура </w:t>
            </w:r>
          </w:p>
          <w:p w:rsidR="00513CAA" w:rsidRDefault="00EE1E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тарифів на транспортування теплової енергії власним споживачам ДКП "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Луцьктепло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"</w:t>
            </w:r>
          </w:p>
          <w:p w:rsidR="00513CAA" w:rsidRDefault="00EE1E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      </w:r>
          </w:p>
        </w:tc>
      </w:tr>
      <w:tr w:rsidR="00513CAA">
        <w:trPr>
          <w:trHeight w:val="255"/>
        </w:trPr>
        <w:tc>
          <w:tcPr>
            <w:tcW w:w="775" w:type="dxa"/>
            <w:vAlign w:val="bottom"/>
          </w:tcPr>
          <w:p w:rsidR="00513CAA" w:rsidRDefault="00513CAA">
            <w:pPr>
              <w:rPr>
                <w:rFonts w:ascii="Times New Roman" w:hAnsi="Times New Roman"/>
              </w:rPr>
            </w:pPr>
          </w:p>
        </w:tc>
        <w:tc>
          <w:tcPr>
            <w:tcW w:w="4953" w:type="dxa"/>
            <w:vAlign w:val="bottom"/>
          </w:tcPr>
          <w:p w:rsidR="00513CAA" w:rsidRDefault="00513CAA">
            <w:pPr>
              <w:rPr>
                <w:rFonts w:ascii="Times New Roman" w:hAnsi="Times New Roman"/>
              </w:rPr>
            </w:pPr>
          </w:p>
        </w:tc>
        <w:tc>
          <w:tcPr>
            <w:tcW w:w="1862" w:type="dxa"/>
            <w:vAlign w:val="bottom"/>
          </w:tcPr>
          <w:p w:rsidR="00513CAA" w:rsidRDefault="00513CAA">
            <w:pPr>
              <w:rPr>
                <w:rFonts w:ascii="Times New Roman" w:hAnsi="Times New Roman"/>
              </w:rPr>
            </w:pPr>
          </w:p>
        </w:tc>
        <w:tc>
          <w:tcPr>
            <w:tcW w:w="1875" w:type="dxa"/>
            <w:vAlign w:val="bottom"/>
          </w:tcPr>
          <w:p w:rsidR="00513CAA" w:rsidRDefault="00513CAA">
            <w:pPr>
              <w:rPr>
                <w:rFonts w:ascii="Times New Roman" w:hAnsi="Times New Roman"/>
              </w:rPr>
            </w:pPr>
          </w:p>
        </w:tc>
        <w:tc>
          <w:tcPr>
            <w:tcW w:w="1935" w:type="dxa"/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без ПДВ</w:t>
            </w:r>
          </w:p>
        </w:tc>
      </w:tr>
      <w:tr w:rsidR="00513CAA">
        <w:trPr>
          <w:trHeight w:val="255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з/п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Найменування показників</w:t>
            </w:r>
          </w:p>
        </w:tc>
        <w:tc>
          <w:tcPr>
            <w:tcW w:w="5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Тарифи, грн/</w:t>
            </w:r>
            <w:proofErr w:type="spellStart"/>
            <w:r>
              <w:rPr>
                <w:rFonts w:ascii="Times New Roman" w:hAnsi="Times New Roman"/>
              </w:rPr>
              <w:t>Гкал</w:t>
            </w:r>
            <w:proofErr w:type="spellEnd"/>
          </w:p>
        </w:tc>
      </w:tr>
      <w:tr w:rsidR="00513CAA">
        <w:trPr>
          <w:trHeight w:val="990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3CAA" w:rsidRDefault="00513C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3CAA" w:rsidRDefault="00513C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бюджетних установ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інших споживачів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релігійних організацій</w:t>
            </w:r>
          </w:p>
        </w:tc>
      </w:tr>
      <w:tr w:rsidR="00513CAA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513CAA">
        <w:trPr>
          <w:trHeight w:val="510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</w:t>
            </w:r>
          </w:p>
        </w:tc>
        <w:tc>
          <w:tcPr>
            <w:tcW w:w="4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Тарифи на транспортування теплової енергії власним споживачам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439,33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546,48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433,81</w:t>
            </w:r>
          </w:p>
        </w:tc>
      </w:tr>
      <w:tr w:rsidR="00513CAA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ІІ</w:t>
            </w:r>
          </w:p>
        </w:tc>
        <w:tc>
          <w:tcPr>
            <w:tcW w:w="106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Структура тарифів на транспортування теплової енергії</w:t>
            </w:r>
          </w:p>
        </w:tc>
      </w:tr>
      <w:tr w:rsidR="00513CAA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.: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155,01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155,01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155,01</w:t>
            </w:r>
          </w:p>
        </w:tc>
      </w:tr>
      <w:tr w:rsidR="00513CAA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4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.: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86,72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86,72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86,72</w:t>
            </w:r>
          </w:p>
        </w:tc>
      </w:tr>
      <w:tr w:rsidR="00513CAA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</w:t>
            </w:r>
          </w:p>
        </w:tc>
        <w:tc>
          <w:tcPr>
            <w:tcW w:w="4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паливо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513CAA">
        <w:trPr>
          <w:trHeight w:val="510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</w:t>
            </w:r>
          </w:p>
        </w:tc>
        <w:tc>
          <w:tcPr>
            <w:tcW w:w="4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витрати на послуги з розподілу природного газу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513CAA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1.1.3</w:t>
            </w:r>
          </w:p>
        </w:tc>
        <w:tc>
          <w:tcPr>
            <w:tcW w:w="4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електроенергія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80,32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80,32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80,32</w:t>
            </w:r>
          </w:p>
        </w:tc>
      </w:tr>
      <w:tr w:rsidR="00513CAA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1.1.4</w:t>
            </w:r>
          </w:p>
        </w:tc>
        <w:tc>
          <w:tcPr>
            <w:tcW w:w="4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покупна теплова енергія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513CAA">
        <w:trPr>
          <w:trHeight w:val="510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1.1.5</w:t>
            </w:r>
          </w:p>
        </w:tc>
        <w:tc>
          <w:tcPr>
            <w:tcW w:w="4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вода для технологічних потреб та водовідведення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2,47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2,47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2,47</w:t>
            </w:r>
          </w:p>
        </w:tc>
      </w:tr>
      <w:tr w:rsidR="00513CAA">
        <w:trPr>
          <w:trHeight w:val="510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1.1.6</w:t>
            </w:r>
          </w:p>
        </w:tc>
        <w:tc>
          <w:tcPr>
            <w:tcW w:w="4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матеріали, запасні частини та інші матеріальні ресурси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3,93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3,93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3,93</w:t>
            </w:r>
          </w:p>
        </w:tc>
      </w:tr>
      <w:tr w:rsidR="00513CAA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4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прямі витрати на оплату праці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36,56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36,56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36,56</w:t>
            </w:r>
          </w:p>
        </w:tc>
      </w:tr>
      <w:tr w:rsidR="00513CAA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4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.: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31,29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31,29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31,29</w:t>
            </w:r>
          </w:p>
        </w:tc>
      </w:tr>
      <w:tr w:rsidR="00513CAA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</w:t>
            </w:r>
          </w:p>
        </w:tc>
        <w:tc>
          <w:tcPr>
            <w:tcW w:w="4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відрахування на соціальні заходи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7,86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7,86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7,86</w:t>
            </w:r>
          </w:p>
        </w:tc>
      </w:tr>
      <w:tr w:rsidR="00513CAA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1.3.2</w:t>
            </w:r>
          </w:p>
        </w:tc>
        <w:tc>
          <w:tcPr>
            <w:tcW w:w="4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амортизаційні відрахування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20,87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20,87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20,87</w:t>
            </w:r>
          </w:p>
        </w:tc>
      </w:tr>
      <w:tr w:rsidR="00513CAA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1.3.3</w:t>
            </w:r>
          </w:p>
        </w:tc>
        <w:tc>
          <w:tcPr>
            <w:tcW w:w="4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інші прямі витрати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2,56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2,56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2,56</w:t>
            </w:r>
          </w:p>
        </w:tc>
      </w:tr>
      <w:tr w:rsidR="00513CAA">
        <w:trPr>
          <w:trHeight w:val="76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1.3.3.1</w:t>
            </w:r>
          </w:p>
        </w:tc>
        <w:tc>
          <w:tcPr>
            <w:tcW w:w="4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513CAA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4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.: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0,44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0,44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0,44</w:t>
            </w:r>
          </w:p>
        </w:tc>
      </w:tr>
      <w:tr w:rsidR="00513CAA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1.4.1</w:t>
            </w:r>
          </w:p>
        </w:tc>
        <w:tc>
          <w:tcPr>
            <w:tcW w:w="4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витрати на оплату праці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0,33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0,33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0,33</w:t>
            </w:r>
          </w:p>
        </w:tc>
      </w:tr>
      <w:tr w:rsidR="00513CAA">
        <w:trPr>
          <w:trHeight w:val="255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1.4.2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відрахування на соціальні заходи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0,07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0,07</w:t>
            </w:r>
          </w:p>
        </w:tc>
      </w:tr>
      <w:tr w:rsidR="00513CAA">
        <w:trPr>
          <w:trHeight w:val="255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1.4.3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інші витрати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</w:tr>
      <w:tr w:rsidR="00513CAA">
        <w:trPr>
          <w:trHeight w:val="255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.: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2,65</w:t>
            </w:r>
          </w:p>
        </w:tc>
      </w:tr>
      <w:tr w:rsidR="00513CAA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4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витрати на оплату праці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2,03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2,03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2,03</w:t>
            </w:r>
          </w:p>
        </w:tc>
      </w:tr>
      <w:tr w:rsidR="00513CAA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4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відрахування на соціальні заходи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0,42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0,42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0,42</w:t>
            </w:r>
          </w:p>
        </w:tc>
      </w:tr>
      <w:tr w:rsidR="00513CAA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w="4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інші витрати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0,21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0,21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0,21</w:t>
            </w:r>
          </w:p>
        </w:tc>
      </w:tr>
      <w:tr w:rsidR="00513CAA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Інші операційні витрати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513CAA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Витрати на компенсацію втрат те у т/м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274,88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382,03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269,36</w:t>
            </w:r>
          </w:p>
        </w:tc>
      </w:tr>
      <w:tr w:rsidR="00513CAA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Фінансові витрати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513CAA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Повна собівартість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432,55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539,69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427,03</w:t>
            </w:r>
          </w:p>
        </w:tc>
      </w:tr>
      <w:tr w:rsidR="00513CAA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Витрати на покриття втрат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513CAA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.: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6,78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6,78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6,78</w:t>
            </w:r>
          </w:p>
        </w:tc>
      </w:tr>
      <w:tr w:rsidR="00513CAA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8.1</w:t>
            </w:r>
          </w:p>
        </w:tc>
        <w:tc>
          <w:tcPr>
            <w:tcW w:w="4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податок на прибуток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1,22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1,22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1,22</w:t>
            </w:r>
          </w:p>
        </w:tc>
      </w:tr>
      <w:tr w:rsidR="00513CAA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8.2</w:t>
            </w:r>
          </w:p>
        </w:tc>
        <w:tc>
          <w:tcPr>
            <w:tcW w:w="4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дивіденди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513CAA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8.3</w:t>
            </w:r>
          </w:p>
        </w:tc>
        <w:tc>
          <w:tcPr>
            <w:tcW w:w="4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резервний фонд (капітал)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513CAA">
        <w:trPr>
          <w:trHeight w:val="510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8.4</w:t>
            </w:r>
          </w:p>
        </w:tc>
        <w:tc>
          <w:tcPr>
            <w:tcW w:w="4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розвиток виробництва (виробничі інвестиції)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513CAA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8.5</w:t>
            </w:r>
          </w:p>
        </w:tc>
        <w:tc>
          <w:tcPr>
            <w:tcW w:w="4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забезпечення обігових коштів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5,56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5,56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5,56</w:t>
            </w:r>
          </w:p>
        </w:tc>
      </w:tr>
      <w:tr w:rsidR="00513CAA">
        <w:trPr>
          <w:trHeight w:val="76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8.6</w:t>
            </w:r>
          </w:p>
        </w:tc>
        <w:tc>
          <w:tcPr>
            <w:tcW w:w="4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витрати на оснащення будівель вузлами комерційного обліку теплової енергії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513CAA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8.7</w:t>
            </w:r>
          </w:p>
        </w:tc>
        <w:tc>
          <w:tcPr>
            <w:tcW w:w="4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інше використання прибутку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513C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513C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513CAA">
            <w:pPr>
              <w:jc w:val="center"/>
              <w:rPr>
                <w:rFonts w:ascii="Times New Roman" w:hAnsi="Times New Roman"/>
              </w:rPr>
            </w:pPr>
          </w:p>
        </w:tc>
      </w:tr>
      <w:tr w:rsidR="00513CAA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Загальна вартість теплової енергії 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439,33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546,48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433,81</w:t>
            </w:r>
          </w:p>
        </w:tc>
      </w:tr>
      <w:tr w:rsidR="00513CAA">
        <w:trPr>
          <w:trHeight w:val="510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</w:rPr>
              <w:t>Гкал</w:t>
            </w:r>
            <w:proofErr w:type="spellEnd"/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44 307,08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22 909,99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3CAA" w:rsidRDefault="00EE1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161,17</w:t>
            </w:r>
          </w:p>
        </w:tc>
      </w:tr>
      <w:tr w:rsidR="00513CAA">
        <w:trPr>
          <w:trHeight w:val="570"/>
        </w:trPr>
        <w:tc>
          <w:tcPr>
            <w:tcW w:w="5728" w:type="dxa"/>
            <w:gridSpan w:val="2"/>
            <w:vMerge w:val="restart"/>
            <w:vAlign w:val="bottom"/>
          </w:tcPr>
          <w:p w:rsidR="00513CAA" w:rsidRDefault="00513CA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822D8" w:rsidRDefault="009822D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3CAA" w:rsidRDefault="00EE1E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Заступник міського голови, </w:t>
            </w:r>
          </w:p>
          <w:p w:rsidR="00513CAA" w:rsidRDefault="00EE1E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керуючий справами виконкому</w:t>
            </w:r>
          </w:p>
        </w:tc>
        <w:tc>
          <w:tcPr>
            <w:tcW w:w="1862" w:type="dxa"/>
            <w:vAlign w:val="bottom"/>
          </w:tcPr>
          <w:p w:rsidR="00513CAA" w:rsidRDefault="00513C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vAlign w:val="bottom"/>
          </w:tcPr>
          <w:p w:rsidR="00513CAA" w:rsidRDefault="00513C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5" w:type="dxa"/>
            <w:vAlign w:val="bottom"/>
          </w:tcPr>
          <w:p w:rsidR="00513CAA" w:rsidRDefault="00513C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3CAA">
        <w:trPr>
          <w:trHeight w:val="510"/>
        </w:trPr>
        <w:tc>
          <w:tcPr>
            <w:tcW w:w="5728" w:type="dxa"/>
            <w:gridSpan w:val="2"/>
            <w:vMerge/>
            <w:vAlign w:val="bottom"/>
          </w:tcPr>
          <w:p w:rsidR="00513CAA" w:rsidRDefault="00513C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2" w:type="dxa"/>
            <w:vAlign w:val="bottom"/>
          </w:tcPr>
          <w:p w:rsidR="00513CAA" w:rsidRDefault="00513C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0" w:type="dxa"/>
            <w:gridSpan w:val="2"/>
            <w:vAlign w:val="bottom"/>
          </w:tcPr>
          <w:p w:rsidR="00513CAA" w:rsidRDefault="00EE1E86" w:rsidP="009822D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Юрій </w:t>
            </w:r>
            <w:r w:rsidR="009822D8">
              <w:rPr>
                <w:rFonts w:ascii="Times New Roman" w:hAnsi="Times New Roman"/>
                <w:sz w:val="28"/>
                <w:szCs w:val="28"/>
              </w:rPr>
              <w:t>ВЕРБИЧ</w:t>
            </w:r>
          </w:p>
        </w:tc>
      </w:tr>
    </w:tbl>
    <w:p w:rsidR="00513CAA" w:rsidRDefault="00513CAA">
      <w:pPr>
        <w:rPr>
          <w:rFonts w:ascii="Times New Roman" w:hAnsi="Times New Roman"/>
        </w:rPr>
      </w:pPr>
    </w:p>
    <w:p w:rsidR="00403DB9" w:rsidRPr="00403DB9" w:rsidRDefault="00403DB9" w:rsidP="00403DB9">
      <w:pPr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proofErr w:type="spellStart"/>
      <w:r w:rsidRPr="00403DB9">
        <w:rPr>
          <w:rFonts w:ascii="Times New Roman" w:hAnsi="Times New Roman" w:cs="Times New Roman"/>
        </w:rPr>
        <w:t>Дацюк</w:t>
      </w:r>
      <w:proofErr w:type="spellEnd"/>
      <w:r w:rsidRPr="00403DB9">
        <w:rPr>
          <w:rFonts w:ascii="Times New Roman" w:hAnsi="Times New Roman" w:cs="Times New Roman"/>
        </w:rPr>
        <w:t xml:space="preserve"> 777</w:t>
      </w:r>
      <w:r w:rsidRPr="00403DB9">
        <w:rPr>
          <w:rFonts w:ascii="Times New Roman" w:hAnsi="Times New Roman" w:cs="Times New Roman"/>
        </w:rPr>
        <w:t> </w:t>
      </w:r>
      <w:r w:rsidRPr="00403DB9">
        <w:rPr>
          <w:rFonts w:ascii="Times New Roman" w:hAnsi="Times New Roman" w:cs="Times New Roman"/>
        </w:rPr>
        <w:t>934</w:t>
      </w:r>
    </w:p>
    <w:bookmarkEnd w:id="0"/>
    <w:p w:rsidR="00513CAA" w:rsidRDefault="00513CAA">
      <w:pPr>
        <w:rPr>
          <w:rFonts w:ascii="Times New Roman" w:hAnsi="Times New Roman"/>
        </w:rPr>
      </w:pPr>
    </w:p>
    <w:sectPr w:rsidR="00513CAA" w:rsidSect="00403DB9">
      <w:headerReference w:type="default" r:id="rId7"/>
      <w:pgSz w:w="13946" w:h="16838"/>
      <w:pgMar w:top="567" w:right="1134" w:bottom="1701" w:left="1701" w:header="425" w:footer="0" w:gutter="0"/>
      <w:pgNumType w:start="16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D85" w:rsidRDefault="00576D85" w:rsidP="009822D8">
      <w:r>
        <w:separator/>
      </w:r>
    </w:p>
  </w:endnote>
  <w:endnote w:type="continuationSeparator" w:id="0">
    <w:p w:rsidR="00576D85" w:rsidRDefault="00576D85" w:rsidP="00982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D85" w:rsidRDefault="00576D85" w:rsidP="009822D8">
      <w:r>
        <w:separator/>
      </w:r>
    </w:p>
  </w:footnote>
  <w:footnote w:type="continuationSeparator" w:id="0">
    <w:p w:rsidR="00576D85" w:rsidRDefault="00576D85" w:rsidP="00982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11861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822D8" w:rsidRPr="009822D8" w:rsidRDefault="009822D8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822D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822D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822D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03DB9" w:rsidRPr="00403DB9">
          <w:rPr>
            <w:rFonts w:ascii="Times New Roman" w:hAnsi="Times New Roman" w:cs="Times New Roman"/>
            <w:noProof/>
            <w:sz w:val="28"/>
            <w:szCs w:val="28"/>
            <w:lang w:val="ru-RU"/>
          </w:rPr>
          <w:t>17</w:t>
        </w:r>
        <w:r w:rsidRPr="009822D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822D8" w:rsidRDefault="009822D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13CAA"/>
    <w:rsid w:val="00403DB9"/>
    <w:rsid w:val="00513CAA"/>
    <w:rsid w:val="00576D85"/>
    <w:rsid w:val="009822D8"/>
    <w:rsid w:val="00EE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suppressLineNumbers/>
    </w:pPr>
  </w:style>
  <w:style w:type="paragraph" w:styleId="a9">
    <w:name w:val="header"/>
    <w:basedOn w:val="a"/>
    <w:link w:val="aa"/>
    <w:uiPriority w:val="99"/>
    <w:unhideWhenUsed/>
    <w:rsid w:val="009822D8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9822D8"/>
    <w:rPr>
      <w:rFonts w:cs="Mangal"/>
      <w:szCs w:val="21"/>
    </w:rPr>
  </w:style>
  <w:style w:type="paragraph" w:styleId="ab">
    <w:name w:val="footer"/>
    <w:basedOn w:val="a"/>
    <w:link w:val="ac"/>
    <w:uiPriority w:val="99"/>
    <w:unhideWhenUsed/>
    <w:rsid w:val="009822D8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9822D8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suppressLineNumbers/>
    </w:pPr>
  </w:style>
  <w:style w:type="paragraph" w:styleId="a9">
    <w:name w:val="header"/>
    <w:basedOn w:val="a"/>
    <w:link w:val="aa"/>
    <w:uiPriority w:val="99"/>
    <w:unhideWhenUsed/>
    <w:rsid w:val="009822D8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9822D8"/>
    <w:rPr>
      <w:rFonts w:cs="Mangal"/>
      <w:szCs w:val="21"/>
    </w:rPr>
  </w:style>
  <w:style w:type="paragraph" w:styleId="ab">
    <w:name w:val="footer"/>
    <w:basedOn w:val="a"/>
    <w:link w:val="ac"/>
    <w:uiPriority w:val="99"/>
    <w:unhideWhenUsed/>
    <w:rsid w:val="009822D8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9822D8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9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1785</Words>
  <Characters>1018</Characters>
  <Application>Microsoft Office Word</Application>
  <DocSecurity>0</DocSecurity>
  <Lines>8</Lines>
  <Paragraphs>5</Paragraphs>
  <ScaleCrop>false</ScaleCrop>
  <Company/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9</cp:revision>
  <dcterms:created xsi:type="dcterms:W3CDTF">2021-10-28T08:38:00Z</dcterms:created>
  <dcterms:modified xsi:type="dcterms:W3CDTF">2021-10-28T09:20:00Z</dcterms:modified>
  <dc:language>uk-UA</dc:language>
</cp:coreProperties>
</file>