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A0" w:rsidRDefault="00DA72A0">
      <w:pPr>
        <w:tabs>
          <w:tab w:val="left" w:pos="11910"/>
        </w:tabs>
      </w:pPr>
    </w:p>
    <w:tbl>
      <w:tblPr>
        <w:tblW w:w="115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5"/>
        <w:gridCol w:w="5631"/>
        <w:gridCol w:w="2385"/>
        <w:gridCol w:w="2721"/>
      </w:tblGrid>
      <w:tr w:rsidR="00DA72A0" w:rsidTr="00044C79">
        <w:trPr>
          <w:trHeight w:val="255"/>
        </w:trPr>
        <w:tc>
          <w:tcPr>
            <w:tcW w:w="775" w:type="dxa"/>
            <w:vAlign w:val="bottom"/>
          </w:tcPr>
          <w:p w:rsidR="00DA72A0" w:rsidRDefault="00DA72A0"/>
        </w:tc>
        <w:tc>
          <w:tcPr>
            <w:tcW w:w="5631" w:type="dxa"/>
            <w:vAlign w:val="bottom"/>
          </w:tcPr>
          <w:p w:rsidR="00DA72A0" w:rsidRDefault="00DA72A0"/>
        </w:tc>
        <w:tc>
          <w:tcPr>
            <w:tcW w:w="5106" w:type="dxa"/>
            <w:gridSpan w:val="2"/>
            <w:vMerge w:val="restart"/>
            <w:vAlign w:val="bottom"/>
          </w:tcPr>
          <w:p w:rsidR="00DA72A0" w:rsidRDefault="00380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DA72A0" w:rsidRDefault="00380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044C79" w:rsidRDefault="003808B7" w:rsidP="00044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DA72A0" w:rsidRDefault="00044C79" w:rsidP="00044C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3808B7">
              <w:rPr>
                <w:rFonts w:ascii="Times New Roman" w:hAnsi="Times New Roman"/>
                <w:sz w:val="28"/>
                <w:szCs w:val="28"/>
              </w:rPr>
              <w:t>________ №___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vAlign w:val="bottom"/>
          </w:tcPr>
          <w:p w:rsidR="00DA72A0" w:rsidRDefault="00DA72A0"/>
        </w:tc>
        <w:tc>
          <w:tcPr>
            <w:tcW w:w="5631" w:type="dxa"/>
            <w:vAlign w:val="bottom"/>
          </w:tcPr>
          <w:p w:rsidR="00DA72A0" w:rsidRDefault="00DA72A0"/>
        </w:tc>
        <w:tc>
          <w:tcPr>
            <w:tcW w:w="5106" w:type="dxa"/>
            <w:gridSpan w:val="2"/>
            <w:vMerge/>
            <w:vAlign w:val="bottom"/>
          </w:tcPr>
          <w:p w:rsidR="00DA72A0" w:rsidRDefault="00DA72A0"/>
        </w:tc>
      </w:tr>
      <w:tr w:rsidR="00DA72A0" w:rsidTr="00044C79">
        <w:trPr>
          <w:trHeight w:val="255"/>
        </w:trPr>
        <w:tc>
          <w:tcPr>
            <w:tcW w:w="775" w:type="dxa"/>
            <w:vAlign w:val="bottom"/>
          </w:tcPr>
          <w:p w:rsidR="00DA72A0" w:rsidRDefault="00DA72A0"/>
        </w:tc>
        <w:tc>
          <w:tcPr>
            <w:tcW w:w="5631" w:type="dxa"/>
            <w:vAlign w:val="bottom"/>
          </w:tcPr>
          <w:p w:rsidR="00DA72A0" w:rsidRDefault="00DA72A0"/>
        </w:tc>
        <w:tc>
          <w:tcPr>
            <w:tcW w:w="5106" w:type="dxa"/>
            <w:gridSpan w:val="2"/>
            <w:vMerge/>
            <w:vAlign w:val="bottom"/>
          </w:tcPr>
          <w:p w:rsidR="00DA72A0" w:rsidRDefault="00DA72A0"/>
        </w:tc>
      </w:tr>
      <w:tr w:rsidR="00DA72A0" w:rsidTr="00044C79">
        <w:trPr>
          <w:trHeight w:val="255"/>
        </w:trPr>
        <w:tc>
          <w:tcPr>
            <w:tcW w:w="775" w:type="dxa"/>
            <w:vAlign w:val="bottom"/>
          </w:tcPr>
          <w:p w:rsidR="00DA72A0" w:rsidRDefault="00DA72A0"/>
        </w:tc>
        <w:tc>
          <w:tcPr>
            <w:tcW w:w="5631" w:type="dxa"/>
            <w:vAlign w:val="bottom"/>
          </w:tcPr>
          <w:p w:rsidR="00DA72A0" w:rsidRDefault="00DA72A0"/>
        </w:tc>
        <w:tc>
          <w:tcPr>
            <w:tcW w:w="5106" w:type="dxa"/>
            <w:gridSpan w:val="2"/>
            <w:vMerge/>
            <w:vAlign w:val="bottom"/>
          </w:tcPr>
          <w:p w:rsidR="00DA72A0" w:rsidRDefault="00DA72A0"/>
        </w:tc>
      </w:tr>
      <w:tr w:rsidR="00DA72A0" w:rsidTr="00044C79">
        <w:trPr>
          <w:trHeight w:val="255"/>
        </w:trPr>
        <w:tc>
          <w:tcPr>
            <w:tcW w:w="11512" w:type="dxa"/>
            <w:gridSpan w:val="4"/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</w:t>
            </w:r>
          </w:p>
          <w:p w:rsidR="00DA72A0" w:rsidRDefault="003808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тарифів на виробництво теплової енергії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DA72A0" w:rsidRDefault="003808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(виробництво теплової енергії, транспортування теплової енергії з урахуванням витрат на утримання </w:t>
            </w:r>
            <w:r>
              <w:rPr>
                <w:rFonts w:ascii="Times New Roman" w:hAnsi="Times New Roman"/>
                <w:sz w:val="26"/>
                <w:szCs w:val="26"/>
              </w:rPr>
              <w:t>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vAlign w:val="bottom"/>
          </w:tcPr>
          <w:p w:rsidR="00DA72A0" w:rsidRDefault="00DA72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31" w:type="dxa"/>
            <w:vAlign w:val="bottom"/>
          </w:tcPr>
          <w:p w:rsidR="00DA72A0" w:rsidRDefault="00DA72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5" w:type="dxa"/>
            <w:vAlign w:val="bottom"/>
          </w:tcPr>
          <w:p w:rsidR="00DA72A0" w:rsidRDefault="00DA72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21" w:type="dxa"/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без ПДВ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4C79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5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5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</w:tr>
      <w:tr w:rsidR="00DA72A0" w:rsidTr="00044C79">
        <w:trPr>
          <w:trHeight w:val="990"/>
        </w:trPr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2A0" w:rsidRDefault="00DA72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2A0" w:rsidRDefault="00DA72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потреб інших </w:t>
            </w:r>
            <w:r>
              <w:rPr>
                <w:rFonts w:ascii="Times New Roman" w:hAnsi="Times New Roman"/>
              </w:rPr>
              <w:t>споживачів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виробництво теплової енергії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2 472,88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3 447,20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</w:t>
            </w:r>
          </w:p>
        </w:tc>
        <w:tc>
          <w:tcPr>
            <w:tcW w:w="107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тарифів на виробництво теплової енергії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2 326,79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3 299,34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2 114,89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3 102,76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1 862,89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2 847,16</w:t>
            </w:r>
          </w:p>
        </w:tc>
      </w:tr>
      <w:tr w:rsidR="00DA72A0" w:rsidTr="00044C79">
        <w:trPr>
          <w:trHeight w:val="30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послуги з розподілу природного газу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179,88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182,65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64,88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65,15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0,53</w:t>
            </w:r>
          </w:p>
        </w:tc>
      </w:tr>
      <w:tr w:rsidR="00DA72A0" w:rsidTr="00044C79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для технологічних потреб та водовідведення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1,41</w:t>
            </w:r>
          </w:p>
        </w:tc>
      </w:tr>
      <w:tr w:rsidR="00DA72A0" w:rsidTr="00044C79">
        <w:trPr>
          <w:trHeight w:val="51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матеріали, </w:t>
            </w:r>
            <w:r>
              <w:rPr>
                <w:rFonts w:ascii="Times New Roman" w:hAnsi="Times New Roman"/>
              </w:rPr>
              <w:t>запасні частини та інші матеріальні ресурси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5,84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5,87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118,28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118,78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88,80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72,96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25,16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25,27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амортизаційні відрахування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9,54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9,59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інші </w:t>
            </w:r>
            <w:r>
              <w:rPr>
                <w:rFonts w:ascii="Times New Roman" w:hAnsi="Times New Roman"/>
              </w:rPr>
              <w:t>прямі витрати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54,09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38,11</w:t>
            </w:r>
          </w:p>
        </w:tc>
      </w:tr>
      <w:tr w:rsidR="00DA72A0" w:rsidTr="00044C79">
        <w:trPr>
          <w:trHeight w:val="54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23,58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7,46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4,82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4,84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3,67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3,69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відрахування на соціальні </w:t>
            </w:r>
            <w:r>
              <w:rPr>
                <w:rFonts w:ascii="Times New Roman" w:hAnsi="Times New Roman"/>
              </w:rPr>
              <w:t>заходи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29,21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29,34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22,35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22,44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4,60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2,28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2,29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компенсацію втрат те у т/м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  <w:bookmarkStart w:id="0" w:name="_GoBack"/>
            <w:bookmarkEnd w:id="0"/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собівартість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2 356,00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3 328,68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покриття втрат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116,87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118,52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21,04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21,33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A72A0" w:rsidTr="00044C79">
        <w:trPr>
          <w:trHeight w:val="28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95,84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97,19</w:t>
            </w:r>
          </w:p>
        </w:tc>
      </w:tr>
      <w:tr w:rsidR="00DA72A0" w:rsidTr="00044C79">
        <w:trPr>
          <w:trHeight w:val="45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Загальна вартість теплової енергії 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2 472,88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3 447,20</w:t>
            </w:r>
          </w:p>
        </w:tc>
      </w:tr>
      <w:tr w:rsidR="00DA72A0" w:rsidTr="00044C79">
        <w:trPr>
          <w:trHeight w:val="300"/>
        </w:trPr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24 642,27</w:t>
            </w:r>
          </w:p>
        </w:tc>
        <w:tc>
          <w:tcPr>
            <w:tcW w:w="2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A72A0" w:rsidRDefault="003808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3 022,81</w:t>
            </w:r>
          </w:p>
        </w:tc>
      </w:tr>
      <w:tr w:rsidR="00DA72A0" w:rsidTr="00044C79">
        <w:trPr>
          <w:trHeight w:val="255"/>
        </w:trPr>
        <w:tc>
          <w:tcPr>
            <w:tcW w:w="775" w:type="dxa"/>
            <w:vAlign w:val="bottom"/>
          </w:tcPr>
          <w:p w:rsidR="00DA72A0" w:rsidRDefault="00DA72A0">
            <w:pPr>
              <w:rPr>
                <w:rFonts w:ascii="Times New Roman" w:hAnsi="Times New Roman"/>
              </w:rPr>
            </w:pPr>
          </w:p>
        </w:tc>
        <w:tc>
          <w:tcPr>
            <w:tcW w:w="5631" w:type="dxa"/>
            <w:vAlign w:val="bottom"/>
          </w:tcPr>
          <w:p w:rsidR="00DA72A0" w:rsidRDefault="00DA72A0">
            <w:pPr>
              <w:rPr>
                <w:rFonts w:ascii="Times New Roman" w:hAnsi="Times New Roman"/>
              </w:rPr>
            </w:pPr>
          </w:p>
        </w:tc>
        <w:tc>
          <w:tcPr>
            <w:tcW w:w="2385" w:type="dxa"/>
            <w:vAlign w:val="bottom"/>
          </w:tcPr>
          <w:p w:rsidR="00DA72A0" w:rsidRDefault="00DA72A0">
            <w:pPr>
              <w:rPr>
                <w:rFonts w:ascii="Times New Roman" w:hAnsi="Times New Roman"/>
              </w:rPr>
            </w:pPr>
          </w:p>
        </w:tc>
        <w:tc>
          <w:tcPr>
            <w:tcW w:w="2721" w:type="dxa"/>
            <w:vAlign w:val="bottom"/>
          </w:tcPr>
          <w:p w:rsidR="00DA72A0" w:rsidRDefault="00DA72A0">
            <w:pPr>
              <w:rPr>
                <w:rFonts w:ascii="Times New Roman" w:hAnsi="Times New Roman"/>
              </w:rPr>
            </w:pPr>
          </w:p>
        </w:tc>
      </w:tr>
      <w:tr w:rsidR="00DA72A0" w:rsidTr="00044C79">
        <w:trPr>
          <w:trHeight w:val="510"/>
        </w:trPr>
        <w:tc>
          <w:tcPr>
            <w:tcW w:w="6406" w:type="dxa"/>
            <w:gridSpan w:val="2"/>
            <w:vAlign w:val="bottom"/>
          </w:tcPr>
          <w:p w:rsidR="00DA72A0" w:rsidRDefault="00DA72A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44C79" w:rsidRDefault="00044C7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72A0" w:rsidRDefault="00380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DA72A0" w:rsidRDefault="003808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5106" w:type="dxa"/>
            <w:gridSpan w:val="2"/>
            <w:vAlign w:val="bottom"/>
          </w:tcPr>
          <w:p w:rsidR="00DA72A0" w:rsidRDefault="003808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Юрій ВЕРБИЧ                                      </w:t>
            </w:r>
          </w:p>
        </w:tc>
      </w:tr>
    </w:tbl>
    <w:p w:rsidR="00DA72A0" w:rsidRDefault="00DA72A0"/>
    <w:p w:rsidR="00044C79" w:rsidRDefault="00044C79"/>
    <w:p w:rsidR="00DA72A0" w:rsidRDefault="003808B7">
      <w:pPr>
        <w:tabs>
          <w:tab w:val="left" w:pos="1191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777 934</w:t>
      </w:r>
    </w:p>
    <w:p w:rsidR="00DA72A0" w:rsidRDefault="00DA72A0"/>
    <w:sectPr w:rsidR="00DA72A0" w:rsidSect="00044C79">
      <w:headerReference w:type="default" r:id="rId7"/>
      <w:pgSz w:w="13890" w:h="16838"/>
      <w:pgMar w:top="567" w:right="567" w:bottom="1701" w:left="1701" w:header="426" w:footer="0" w:gutter="0"/>
      <w:pgNumType w:start="24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B7" w:rsidRDefault="003808B7" w:rsidP="00044C79">
      <w:r>
        <w:separator/>
      </w:r>
    </w:p>
  </w:endnote>
  <w:endnote w:type="continuationSeparator" w:id="0">
    <w:p w:rsidR="003808B7" w:rsidRDefault="003808B7" w:rsidP="0004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B7" w:rsidRDefault="003808B7" w:rsidP="00044C79">
      <w:r>
        <w:separator/>
      </w:r>
    </w:p>
  </w:footnote>
  <w:footnote w:type="continuationSeparator" w:id="0">
    <w:p w:rsidR="003808B7" w:rsidRDefault="003808B7" w:rsidP="0004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309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44C79" w:rsidRPr="00044C79" w:rsidRDefault="00044C79">
        <w:pPr>
          <w:pStyle w:val="aa"/>
          <w:jc w:val="center"/>
          <w:rPr>
            <w:rFonts w:ascii="Times New Roman" w:hAnsi="Times New Roman" w:cs="Times New Roman"/>
          </w:rPr>
        </w:pPr>
        <w:r w:rsidRPr="00044C79">
          <w:rPr>
            <w:rFonts w:ascii="Times New Roman" w:hAnsi="Times New Roman" w:cs="Times New Roman"/>
          </w:rPr>
          <w:fldChar w:fldCharType="begin"/>
        </w:r>
        <w:r w:rsidRPr="00044C79">
          <w:rPr>
            <w:rFonts w:ascii="Times New Roman" w:hAnsi="Times New Roman" w:cs="Times New Roman"/>
          </w:rPr>
          <w:instrText>PAGE   \* MERGEFORMAT</w:instrText>
        </w:r>
        <w:r w:rsidRPr="00044C79">
          <w:rPr>
            <w:rFonts w:ascii="Times New Roman" w:hAnsi="Times New Roman" w:cs="Times New Roman"/>
          </w:rPr>
          <w:fldChar w:fldCharType="separate"/>
        </w:r>
        <w:r w:rsidRPr="00044C79">
          <w:rPr>
            <w:rFonts w:ascii="Times New Roman" w:hAnsi="Times New Roman" w:cs="Times New Roman"/>
            <w:noProof/>
            <w:lang w:val="ru-RU"/>
          </w:rPr>
          <w:t>25</w:t>
        </w:r>
        <w:r w:rsidRPr="00044C79">
          <w:rPr>
            <w:rFonts w:ascii="Times New Roman" w:hAnsi="Times New Roman" w:cs="Times New Roman"/>
          </w:rPr>
          <w:fldChar w:fldCharType="end"/>
        </w:r>
      </w:p>
    </w:sdtContent>
  </w:sdt>
  <w:p w:rsidR="00044C79" w:rsidRDefault="00044C7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72A0"/>
    <w:rsid w:val="00044C79"/>
    <w:rsid w:val="003808B7"/>
    <w:rsid w:val="00D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044C7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44C7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44C7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44C7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044C7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44C79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44C7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44C7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1679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12</cp:revision>
  <dcterms:created xsi:type="dcterms:W3CDTF">2021-10-28T09:24:00Z</dcterms:created>
  <dcterms:modified xsi:type="dcterms:W3CDTF">2021-10-28T09:27:00Z</dcterms:modified>
  <dc:language>uk-UA</dc:language>
</cp:coreProperties>
</file>