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6926740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1C5983" w:rsidRDefault="008551CD" w:rsidP="001C598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1C598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>дання</w:t>
      </w:r>
      <w:r w:rsidR="002C02EA" w:rsidRPr="001C5983">
        <w:rPr>
          <w:sz w:val="28"/>
          <w:szCs w:val="28"/>
        </w:rPr>
        <w:t xml:space="preserve"> </w:t>
      </w:r>
      <w:r w:rsidR="001C5983">
        <w:rPr>
          <w:sz w:val="28"/>
          <w:szCs w:val="28"/>
        </w:rPr>
        <w:t>громадянці</w:t>
      </w:r>
      <w:r w:rsidR="00ED785C" w:rsidRPr="001C5983">
        <w:rPr>
          <w:sz w:val="28"/>
          <w:szCs w:val="28"/>
        </w:rPr>
        <w:t xml:space="preserve"> </w:t>
      </w:r>
      <w:proofErr w:type="spellStart"/>
      <w:r w:rsidR="001C5983">
        <w:rPr>
          <w:sz w:val="28"/>
          <w:szCs w:val="28"/>
        </w:rPr>
        <w:t>Крисак</w:t>
      </w:r>
      <w:proofErr w:type="spellEnd"/>
      <w:r w:rsidR="001C5983">
        <w:rPr>
          <w:sz w:val="28"/>
          <w:szCs w:val="28"/>
        </w:rPr>
        <w:t xml:space="preserve"> Н.В.</w:t>
      </w:r>
    </w:p>
    <w:p w:rsidR="001C5983" w:rsidRDefault="00165B3D" w:rsidP="00B51B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1C5983">
        <w:t xml:space="preserve"> </w:t>
      </w:r>
      <w:r w:rsidR="008551CD">
        <w:rPr>
          <w:sz w:val="28"/>
          <w:szCs w:val="28"/>
        </w:rPr>
        <w:t>власність</w:t>
      </w:r>
      <w:r w:rsidR="00ED785C" w:rsidRPr="001C5983">
        <w:t xml:space="preserve"> </w:t>
      </w:r>
      <w:r>
        <w:rPr>
          <w:sz w:val="28"/>
          <w:szCs w:val="28"/>
        </w:rPr>
        <w:t>земельної</w:t>
      </w:r>
      <w:r w:rsidR="008551CD" w:rsidRPr="001C5983">
        <w:t xml:space="preserve"> </w:t>
      </w:r>
      <w:r>
        <w:rPr>
          <w:sz w:val="28"/>
          <w:szCs w:val="28"/>
        </w:rPr>
        <w:t>ділянки</w:t>
      </w:r>
      <w:r w:rsidR="00ED785C" w:rsidRPr="001C5983">
        <w:t xml:space="preserve"> </w:t>
      </w:r>
      <w:r w:rsidR="00B51B1B">
        <w:rPr>
          <w:sz w:val="28"/>
          <w:szCs w:val="28"/>
        </w:rPr>
        <w:t>для</w:t>
      </w:r>
      <w:r w:rsidR="001E7B28" w:rsidRPr="001C5983">
        <w:t xml:space="preserve"> </w:t>
      </w:r>
      <w:proofErr w:type="spellStart"/>
      <w:r w:rsidR="002C02EA">
        <w:rPr>
          <w:sz w:val="28"/>
          <w:szCs w:val="28"/>
        </w:rPr>
        <w:t>бу</w:t>
      </w:r>
      <w:r w:rsidR="001C5983">
        <w:rPr>
          <w:sz w:val="28"/>
          <w:szCs w:val="28"/>
        </w:rPr>
        <w:t>-</w:t>
      </w:r>
      <w:proofErr w:type="spellEnd"/>
    </w:p>
    <w:p w:rsidR="001C5983" w:rsidRDefault="002C02EA" w:rsidP="00B51B1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дів</w:t>
      </w:r>
      <w:r w:rsidR="00B51B1B">
        <w:rPr>
          <w:sz w:val="28"/>
          <w:szCs w:val="28"/>
        </w:rPr>
        <w:t>ни</w:t>
      </w:r>
      <w:r w:rsidR="007F54A4">
        <w:rPr>
          <w:sz w:val="28"/>
          <w:szCs w:val="28"/>
        </w:rPr>
        <w:t>ц</w:t>
      </w:r>
      <w:r>
        <w:rPr>
          <w:sz w:val="28"/>
          <w:szCs w:val="28"/>
        </w:rPr>
        <w:t>тва</w:t>
      </w:r>
      <w:proofErr w:type="spellEnd"/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обслуговування</w:t>
      </w:r>
      <w:r w:rsidR="001C5983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 xml:space="preserve">житлового </w:t>
      </w:r>
    </w:p>
    <w:p w:rsidR="001C5983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бу</w:t>
      </w:r>
      <w:r w:rsidR="00B51B1B">
        <w:rPr>
          <w:sz w:val="28"/>
          <w:szCs w:val="28"/>
        </w:rPr>
        <w:t>динку,</w:t>
      </w:r>
      <w:r w:rsidR="007F54A4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господарських</w:t>
      </w:r>
      <w:r w:rsidR="001C5983"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будівель</w:t>
      </w:r>
      <w:r w:rsidRPr="001C5983">
        <w:rPr>
          <w:sz w:val="12"/>
          <w:szCs w:val="12"/>
        </w:rPr>
        <w:t xml:space="preserve"> </w:t>
      </w:r>
      <w:r>
        <w:rPr>
          <w:sz w:val="28"/>
          <w:szCs w:val="28"/>
        </w:rPr>
        <w:t>і</w:t>
      </w:r>
      <w:r w:rsidRPr="001C5983">
        <w:rPr>
          <w:sz w:val="12"/>
          <w:szCs w:val="12"/>
        </w:rPr>
        <w:t xml:space="preserve"> </w:t>
      </w:r>
      <w:proofErr w:type="spellStart"/>
      <w:r>
        <w:rPr>
          <w:sz w:val="28"/>
          <w:szCs w:val="28"/>
        </w:rPr>
        <w:t>спо</w:t>
      </w:r>
      <w:r w:rsidR="001C5983">
        <w:rPr>
          <w:sz w:val="28"/>
          <w:szCs w:val="28"/>
        </w:rPr>
        <w:t>-</w:t>
      </w:r>
      <w:proofErr w:type="spellEnd"/>
    </w:p>
    <w:p w:rsidR="001C5983" w:rsidRDefault="002C02EA" w:rsidP="00165B3D">
      <w:pPr>
        <w:rPr>
          <w:sz w:val="28"/>
          <w:szCs w:val="28"/>
        </w:rPr>
      </w:pPr>
      <w:r>
        <w:rPr>
          <w:sz w:val="28"/>
          <w:szCs w:val="28"/>
        </w:rPr>
        <w:t>руд</w:t>
      </w:r>
      <w:r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(присадибна</w:t>
      </w:r>
      <w:r w:rsidR="00B51B1B" w:rsidRPr="007F54A4">
        <w:rPr>
          <w:sz w:val="20"/>
          <w:szCs w:val="20"/>
        </w:rPr>
        <w:t xml:space="preserve"> </w:t>
      </w:r>
      <w:r w:rsidR="00B51B1B">
        <w:rPr>
          <w:sz w:val="28"/>
          <w:szCs w:val="28"/>
        </w:rPr>
        <w:t>ділянка)</w:t>
      </w:r>
      <w:r w:rsidR="00E5639A" w:rsidRPr="001C5983">
        <w:rPr>
          <w:sz w:val="20"/>
          <w:szCs w:val="20"/>
        </w:rPr>
        <w:t xml:space="preserve"> </w:t>
      </w:r>
      <w:r w:rsidR="004C5F42">
        <w:rPr>
          <w:sz w:val="28"/>
          <w:szCs w:val="28"/>
        </w:rPr>
        <w:t>у</w:t>
      </w:r>
      <w:r w:rsidR="007F54A4" w:rsidRPr="001C5983">
        <w:rPr>
          <w:sz w:val="20"/>
          <w:szCs w:val="20"/>
        </w:rPr>
        <w:t xml:space="preserve"> </w:t>
      </w:r>
      <w:proofErr w:type="spellStart"/>
      <w:r w:rsidR="001C5983">
        <w:rPr>
          <w:sz w:val="28"/>
          <w:szCs w:val="28"/>
        </w:rPr>
        <w:t>смт</w:t>
      </w:r>
      <w:proofErr w:type="spellEnd"/>
      <w:r w:rsidR="007F54A4" w:rsidRPr="001C5983">
        <w:rPr>
          <w:sz w:val="20"/>
          <w:szCs w:val="20"/>
        </w:rPr>
        <w:t xml:space="preserve"> </w:t>
      </w:r>
      <w:proofErr w:type="spellStart"/>
      <w:r w:rsidR="00B87BAA">
        <w:rPr>
          <w:sz w:val="28"/>
          <w:szCs w:val="28"/>
        </w:rPr>
        <w:t>Рокині</w:t>
      </w:r>
      <w:proofErr w:type="spellEnd"/>
      <w:r>
        <w:rPr>
          <w:sz w:val="28"/>
          <w:szCs w:val="28"/>
        </w:rPr>
        <w:t xml:space="preserve"> </w:t>
      </w:r>
      <w:r w:rsidR="007F54A4">
        <w:rPr>
          <w:sz w:val="28"/>
          <w:szCs w:val="28"/>
        </w:rPr>
        <w:t xml:space="preserve">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Луцького району</w:t>
      </w:r>
      <w:r w:rsidR="001C5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1C5983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8551CD">
        <w:rPr>
          <w:sz w:val="28"/>
          <w:szCs w:val="28"/>
        </w:rPr>
        <w:t xml:space="preserve"> </w:t>
      </w:r>
      <w:proofErr w:type="spellStart"/>
      <w:r w:rsidR="00B22C84">
        <w:rPr>
          <w:sz w:val="28"/>
          <w:szCs w:val="28"/>
        </w:rPr>
        <w:t>Крисак</w:t>
      </w:r>
      <w:proofErr w:type="spellEnd"/>
      <w:r w:rsidR="00B22C84">
        <w:rPr>
          <w:sz w:val="28"/>
          <w:szCs w:val="28"/>
        </w:rPr>
        <w:t xml:space="preserve"> Наталії Василівни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731189">
        <w:rPr>
          <w:sz w:val="28"/>
          <w:szCs w:val="28"/>
        </w:rPr>
        <w:t xml:space="preserve"> площею 0,1152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</w:t>
      </w:r>
      <w:proofErr w:type="spellStart"/>
      <w:r w:rsidR="00A42EDB">
        <w:rPr>
          <w:sz w:val="28"/>
          <w:szCs w:val="28"/>
        </w:rPr>
        <w:t>с</w:t>
      </w:r>
      <w:r w:rsidR="00731189">
        <w:rPr>
          <w:sz w:val="28"/>
          <w:szCs w:val="28"/>
        </w:rPr>
        <w:t>мт</w:t>
      </w:r>
      <w:proofErr w:type="spellEnd"/>
      <w:r w:rsidR="00731189">
        <w:rPr>
          <w:sz w:val="28"/>
          <w:szCs w:val="28"/>
        </w:rPr>
        <w:t xml:space="preserve"> </w:t>
      </w:r>
      <w:proofErr w:type="spellStart"/>
      <w:r w:rsidR="00731189">
        <w:rPr>
          <w:sz w:val="28"/>
          <w:szCs w:val="28"/>
        </w:rPr>
        <w:t>Рокині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E47B07">
        <w:rPr>
          <w:sz w:val="28"/>
          <w:szCs w:val="28"/>
        </w:rPr>
        <w:t>будівництва і обслуговування житлового б</w:t>
      </w:r>
      <w:r w:rsidR="00FC7E3A">
        <w:rPr>
          <w:sz w:val="28"/>
          <w:szCs w:val="28"/>
        </w:rPr>
        <w:t>удинку, господарських будівель і</w:t>
      </w:r>
      <w:r w:rsidR="002F7B4A">
        <w:rPr>
          <w:sz w:val="28"/>
          <w:szCs w:val="28"/>
        </w:rPr>
        <w:t xml:space="preserve"> споруд (присадибна ділянка) (</w:t>
      </w:r>
      <w:r w:rsidR="00E47B07">
        <w:rPr>
          <w:sz w:val="28"/>
          <w:szCs w:val="28"/>
        </w:rPr>
        <w:t>02.01)</w:t>
      </w:r>
      <w:r w:rsidR="008551CD">
        <w:rPr>
          <w:sz w:val="28"/>
          <w:szCs w:val="28"/>
        </w:rPr>
        <w:t>,</w:t>
      </w:r>
      <w:r w:rsidR="00E100C8">
        <w:rPr>
          <w:sz w:val="28"/>
          <w:szCs w:val="28"/>
        </w:rPr>
        <w:t xml:space="preserve"> </w:t>
      </w:r>
      <w:r w:rsidR="00E100C8">
        <w:rPr>
          <w:sz w:val="28"/>
          <w:szCs w:val="28"/>
        </w:rPr>
        <w:t xml:space="preserve">рішення </w:t>
      </w:r>
      <w:proofErr w:type="spellStart"/>
      <w:r w:rsidR="00E100C8">
        <w:rPr>
          <w:sz w:val="28"/>
          <w:szCs w:val="28"/>
        </w:rPr>
        <w:t>Княгининів</w:t>
      </w:r>
      <w:r w:rsidR="00A56373">
        <w:rPr>
          <w:sz w:val="28"/>
          <w:szCs w:val="28"/>
        </w:rPr>
        <w:t>ської</w:t>
      </w:r>
      <w:proofErr w:type="spellEnd"/>
      <w:r w:rsidR="00A56373">
        <w:rPr>
          <w:sz w:val="28"/>
          <w:szCs w:val="28"/>
        </w:rPr>
        <w:t xml:space="preserve"> сільської ради від 13.11</w:t>
      </w:r>
      <w:r w:rsidR="00E100C8">
        <w:rPr>
          <w:sz w:val="28"/>
          <w:szCs w:val="28"/>
        </w:rPr>
        <w:t>.2020</w:t>
      </w:r>
      <w:r w:rsidR="002B756F">
        <w:rPr>
          <w:sz w:val="28"/>
          <w:szCs w:val="28"/>
        </w:rPr>
        <w:t xml:space="preserve"> № 67/2.22</w:t>
      </w:r>
      <w:r w:rsidR="00E100C8">
        <w:rPr>
          <w:sz w:val="28"/>
          <w:szCs w:val="28"/>
        </w:rPr>
        <w:t xml:space="preserve"> </w:t>
      </w:r>
      <w:r w:rsidR="00E100C8" w:rsidRPr="00CB77D4">
        <w:rPr>
          <w:sz w:val="28"/>
          <w:szCs w:val="28"/>
        </w:rPr>
        <w:t xml:space="preserve">«Про </w:t>
      </w:r>
      <w:r w:rsidR="00E100C8">
        <w:rPr>
          <w:sz w:val="28"/>
          <w:szCs w:val="28"/>
        </w:rPr>
        <w:t>надання</w:t>
      </w:r>
      <w:r w:rsidR="00E100C8" w:rsidRPr="00E574D0">
        <w:rPr>
          <w:sz w:val="28"/>
          <w:szCs w:val="28"/>
        </w:rPr>
        <w:t xml:space="preserve"> дозволу на розроблення проекту землеустрою щодо відведення</w:t>
      </w:r>
      <w:r w:rsidR="00047630">
        <w:rPr>
          <w:sz w:val="28"/>
          <w:szCs w:val="28"/>
        </w:rPr>
        <w:t xml:space="preserve"> земе</w:t>
      </w:r>
      <w:r w:rsidR="001B47DC">
        <w:rPr>
          <w:sz w:val="28"/>
          <w:szCs w:val="28"/>
        </w:rPr>
        <w:t>льної ділянки для будівництва і</w:t>
      </w:r>
      <w:r w:rsidR="00047630">
        <w:rPr>
          <w:sz w:val="28"/>
          <w:szCs w:val="28"/>
        </w:rPr>
        <w:t xml:space="preserve"> обслуговування</w:t>
      </w:r>
      <w:r w:rsidR="00FC7E3A">
        <w:rPr>
          <w:sz w:val="28"/>
          <w:szCs w:val="28"/>
        </w:rPr>
        <w:t xml:space="preserve"> житлового б</w:t>
      </w:r>
      <w:r w:rsidR="001B47DC">
        <w:rPr>
          <w:sz w:val="28"/>
          <w:szCs w:val="28"/>
        </w:rPr>
        <w:t>удинку, господарських будівель та</w:t>
      </w:r>
      <w:r w:rsidR="00FC7E3A">
        <w:rPr>
          <w:sz w:val="28"/>
          <w:szCs w:val="28"/>
        </w:rPr>
        <w:t xml:space="preserve"> споруд</w:t>
      </w:r>
      <w:r w:rsidR="00E100C8">
        <w:rPr>
          <w:sz w:val="28"/>
          <w:szCs w:val="28"/>
        </w:rPr>
        <w:t xml:space="preserve"> гр. </w:t>
      </w:r>
      <w:proofErr w:type="spellStart"/>
      <w:r w:rsidR="00047630">
        <w:rPr>
          <w:sz w:val="28"/>
          <w:szCs w:val="28"/>
        </w:rPr>
        <w:t>Крисак</w:t>
      </w:r>
      <w:proofErr w:type="spellEnd"/>
      <w:r w:rsidR="00047630">
        <w:rPr>
          <w:sz w:val="28"/>
          <w:szCs w:val="28"/>
        </w:rPr>
        <w:t xml:space="preserve"> Н.В.</w:t>
      </w:r>
      <w:r w:rsidR="00E100C8" w:rsidRPr="00CB77D4">
        <w:rPr>
          <w:sz w:val="28"/>
          <w:szCs w:val="28"/>
        </w:rPr>
        <w:t>»</w:t>
      </w:r>
      <w:r w:rsidR="00E100C8">
        <w:rPr>
          <w:sz w:val="28"/>
          <w:szCs w:val="28"/>
        </w:rPr>
        <w:t>,</w:t>
      </w:r>
      <w:r w:rsidR="001B47DC">
        <w:rPr>
          <w:sz w:val="28"/>
          <w:szCs w:val="28"/>
        </w:rPr>
        <w:t xml:space="preserve"> </w:t>
      </w:r>
      <w:r w:rsidR="001B47DC">
        <w:rPr>
          <w:sz w:val="28"/>
          <w:szCs w:val="28"/>
        </w:rPr>
        <w:t>проект землеустрою щодо відведення земельної ділянки</w:t>
      </w:r>
      <w:r w:rsidR="001B47DC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витяг з Державного земельного кадастру про земельну ділянку</w:t>
      </w:r>
      <w:r w:rsidR="00847086">
        <w:rPr>
          <w:sz w:val="28"/>
          <w:szCs w:val="28"/>
        </w:rPr>
        <w:t xml:space="preserve"> </w:t>
      </w:r>
      <w:r w:rsidR="00E47B07">
        <w:rPr>
          <w:sz w:val="28"/>
          <w:szCs w:val="28"/>
        </w:rPr>
        <w:t xml:space="preserve">від </w:t>
      </w:r>
      <w:r w:rsidR="005E42F1">
        <w:rPr>
          <w:sz w:val="28"/>
          <w:szCs w:val="28"/>
        </w:rPr>
        <w:t>06.07.2021</w:t>
      </w:r>
      <w:bookmarkStart w:id="0" w:name="_GoBack"/>
      <w:bookmarkEnd w:id="0"/>
      <w:r w:rsidR="002F7B4A">
        <w:rPr>
          <w:sz w:val="28"/>
          <w:szCs w:val="28"/>
        </w:rPr>
        <w:t xml:space="preserve"> </w:t>
      </w:r>
      <w:r w:rsidR="005E42F1">
        <w:rPr>
          <w:sz w:val="28"/>
          <w:szCs w:val="28"/>
        </w:rPr>
        <w:t>№ НВ-5318472522021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</w:t>
      </w:r>
      <w:r w:rsidR="00EE5B34">
        <w:rPr>
          <w:sz w:val="28"/>
          <w:szCs w:val="28"/>
        </w:rPr>
        <w:t xml:space="preserve">  </w:t>
      </w:r>
      <w:r w:rsidR="00CB77D4" w:rsidRPr="00CB77D4">
        <w:rPr>
          <w:sz w:val="28"/>
          <w:szCs w:val="28"/>
        </w:rPr>
        <w:t xml:space="preserve">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B518F">
        <w:rPr>
          <w:sz w:val="28"/>
          <w:szCs w:val="28"/>
        </w:rPr>
        <w:t>нерухоме майно та їх обтяжень»</w:t>
      </w:r>
      <w:r w:rsidR="00CB77D4" w:rsidRPr="00CB77D4">
        <w:rPr>
          <w:sz w:val="28"/>
          <w:szCs w:val="28"/>
        </w:rPr>
        <w:t>,</w:t>
      </w:r>
      <w:r w:rsidR="00EE5B34">
        <w:rPr>
          <w:sz w:val="28"/>
          <w:szCs w:val="28"/>
        </w:rPr>
        <w:t xml:space="preserve"> статтею 24 Закону України </w:t>
      </w:r>
      <w:r w:rsidR="00EE5B34" w:rsidRPr="00CB77D4">
        <w:rPr>
          <w:sz w:val="28"/>
          <w:szCs w:val="28"/>
        </w:rPr>
        <w:t xml:space="preserve">«Про </w:t>
      </w:r>
      <w:r w:rsidR="00EE5B34">
        <w:rPr>
          <w:sz w:val="28"/>
          <w:szCs w:val="28"/>
        </w:rPr>
        <w:t>регулювання містобудівної діяльності</w:t>
      </w:r>
      <w:r w:rsidR="00EE5B34" w:rsidRPr="00CB77D4">
        <w:rPr>
          <w:sz w:val="28"/>
          <w:szCs w:val="28"/>
        </w:rPr>
        <w:t>»</w:t>
      </w:r>
      <w:r w:rsidR="00EE5B34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</w:t>
      </w:r>
      <w:r w:rsidR="009B518F">
        <w:rPr>
          <w:sz w:val="28"/>
          <w:szCs w:val="28"/>
        </w:rPr>
        <w:t>ання до Луцької міської ради»,</w:t>
      </w:r>
      <w:r w:rsidR="00CB77D4" w:rsidRPr="00CB77D4">
        <w:rPr>
          <w:sz w:val="28"/>
          <w:szCs w:val="28"/>
        </w:rPr>
        <w:t xml:space="preserve"> статтями 26, 59</w:t>
      </w:r>
      <w:r w:rsidR="009B518F">
        <w:rPr>
          <w:sz w:val="28"/>
          <w:szCs w:val="28"/>
        </w:rPr>
        <w:t xml:space="preserve"> та </w:t>
      </w:r>
      <w:r w:rsidR="009B518F" w:rsidRPr="00CB77D4">
        <w:rPr>
          <w:sz w:val="28"/>
          <w:szCs w:val="28"/>
        </w:rPr>
        <w:t>пунктом 6</w:t>
      </w:r>
      <w:r w:rsidR="009B518F" w:rsidRPr="00235106">
        <w:rPr>
          <w:szCs w:val="28"/>
          <w:vertAlign w:val="superscript"/>
        </w:rPr>
        <w:t>-1</w:t>
      </w:r>
      <w:r w:rsidR="009B518F" w:rsidRPr="00CB77D4">
        <w:rPr>
          <w:sz w:val="28"/>
          <w:szCs w:val="28"/>
        </w:rPr>
        <w:t xml:space="preserve"> розділу 5 Прикінцевих та перехідни</w:t>
      </w:r>
      <w:r w:rsidR="009B518F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D51185">
        <w:rPr>
          <w:sz w:val="28"/>
          <w:szCs w:val="28"/>
        </w:rPr>
        <w:t>громадянці</w:t>
      </w:r>
      <w:r w:rsidR="00100B96">
        <w:rPr>
          <w:sz w:val="28"/>
          <w:szCs w:val="28"/>
        </w:rPr>
        <w:t xml:space="preserve"> </w:t>
      </w:r>
      <w:proofErr w:type="spellStart"/>
      <w:r w:rsidR="00A56E5C">
        <w:rPr>
          <w:sz w:val="28"/>
          <w:szCs w:val="28"/>
        </w:rPr>
        <w:t>Крисак</w:t>
      </w:r>
      <w:proofErr w:type="spellEnd"/>
      <w:r w:rsidR="00A56E5C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CF62F6">
        <w:rPr>
          <w:sz w:val="28"/>
          <w:szCs w:val="28"/>
        </w:rPr>
        <w:t xml:space="preserve"> у </w:t>
      </w:r>
      <w:proofErr w:type="spellStart"/>
      <w:r w:rsidR="00CF62F6">
        <w:rPr>
          <w:sz w:val="28"/>
          <w:szCs w:val="28"/>
        </w:rPr>
        <w:t>смт</w:t>
      </w:r>
      <w:proofErr w:type="spellEnd"/>
      <w:r w:rsidR="004C5F42">
        <w:rPr>
          <w:sz w:val="28"/>
          <w:szCs w:val="28"/>
        </w:rPr>
        <w:t xml:space="preserve"> </w:t>
      </w:r>
      <w:proofErr w:type="spellStart"/>
      <w:r w:rsidR="00CF62F6">
        <w:rPr>
          <w:sz w:val="28"/>
          <w:szCs w:val="28"/>
        </w:rPr>
        <w:t>Рокині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F62F6">
        <w:rPr>
          <w:sz w:val="28"/>
          <w:szCs w:val="28"/>
        </w:rPr>
        <w:t xml:space="preserve"> площею 0,1152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412592">
        <w:rPr>
          <w:sz w:val="28"/>
          <w:szCs w:val="28"/>
        </w:rPr>
        <w:t xml:space="preserve">м номером </w:t>
      </w:r>
      <w:r w:rsidR="00412592">
        <w:rPr>
          <w:sz w:val="28"/>
          <w:szCs w:val="28"/>
        </w:rPr>
        <w:lastRenderedPageBreak/>
        <w:t>07228552</w:t>
      </w:r>
      <w:r w:rsidR="008E3A22">
        <w:rPr>
          <w:sz w:val="28"/>
          <w:szCs w:val="28"/>
        </w:rPr>
        <w:t>00:02:001:0092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E47306">
        <w:rPr>
          <w:sz w:val="28"/>
          <w:szCs w:val="28"/>
        </w:rPr>
        <w:t>будівництва і обслуговування житлового будинку, господарських будівель і споруд</w:t>
      </w:r>
      <w:r>
        <w:rPr>
          <w:sz w:val="28"/>
          <w:szCs w:val="28"/>
        </w:rPr>
        <w:t xml:space="preserve"> </w:t>
      </w:r>
      <w:r w:rsidR="00B54EFD">
        <w:rPr>
          <w:sz w:val="28"/>
          <w:szCs w:val="28"/>
        </w:rPr>
        <w:t xml:space="preserve">(присадибна ділянка) </w:t>
      </w:r>
      <w:r w:rsidR="00225ADD">
        <w:rPr>
          <w:sz w:val="28"/>
          <w:szCs w:val="28"/>
        </w:rPr>
        <w:t>(</w:t>
      </w:r>
      <w:r w:rsidR="00B54EFD">
        <w:rPr>
          <w:sz w:val="28"/>
          <w:szCs w:val="28"/>
        </w:rPr>
        <w:t>02.01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3386">
        <w:rPr>
          <w:sz w:val="28"/>
          <w:szCs w:val="28"/>
        </w:rPr>
        <w:t>2</w:t>
      </w:r>
      <w:r>
        <w:rPr>
          <w:sz w:val="28"/>
          <w:szCs w:val="28"/>
        </w:rPr>
        <w:t xml:space="preserve">. Надати </w:t>
      </w:r>
      <w:r w:rsidR="00F50887">
        <w:rPr>
          <w:sz w:val="28"/>
          <w:szCs w:val="28"/>
        </w:rPr>
        <w:t xml:space="preserve">громадянці </w:t>
      </w:r>
      <w:proofErr w:type="spellStart"/>
      <w:r w:rsidR="00F50887">
        <w:rPr>
          <w:sz w:val="28"/>
          <w:szCs w:val="28"/>
        </w:rPr>
        <w:t>Крисак</w:t>
      </w:r>
      <w:proofErr w:type="spellEnd"/>
      <w:r w:rsidR="00F50887">
        <w:rPr>
          <w:sz w:val="28"/>
          <w:szCs w:val="28"/>
        </w:rPr>
        <w:t xml:space="preserve"> Наталії Василівні</w:t>
      </w:r>
      <w:r>
        <w:rPr>
          <w:sz w:val="28"/>
          <w:szCs w:val="28"/>
        </w:rPr>
        <w:t xml:space="preserve"> у вла</w:t>
      </w:r>
      <w:r w:rsidR="00815988">
        <w:rPr>
          <w:sz w:val="28"/>
          <w:szCs w:val="28"/>
        </w:rPr>
        <w:t xml:space="preserve">сність земельну ділянку у </w:t>
      </w:r>
      <w:proofErr w:type="spellStart"/>
      <w:r w:rsidR="00815988">
        <w:rPr>
          <w:sz w:val="28"/>
          <w:szCs w:val="28"/>
        </w:rPr>
        <w:t>смт</w:t>
      </w:r>
      <w:proofErr w:type="spellEnd"/>
      <w:r w:rsidR="00011B1E">
        <w:rPr>
          <w:sz w:val="28"/>
          <w:szCs w:val="28"/>
        </w:rPr>
        <w:t xml:space="preserve"> </w:t>
      </w:r>
      <w:proofErr w:type="spellStart"/>
      <w:r w:rsidR="00815988">
        <w:rPr>
          <w:sz w:val="28"/>
          <w:szCs w:val="28"/>
        </w:rPr>
        <w:t>Рокині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43CAD">
        <w:rPr>
          <w:sz w:val="28"/>
          <w:szCs w:val="28"/>
        </w:rPr>
        <w:t>0,1152</w:t>
      </w:r>
      <w:r w:rsidR="00011B1E">
        <w:rPr>
          <w:sz w:val="28"/>
          <w:szCs w:val="28"/>
        </w:rPr>
        <w:t xml:space="preserve"> </w:t>
      </w:r>
      <w:r w:rsidR="0065647A">
        <w:rPr>
          <w:sz w:val="28"/>
          <w:szCs w:val="28"/>
        </w:rPr>
        <w:t>га, кадастровим номером 072</w:t>
      </w:r>
      <w:r w:rsidR="00410C1F">
        <w:rPr>
          <w:sz w:val="28"/>
          <w:szCs w:val="28"/>
        </w:rPr>
        <w:t>28552</w:t>
      </w:r>
      <w:r w:rsidR="00AC3386">
        <w:rPr>
          <w:sz w:val="28"/>
          <w:szCs w:val="28"/>
        </w:rPr>
        <w:t>00:0</w:t>
      </w:r>
      <w:r w:rsidR="00410C1F">
        <w:rPr>
          <w:sz w:val="28"/>
          <w:szCs w:val="28"/>
        </w:rPr>
        <w:t>2:001:</w:t>
      </w:r>
      <w:r w:rsidR="00AC3386">
        <w:rPr>
          <w:sz w:val="28"/>
          <w:szCs w:val="28"/>
        </w:rPr>
        <w:t>00</w:t>
      </w:r>
      <w:r w:rsidR="00F50887">
        <w:rPr>
          <w:sz w:val="28"/>
          <w:szCs w:val="28"/>
        </w:rPr>
        <w:t>92</w:t>
      </w:r>
      <w:r w:rsidR="00011B1E">
        <w:rPr>
          <w:sz w:val="28"/>
          <w:szCs w:val="28"/>
        </w:rPr>
        <w:t xml:space="preserve">, </w:t>
      </w:r>
      <w:r w:rsidR="00564B35">
        <w:rPr>
          <w:sz w:val="28"/>
          <w:szCs w:val="28"/>
        </w:rPr>
        <w:t>для будівництва і обслуговування житлового будинку, господарських будівель і</w:t>
      </w:r>
      <w:r w:rsidR="00174962">
        <w:rPr>
          <w:sz w:val="28"/>
          <w:szCs w:val="28"/>
        </w:rPr>
        <w:t xml:space="preserve"> споруд (присадибна ділянка) (</w:t>
      </w:r>
      <w:r w:rsidR="00564B35">
        <w:rPr>
          <w:sz w:val="28"/>
          <w:szCs w:val="28"/>
        </w:rPr>
        <w:t>02.01)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174962">
        <w:rPr>
          <w:sz w:val="28"/>
          <w:szCs w:val="28"/>
        </w:rPr>
        <w:t>. Зобов’язати</w:t>
      </w:r>
      <w:r w:rsidR="00350B12">
        <w:rPr>
          <w:sz w:val="28"/>
          <w:szCs w:val="28"/>
        </w:rPr>
        <w:t xml:space="preserve"> </w:t>
      </w:r>
      <w:r w:rsidR="00174962">
        <w:rPr>
          <w:sz w:val="28"/>
          <w:szCs w:val="28"/>
        </w:rPr>
        <w:t xml:space="preserve">громадянку </w:t>
      </w:r>
      <w:proofErr w:type="spellStart"/>
      <w:r w:rsidR="00174962">
        <w:rPr>
          <w:sz w:val="28"/>
          <w:szCs w:val="28"/>
        </w:rPr>
        <w:t>Крисак</w:t>
      </w:r>
      <w:proofErr w:type="spellEnd"/>
      <w:r w:rsidR="00174962">
        <w:rPr>
          <w:sz w:val="28"/>
          <w:szCs w:val="28"/>
        </w:rPr>
        <w:t xml:space="preserve"> Наталію Василівну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</w:t>
      </w:r>
      <w:r w:rsidR="00564B35">
        <w:rPr>
          <w:sz w:val="28"/>
          <w:szCs w:val="28"/>
        </w:rPr>
        <w:t>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D72A84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04215C"/>
    <w:rsid w:val="00043CAD"/>
    <w:rsid w:val="00047630"/>
    <w:rsid w:val="000B6F31"/>
    <w:rsid w:val="000F1C86"/>
    <w:rsid w:val="000F3FAC"/>
    <w:rsid w:val="00100B96"/>
    <w:rsid w:val="00165B3D"/>
    <w:rsid w:val="00174962"/>
    <w:rsid w:val="001B47DC"/>
    <w:rsid w:val="001B6117"/>
    <w:rsid w:val="001C5983"/>
    <w:rsid w:val="001D4A8E"/>
    <w:rsid w:val="001E572E"/>
    <w:rsid w:val="001E7B28"/>
    <w:rsid w:val="00225ADD"/>
    <w:rsid w:val="002954D2"/>
    <w:rsid w:val="002B756F"/>
    <w:rsid w:val="002C02EA"/>
    <w:rsid w:val="002D50F8"/>
    <w:rsid w:val="002F7B4A"/>
    <w:rsid w:val="00306C58"/>
    <w:rsid w:val="00350B12"/>
    <w:rsid w:val="00356E74"/>
    <w:rsid w:val="0036619A"/>
    <w:rsid w:val="003B2D9C"/>
    <w:rsid w:val="003C28E0"/>
    <w:rsid w:val="003F2896"/>
    <w:rsid w:val="00410C1F"/>
    <w:rsid w:val="00412592"/>
    <w:rsid w:val="00433858"/>
    <w:rsid w:val="004C5F42"/>
    <w:rsid w:val="004F5B6D"/>
    <w:rsid w:val="00564B35"/>
    <w:rsid w:val="005E0931"/>
    <w:rsid w:val="005E42F1"/>
    <w:rsid w:val="00602AAE"/>
    <w:rsid w:val="0065647A"/>
    <w:rsid w:val="00711DB1"/>
    <w:rsid w:val="00716D0D"/>
    <w:rsid w:val="00731189"/>
    <w:rsid w:val="007613B1"/>
    <w:rsid w:val="0077152D"/>
    <w:rsid w:val="00797312"/>
    <w:rsid w:val="007D6835"/>
    <w:rsid w:val="007F54A4"/>
    <w:rsid w:val="00815988"/>
    <w:rsid w:val="008436F9"/>
    <w:rsid w:val="00847086"/>
    <w:rsid w:val="008551CD"/>
    <w:rsid w:val="008556A3"/>
    <w:rsid w:val="008642DE"/>
    <w:rsid w:val="008642FE"/>
    <w:rsid w:val="008773F3"/>
    <w:rsid w:val="00893FAC"/>
    <w:rsid w:val="008E1940"/>
    <w:rsid w:val="008E3A22"/>
    <w:rsid w:val="008F4DA5"/>
    <w:rsid w:val="00945BA2"/>
    <w:rsid w:val="0096021C"/>
    <w:rsid w:val="009B518F"/>
    <w:rsid w:val="009D7AB7"/>
    <w:rsid w:val="00A42EDB"/>
    <w:rsid w:val="00A56373"/>
    <w:rsid w:val="00A56E5C"/>
    <w:rsid w:val="00A673A9"/>
    <w:rsid w:val="00AA7849"/>
    <w:rsid w:val="00AC2E07"/>
    <w:rsid w:val="00AC3386"/>
    <w:rsid w:val="00AC7093"/>
    <w:rsid w:val="00AD36F8"/>
    <w:rsid w:val="00AF7968"/>
    <w:rsid w:val="00B22C84"/>
    <w:rsid w:val="00B418D6"/>
    <w:rsid w:val="00B51B1B"/>
    <w:rsid w:val="00B54EFD"/>
    <w:rsid w:val="00B85D64"/>
    <w:rsid w:val="00B87BAA"/>
    <w:rsid w:val="00BD4767"/>
    <w:rsid w:val="00C04C67"/>
    <w:rsid w:val="00C37D30"/>
    <w:rsid w:val="00CB758A"/>
    <w:rsid w:val="00CB77D4"/>
    <w:rsid w:val="00CC4AEA"/>
    <w:rsid w:val="00CF62F6"/>
    <w:rsid w:val="00D008A6"/>
    <w:rsid w:val="00D27ABE"/>
    <w:rsid w:val="00D34AC7"/>
    <w:rsid w:val="00D51185"/>
    <w:rsid w:val="00D51188"/>
    <w:rsid w:val="00D72A84"/>
    <w:rsid w:val="00DB5FE1"/>
    <w:rsid w:val="00DC0142"/>
    <w:rsid w:val="00E05B96"/>
    <w:rsid w:val="00E100C8"/>
    <w:rsid w:val="00E47306"/>
    <w:rsid w:val="00E47A4C"/>
    <w:rsid w:val="00E47B07"/>
    <w:rsid w:val="00E5639A"/>
    <w:rsid w:val="00ED785C"/>
    <w:rsid w:val="00EE5B34"/>
    <w:rsid w:val="00EF5700"/>
    <w:rsid w:val="00F05612"/>
    <w:rsid w:val="00F15232"/>
    <w:rsid w:val="00F50887"/>
    <w:rsid w:val="00F63766"/>
    <w:rsid w:val="00F70D3F"/>
    <w:rsid w:val="00F86565"/>
    <w:rsid w:val="00FC5AC4"/>
    <w:rsid w:val="00FC7E3A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45</cp:revision>
  <cp:lastPrinted>2021-10-26T09:41:00Z</cp:lastPrinted>
  <dcterms:created xsi:type="dcterms:W3CDTF">2021-10-05T11:55:00Z</dcterms:created>
  <dcterms:modified xsi:type="dcterms:W3CDTF">2021-10-28T08:46:00Z</dcterms:modified>
</cp:coreProperties>
</file>