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789269965"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 xml:space="preserve">Про надання </w:t>
      </w:r>
      <w:r>
        <w:rPr>
          <w:lang w:val="uk-UA" w:eastAsia="ar-SA"/>
        </w:rPr>
        <w:t>громадянину Курочк</w:t>
      </w:r>
      <w:r>
        <w:rPr>
          <w:lang w:val="uk-UA" w:eastAsia="ar-SA" w:bidi="ar-SA"/>
        </w:rPr>
        <w:t>ові Н.В</w:t>
      </w:r>
      <w:r>
        <w:rPr>
          <w:lang w:val="uk-UA" w:eastAsia="ar-SA"/>
        </w:rPr>
        <w:t>.</w:t>
      </w:r>
      <w:r>
        <w:rPr>
          <w:lang w:val="uk-UA"/>
        </w:rPr>
        <w:t xml:space="preserve">         </w:t>
      </w:r>
    </w:p>
    <w:p>
      <w:pPr>
        <w:pStyle w:val="Normal"/>
        <w:rPr/>
      </w:pPr>
      <w:r>
        <w:rPr>
          <w:lang w:val="uk-UA"/>
        </w:rPr>
        <w:t xml:space="preserve">на  умовах  оренди  земельної ділянки для </w:t>
      </w:r>
    </w:p>
    <w:p>
      <w:pPr>
        <w:pStyle w:val="Normal"/>
        <w:rPr/>
      </w:pPr>
      <w:r>
        <w:rPr>
          <w:lang w:val="uk-UA"/>
        </w:rPr>
        <w:t>будівництва та обслуговування жилого бу-</w:t>
      </w:r>
    </w:p>
    <w:p>
      <w:pPr>
        <w:pStyle w:val="Normal"/>
        <w:rPr/>
      </w:pPr>
      <w:r>
        <w:rPr>
          <w:lang w:val="uk-UA"/>
        </w:rPr>
        <w:t xml:space="preserve">динку,  господарських  будівель  і  споруд   </w:t>
      </w:r>
    </w:p>
    <w:p>
      <w:pPr>
        <w:pStyle w:val="Normal"/>
        <w:rPr/>
      </w:pPr>
      <w:r>
        <w:rPr>
          <w:lang w:val="uk-UA"/>
        </w:rPr>
        <w:t>на вул. </w:t>
      </w:r>
      <w:r>
        <w:rPr>
          <w:lang w:val="uk-UA" w:eastAsia="zh-CN" w:bidi="ar-SA"/>
        </w:rPr>
        <w:t>Ковельській, 134 у  м. Луцьку (пло-</w:t>
      </w:r>
    </w:p>
    <w:p>
      <w:pPr>
        <w:pStyle w:val="Normal"/>
        <w:rPr/>
      </w:pPr>
      <w:r>
        <w:rPr>
          <w:lang w:val="uk-UA" w:eastAsia="zh-CN" w:bidi="ar-SA"/>
        </w:rPr>
        <w:t>щею 0,1000 га)</w:t>
      </w:r>
    </w:p>
    <w:p>
      <w:pPr>
        <w:pStyle w:val="Normal"/>
        <w:widowControl w:val="false"/>
        <w:rPr>
          <w:szCs w:val="28"/>
          <w:lang w:val="uk-UA"/>
        </w:rPr>
      </w:pPr>
      <w:r>
        <w:rPr>
          <w:szCs w:val="28"/>
          <w:lang w:val="uk-UA"/>
        </w:rPr>
      </w:r>
    </w:p>
    <w:p>
      <w:pPr>
        <w:pStyle w:val="Normal"/>
        <w:widowControl w:val="false"/>
        <w:ind w:left="0" w:right="0" w:firstLine="763"/>
        <w:jc w:val="both"/>
        <w:rPr/>
      </w:pPr>
      <w:r>
        <w:rPr>
          <w:spacing w:val="2"/>
          <w:szCs w:val="28"/>
          <w:lang w:val="uk-UA"/>
        </w:rPr>
        <w:t xml:space="preserve">Розглянувши клопотання </w:t>
      </w:r>
      <w:r>
        <w:rPr>
          <w:rFonts w:eastAsia="Times New Roman" w:cs="Times New Roman"/>
          <w:color w:val="auto"/>
          <w:spacing w:val="4"/>
          <w:sz w:val="28"/>
          <w:szCs w:val="28"/>
          <w:lang w:val="uk-UA" w:eastAsia="zh-CN" w:bidi="ar-SA"/>
        </w:rPr>
        <w:t>громадянина Курочка Назарія Васильовича</w:t>
      </w:r>
      <w:r>
        <w:rPr>
          <w:spacing w:val="6"/>
          <w:szCs w:val="28"/>
          <w:lang w:val="uk-UA"/>
        </w:rPr>
        <w:t xml:space="preserve"> </w:t>
      </w:r>
      <w:r>
        <w:rPr>
          <w:spacing w:val="2"/>
          <w:szCs w:val="28"/>
          <w:lang w:val="uk-UA"/>
        </w:rPr>
        <w:t xml:space="preserve">щодо надання на умовах оренди земельної ділянки на </w:t>
      </w:r>
      <w:r>
        <w:rPr>
          <w:rFonts w:eastAsia="Times New Roman" w:cs="Times New Roman"/>
          <w:b w:val="false"/>
          <w:i w:val="false"/>
          <w:strike w:val="false"/>
          <w:dstrike w:val="false"/>
          <w:outline w:val="false"/>
          <w:shadow w:val="false"/>
          <w:color w:val="auto"/>
          <w:spacing w:val="4"/>
          <w:sz w:val="28"/>
          <w:szCs w:val="28"/>
          <w:u w:val="none"/>
          <w:em w:val="none"/>
          <w:lang w:val="uk-UA" w:eastAsia="zh-CN" w:bidi="ar-SA"/>
        </w:rPr>
        <w:t>вул. Ковельській, </w:t>
      </w:r>
      <w:r>
        <w:rPr>
          <w:rFonts w:eastAsia="Times New Roman" w:cs="Times New Roman"/>
          <w:b w:val="false"/>
          <w:bCs w:val="false"/>
          <w:i w:val="false"/>
          <w:strike w:val="false"/>
          <w:dstrike w:val="false"/>
          <w:outline w:val="false"/>
          <w:shadow w:val="false"/>
          <w:color w:val="auto"/>
          <w:spacing w:val="4"/>
          <w:sz w:val="28"/>
          <w:szCs w:val="28"/>
          <w:u w:val="none"/>
          <w:em w:val="none"/>
          <w:lang w:val="uk-UA" w:eastAsia="zh-CN" w:bidi="ar-SA"/>
        </w:rPr>
        <w:t>134</w:t>
      </w:r>
      <w:r>
        <w:rPr>
          <w:rFonts w:eastAsia="Times New Roman" w:cs="Times New Roman"/>
          <w:b w:val="false"/>
          <w:i w:val="false"/>
          <w:strike w:val="false"/>
          <w:dstrike w:val="false"/>
          <w:outline w:val="false"/>
          <w:shadow w:val="false"/>
          <w:color w:val="auto"/>
          <w:spacing w:val="4"/>
          <w:sz w:val="28"/>
          <w:szCs w:val="28"/>
          <w:u w:val="none"/>
          <w:em w:val="none"/>
          <w:lang w:val="uk-UA" w:eastAsia="zh-CN" w:bidi="ar-SA"/>
        </w:rPr>
        <w:t xml:space="preserve"> у м. Луцьку</w:t>
      </w:r>
      <w:r>
        <w:rPr>
          <w:spacing w:val="2"/>
          <w:szCs w:val="28"/>
          <w:lang w:val="uk-UA"/>
        </w:rPr>
        <w:t xml:space="preserve"> </w:t>
      </w:r>
      <w:r>
        <w:rPr>
          <w:szCs w:val="28"/>
          <w:lang w:val="uk-UA"/>
        </w:rPr>
        <w:t xml:space="preserve">для </w:t>
      </w:r>
      <w:r>
        <w:rPr>
          <w:color w:val="000000"/>
          <w:spacing w:val="4"/>
          <w:szCs w:val="28"/>
          <w:lang w:val="uk-UA"/>
        </w:rPr>
        <w:t xml:space="preserve">будівництва та </w:t>
      </w:r>
      <w:r>
        <w:rPr>
          <w:spacing w:val="-2"/>
          <w:szCs w:val="28"/>
          <w:lang w:val="uk-UA"/>
        </w:rPr>
        <w:t xml:space="preserve">обслуговування жилого </w:t>
      </w:r>
      <w:r>
        <w:rPr>
          <w:spacing w:val="4"/>
          <w:szCs w:val="28"/>
          <w:lang w:val="uk-UA"/>
        </w:rPr>
        <w:t>будинку, господарських  будівель і спор</w:t>
      </w:r>
      <w:r>
        <w:rPr>
          <w:szCs w:val="28"/>
          <w:lang w:val="uk-UA"/>
        </w:rPr>
        <w:t xml:space="preserve">уд, </w:t>
      </w:r>
      <w:r>
        <w:rPr>
          <w:b w:val="false"/>
          <w:bCs w:val="false"/>
          <w:szCs w:val="28"/>
          <w:lang w:val="uk-UA"/>
        </w:rPr>
        <w:t xml:space="preserve">витяг з Державного земельного кадастру про земельну ділянку від </w:t>
      </w:r>
      <w:r>
        <w:rPr>
          <w:rFonts w:eastAsia="Times New Roman" w:cs="Times New Roman"/>
          <w:b w:val="false"/>
          <w:bCs w:val="false"/>
          <w:color w:val="auto"/>
          <w:sz w:val="28"/>
          <w:szCs w:val="28"/>
          <w:lang w:val="uk-UA" w:eastAsia="zh-CN" w:bidi="ar-SA"/>
        </w:rPr>
        <w:t>12.08.2021</w:t>
      </w:r>
      <w:r>
        <w:rPr>
          <w:b w:val="false"/>
          <w:bCs w:val="false"/>
          <w:szCs w:val="28"/>
          <w:lang w:val="uk-UA"/>
        </w:rPr>
        <w:t xml:space="preserve"> № НВ-</w:t>
      </w:r>
      <w:r>
        <w:rPr>
          <w:rFonts w:eastAsia="Times New Roman" w:cs="Times New Roman"/>
          <w:b w:val="false"/>
          <w:bCs w:val="false"/>
          <w:color w:val="auto"/>
          <w:sz w:val="28"/>
          <w:szCs w:val="28"/>
          <w:lang w:val="uk-UA" w:eastAsia="zh-CN" w:bidi="ar-SA"/>
        </w:rPr>
        <w:t>0007373172021</w:t>
      </w:r>
      <w:r>
        <w:rPr>
          <w:szCs w:val="28"/>
          <w:lang w:val="uk-UA"/>
        </w:rPr>
        <w:t xml:space="preserve">,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площею 0,1000 га зареєстровано у Державному реєстрі речових прав на нерухоме майно від 11.12.2019, номер запису про право власності: 34967273, документи, що посвідчують право власності </w:t>
      </w:r>
      <w:r>
        <w:rPr>
          <w:rFonts w:eastAsia="Times New Roman" w:cs="Times New Roman"/>
          <w:color w:val="auto"/>
          <w:spacing w:val="4"/>
          <w:sz w:val="28"/>
          <w:szCs w:val="28"/>
          <w:lang w:val="uk-UA" w:eastAsia="zh-CN" w:bidi="ar-SA"/>
        </w:rPr>
        <w:t>громадянина Курочк</w:t>
      </w:r>
      <w:r>
        <w:rPr>
          <w:rFonts w:eastAsia="Times New Roman" w:cs="Times New Roman"/>
          <w:color w:val="auto"/>
          <w:spacing w:val="4"/>
          <w:kern w:val="0"/>
          <w:sz w:val="28"/>
          <w:szCs w:val="28"/>
          <w:lang w:val="uk-UA" w:eastAsia="zh-CN" w:bidi="ar-SA"/>
        </w:rPr>
        <w:t>а</w:t>
      </w:r>
      <w:r>
        <w:rPr>
          <w:rFonts w:eastAsia="Times New Roman" w:cs="Times New Roman"/>
          <w:color w:val="auto"/>
          <w:spacing w:val="4"/>
          <w:sz w:val="28"/>
          <w:szCs w:val="28"/>
          <w:lang w:val="uk-UA" w:eastAsia="zh-CN" w:bidi="ar-SA"/>
        </w:rPr>
        <w:t xml:space="preserve"> Назарія Васильовича</w:t>
      </w:r>
      <w:r>
        <w:rPr>
          <w:spacing w:val="6"/>
          <w:szCs w:val="28"/>
          <w:lang w:val="uk-UA"/>
        </w:rPr>
        <w:t xml:space="preserve"> </w:t>
      </w:r>
      <w:r>
        <w:rPr>
          <w:spacing w:val="-2"/>
          <w:szCs w:val="28"/>
          <w:lang w:val="uk-UA"/>
        </w:rPr>
        <w:t xml:space="preserve">на об'єкти нерухомого майна </w:t>
      </w:r>
      <w:r>
        <w:rPr>
          <w:szCs w:val="28"/>
          <w:lang w:val="uk-UA"/>
        </w:rPr>
        <w:t xml:space="preserve">на </w:t>
      </w:r>
      <w:r>
        <w:rPr>
          <w:rFonts w:eastAsia="Times New Roman" w:cs="Times New Roman"/>
          <w:b w:val="false"/>
          <w:i w:val="false"/>
          <w:strike w:val="false"/>
          <w:dstrike w:val="false"/>
          <w:outline w:val="false"/>
          <w:shadow w:val="false"/>
          <w:color w:val="auto"/>
          <w:spacing w:val="4"/>
          <w:sz w:val="28"/>
          <w:szCs w:val="28"/>
          <w:u w:val="none"/>
          <w:em w:val="none"/>
          <w:lang w:val="uk-UA" w:eastAsia="zh-CN" w:bidi="ar-SA"/>
        </w:rPr>
        <w:t>вул. Ковельській, </w:t>
      </w:r>
      <w:r>
        <w:rPr>
          <w:rFonts w:eastAsia="Times New Roman" w:cs="Times New Roman"/>
          <w:b w:val="false"/>
          <w:bCs w:val="false"/>
          <w:i w:val="false"/>
          <w:strike w:val="false"/>
          <w:dstrike w:val="false"/>
          <w:outline w:val="false"/>
          <w:shadow w:val="false"/>
          <w:color w:val="auto"/>
          <w:spacing w:val="4"/>
          <w:sz w:val="28"/>
          <w:szCs w:val="28"/>
          <w:u w:val="none"/>
          <w:em w:val="none"/>
          <w:lang w:val="uk-UA" w:eastAsia="zh-CN" w:bidi="ar-SA"/>
        </w:rPr>
        <w:t>134</w:t>
      </w:r>
      <w:r>
        <w:rPr>
          <w:rFonts w:eastAsia="Times New Roman" w:cs="Times New Roman"/>
          <w:b w:val="false"/>
          <w:i w:val="false"/>
          <w:strike w:val="false"/>
          <w:dstrike w:val="false"/>
          <w:outline w:val="false"/>
          <w:shadow w:val="false"/>
          <w:color w:val="auto"/>
          <w:spacing w:val="4"/>
          <w:sz w:val="28"/>
          <w:szCs w:val="28"/>
          <w:u w:val="none"/>
          <w:em w:val="none"/>
          <w:lang w:val="uk-UA" w:eastAsia="zh-CN" w:bidi="ar-SA"/>
        </w:rPr>
        <w:t xml:space="preserve"> у м. Луцьку</w:t>
      </w:r>
      <w:r>
        <w:rPr>
          <w:spacing w:val="-2"/>
          <w:szCs w:val="28"/>
          <w:lang w:val="uk-UA"/>
        </w:rPr>
        <w:t xml:space="preserve">: </w:t>
      </w:r>
      <w:r>
        <w:rPr>
          <w:spacing w:val="-2"/>
          <w:szCs w:val="26"/>
          <w:lang w:val="uk-UA"/>
        </w:rPr>
        <w:t>договір дарування житлового будинку від 23.04.2021 за № 1182, відповідно до якого право власності на  жи</w:t>
      </w:r>
      <w:r>
        <w:rPr>
          <w:rFonts w:eastAsia="Times New Roman" w:cs="Times New Roman"/>
          <w:color w:val="auto"/>
          <w:spacing w:val="-2"/>
          <w:sz w:val="28"/>
          <w:szCs w:val="26"/>
          <w:lang w:val="uk-UA" w:eastAsia="zh-CN" w:bidi="ar-SA"/>
        </w:rPr>
        <w:t>тловий</w:t>
      </w:r>
      <w:r>
        <w:rPr>
          <w:spacing w:val="-2"/>
          <w:szCs w:val="26"/>
          <w:lang w:val="uk-UA"/>
        </w:rPr>
        <w:t xml:space="preserve"> будин</w:t>
      </w:r>
      <w:r>
        <w:rPr>
          <w:rFonts w:eastAsia="Times New Roman" w:cs="Times New Roman"/>
          <w:color w:val="auto"/>
          <w:spacing w:val="-2"/>
          <w:sz w:val="28"/>
          <w:szCs w:val="26"/>
          <w:lang w:val="uk-UA" w:eastAsia="zh-CN" w:bidi="ar-SA"/>
        </w:rPr>
        <w:t>ок</w:t>
      </w:r>
      <w:r>
        <w:rPr>
          <w:spacing w:val="-2"/>
          <w:szCs w:val="26"/>
          <w:lang w:val="uk-UA"/>
        </w:rPr>
        <w:t xml:space="preserve"> з </w:t>
      </w:r>
      <w:r>
        <w:rPr>
          <w:rFonts w:eastAsia="Times New Roman" w:cs="Times New Roman"/>
          <w:color w:val="auto"/>
          <w:spacing w:val="-2"/>
          <w:sz w:val="28"/>
          <w:szCs w:val="26"/>
          <w:lang w:val="uk-UA" w:eastAsia="zh-CN" w:bidi="ar-SA"/>
        </w:rPr>
        <w:t>господарськими</w:t>
      </w:r>
      <w:r>
        <w:rPr>
          <w:spacing w:val="-2"/>
          <w:szCs w:val="26"/>
          <w:lang w:val="uk-UA"/>
        </w:rPr>
        <w:t xml:space="preserve"> будівлями та спорудами зареєстроване у Державному реєстрі речових прав на нерухоме майно від 23.04.2021, номер запису про право власності: 41656647; </w:t>
      </w:r>
      <w:r>
        <w:rPr>
          <w:rFonts w:eastAsia="Times New Roman" w:cs="Times New Roman"/>
          <w:b w:val="false"/>
          <w:bCs w:val="false"/>
          <w:i w:val="false"/>
          <w:iCs w:val="false"/>
          <w:color w:val="auto"/>
          <w:spacing w:val="-2"/>
          <w:sz w:val="28"/>
          <w:szCs w:val="26"/>
          <w:lang w:val="uk-UA" w:eastAsia="zh-CN" w:bidi="ar-SA"/>
        </w:rPr>
        <w:t xml:space="preserve">договір дарування земельних ділянок від 23.04.2021 за № 1183, відповідно до якого право власності на  земельні ділянки площами 0,0248 га та 0,0252 га зареєстроване у Державному реєстрі речових прав на нерухоме майно від 23.04.2021, номери записів про право власності: 41656829, 41656963 відповідно, </w:t>
      </w:r>
      <w:r>
        <w:rPr>
          <w:spacing w:val="-2"/>
          <w:szCs w:val="28"/>
          <w:lang w:val="uk-UA"/>
        </w:rPr>
        <w:t>враховуючи</w:t>
      </w:r>
      <w:r>
        <w:rPr>
          <w:b w:val="false"/>
          <w:bCs w:val="false"/>
          <w:i w:val="false"/>
          <w:iCs w:val="false"/>
          <w:color w:val="000000"/>
          <w:spacing w:val="-2"/>
          <w:szCs w:val="28"/>
          <w:lang w:val="uk-UA"/>
        </w:rPr>
        <w:t xml:space="preserve"> наказ управління містобудування та архітектури Луцької міської ради від 23.06.2020 № 55-А</w:t>
      </w:r>
      <w:r>
        <w:rPr>
          <w:rFonts w:eastAsia="Times New Roman" w:cs="Times New Roman"/>
          <w:b w:val="false"/>
          <w:bCs w:val="false"/>
          <w:i w:val="false"/>
          <w:iCs w:val="false"/>
          <w:color w:val="000000"/>
          <w:spacing w:val="-2"/>
          <w:sz w:val="28"/>
          <w:szCs w:val="28"/>
          <w:lang w:val="uk-UA" w:eastAsia="zh-CN" w:bidi="ar-SA"/>
        </w:rPr>
        <w:t>Р</w:t>
      </w:r>
      <w:r>
        <w:rPr>
          <w:b w:val="false"/>
          <w:bCs w:val="false"/>
          <w:i w:val="false"/>
          <w:iCs w:val="false"/>
          <w:color w:val="000000"/>
          <w:spacing w:val="-2"/>
          <w:szCs w:val="28"/>
          <w:lang w:val="uk-UA"/>
        </w:rPr>
        <w:t xml:space="preserve"> “Про присвоєння адреси об’єктам нерухомого майна на вул. Ковельській, </w:t>
      </w:r>
      <w:r>
        <w:rPr>
          <w:b w:val="false"/>
          <w:bCs w:val="false"/>
          <w:i w:val="false"/>
          <w:iCs w:val="false"/>
          <w:color w:val="000000"/>
          <w:spacing w:val="-2"/>
          <w:szCs w:val="28"/>
          <w:lang w:val="en-US"/>
        </w:rPr>
        <w:t>134</w:t>
      </w:r>
      <w:r>
        <w:rPr>
          <w:b w:val="false"/>
          <w:bCs w:val="false"/>
          <w:i w:val="false"/>
          <w:iCs w:val="false"/>
          <w:color w:val="000000"/>
          <w:spacing w:val="-2"/>
          <w:szCs w:val="28"/>
          <w:lang w:val="uk-UA"/>
        </w:rPr>
        <w:t xml:space="preserve">”, договір оренди землі, укладений між Луцькою міською радою та </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громадянином Курочком Богданом Васильовичем, зареєстрований</w:t>
      </w:r>
      <w:r>
        <w:rPr>
          <w:rFonts w:eastAsia="Times New Roman" w:cs="Times New Roman"/>
          <w:b w:val="false"/>
          <w:bCs w:val="false"/>
          <w:i w:val="false"/>
          <w:iCs w:val="false"/>
          <w:strike w:val="false"/>
          <w:dstrike w:val="false"/>
          <w:outline w:val="false"/>
          <w:shadow w:val="false"/>
          <w:color w:val="auto"/>
          <w:spacing w:val="-6"/>
          <w:sz w:val="28"/>
          <w:szCs w:val="28"/>
          <w:u w:val="none"/>
          <w:em w:val="none"/>
          <w:lang w:val="uk-UA" w:eastAsia="zh-CN" w:bidi="ar-SA"/>
        </w:rPr>
        <w:t xml:space="preserve"> у Державному реєстрі земель від 18.03.2010 за № 041007700132</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w:t>
      </w:r>
      <w:r>
        <w:rPr>
          <w:b w:val="false"/>
          <w:bCs w:val="false"/>
          <w:i w:val="false"/>
          <w:iCs w:val="false"/>
          <w:color w:val="000000"/>
          <w:spacing w:val="-2"/>
          <w:szCs w:val="28"/>
          <w:lang w:val="uk-UA"/>
        </w:rPr>
        <w:t xml:space="preserve"> строк дії якого закінчився, акт приймання-передачі земельної ділянки від 14.04.2015, рішення Луцької міської ради від 03.07.2017 № 26/81 «Про поділ земельної ділянки комунальної власності на вул. Ковельській, 134/1»</w:t>
      </w:r>
      <w:r>
        <w:rPr>
          <w:spacing w:val="-2"/>
          <w:szCs w:val="28"/>
          <w:lang w:val="uk-UA"/>
        </w:rPr>
        <w:t xml:space="preserve">, </w:t>
      </w:r>
      <w:r>
        <w:rPr>
          <w:spacing w:val="-2"/>
          <w:szCs w:val="28"/>
          <w:lang w:val="uk-UA"/>
        </w:rPr>
        <w:t>протокол пленарного засідання 19-ї сесії Луцької міської ради</w:t>
      </w:r>
      <w:r>
        <w:rPr>
          <w:spacing w:val="-2"/>
          <w:szCs w:val="28"/>
          <w:lang w:val="en-US"/>
        </w:rPr>
        <w:t xml:space="preserve"> VIII </w:t>
      </w:r>
      <w:r>
        <w:rPr>
          <w:spacing w:val="-2"/>
          <w:szCs w:val="28"/>
          <w:lang w:val="uk-UA"/>
        </w:rPr>
        <w:t>скликання від 29.09.2021,</w:t>
      </w:r>
      <w:r>
        <w:rPr>
          <w:spacing w:val="-2"/>
          <w:szCs w:val="28"/>
          <w:lang w:val="en-US"/>
        </w:rPr>
        <w:t xml:space="preserve"> </w:t>
      </w:r>
      <w:r>
        <w:rPr>
          <w:spacing w:val="2"/>
          <w:szCs w:val="28"/>
          <w:lang w:val="uk-UA"/>
        </w:rPr>
        <w:t xml:space="preserve">керуючись </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статтями 12, 79-1, 93, 96, 116, 120, 122, 123-126, пунктом 2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w:t>
      </w:r>
      <w:r>
        <w:rPr>
          <w:spacing w:val="2"/>
          <w:szCs w:val="28"/>
          <w:lang w:val="uk-UA"/>
        </w:rPr>
        <w:t>,</w:t>
      </w:r>
      <w:r>
        <w:rPr>
          <w:szCs w:val="28"/>
          <w:lang w:val="uk-UA"/>
        </w:rPr>
        <w:t xml:space="preserve"> </w:t>
      </w:r>
      <w:r>
        <w:rPr>
          <w:spacing w:val="2"/>
          <w:szCs w:val="28"/>
          <w:lang w:val="uk-UA"/>
        </w:rPr>
        <w:t>міська рада</w:t>
      </w:r>
    </w:p>
    <w:p>
      <w:pPr>
        <w:pStyle w:val="Normal"/>
        <w:widowControl w:val="false"/>
        <w:ind w:left="0" w:right="0" w:firstLine="763"/>
        <w:jc w:val="both"/>
        <w:rPr>
          <w:spacing w:val="2"/>
          <w:szCs w:val="28"/>
          <w:lang w:val="uk-UA"/>
        </w:rPr>
      </w:pPr>
      <w:r>
        <w:rPr>
          <w:spacing w:val="2"/>
          <w:szCs w:val="28"/>
          <w:lang w:val="uk-UA"/>
        </w:rPr>
      </w:r>
    </w:p>
    <w:p>
      <w:pPr>
        <w:pStyle w:val="Normal"/>
        <w:widowControl w:val="false"/>
        <w:rPr>
          <w:szCs w:val="28"/>
          <w:lang w:val="uk-UA"/>
        </w:rPr>
      </w:pPr>
      <w:r>
        <w:rPr>
          <w:szCs w:val="28"/>
          <w:lang w:val="uk-UA"/>
        </w:rPr>
        <w:t>ВИРІШИЛА:</w:t>
      </w:r>
    </w:p>
    <w:p>
      <w:pPr>
        <w:pStyle w:val="Normal"/>
        <w:widowControl w:val="false"/>
        <w:jc w:val="both"/>
        <w:rPr>
          <w:szCs w:val="28"/>
          <w:lang w:val="uk-UA"/>
        </w:rPr>
      </w:pPr>
      <w:r>
        <w:rPr>
          <w:szCs w:val="28"/>
          <w:lang w:val="uk-UA"/>
        </w:rPr>
      </w:r>
    </w:p>
    <w:p>
      <w:pPr>
        <w:pStyle w:val="Normal"/>
        <w:widowControl w:val="false"/>
        <w:ind w:left="0" w:right="0" w:firstLine="654"/>
        <w:jc w:val="both"/>
        <w:rPr/>
      </w:pPr>
      <w:r>
        <w:rPr>
          <w:spacing w:val="2"/>
          <w:szCs w:val="28"/>
          <w:lang w:val="uk-UA"/>
        </w:rPr>
        <w:t xml:space="preserve">1. Надати </w:t>
      </w:r>
      <w:r>
        <w:rPr>
          <w:spacing w:val="4"/>
          <w:sz w:val="28"/>
          <w:szCs w:val="28"/>
          <w:lang w:val="uk-UA"/>
        </w:rPr>
        <w:t xml:space="preserve">громадянину </w:t>
      </w:r>
      <w:r>
        <w:rPr>
          <w:rFonts w:eastAsia="Times New Roman" w:cs="Times New Roman"/>
          <w:color w:val="auto"/>
          <w:spacing w:val="4"/>
          <w:sz w:val="28"/>
          <w:szCs w:val="28"/>
          <w:lang w:val="uk-UA" w:eastAsia="zh-CN" w:bidi="ar-SA"/>
        </w:rPr>
        <w:t>Курочкові Назарію Васильовичу</w:t>
      </w:r>
      <w:r>
        <w:rPr>
          <w:spacing w:val="6"/>
          <w:szCs w:val="28"/>
          <w:lang w:val="uk-UA"/>
        </w:rPr>
        <w:t xml:space="preserve"> </w:t>
      </w:r>
      <w:r>
        <w:rPr>
          <w:spacing w:val="2"/>
          <w:szCs w:val="28"/>
          <w:lang w:val="uk-UA"/>
        </w:rPr>
        <w:t xml:space="preserve">земельну ділянку на </w:t>
      </w:r>
      <w:r>
        <w:rPr>
          <w:rFonts w:eastAsia="Times New Roman" w:cs="Times New Roman"/>
          <w:b w:val="false"/>
          <w:bCs w:val="false"/>
          <w:i w:val="false"/>
          <w:iCs w:val="false"/>
          <w:strike w:val="false"/>
          <w:dstrike w:val="false"/>
          <w:outline w:val="false"/>
          <w:shadow w:val="false"/>
          <w:color w:val="auto"/>
          <w:spacing w:val="4"/>
          <w:sz w:val="28"/>
          <w:szCs w:val="28"/>
          <w:u w:val="none"/>
          <w:em w:val="none"/>
          <w:lang w:val="uk-UA" w:eastAsia="zh-CN" w:bidi="ar-SA"/>
        </w:rPr>
        <w:t>вул. Ковельській, 134 у м. Луцьку</w:t>
      </w:r>
      <w:r>
        <w:rPr>
          <w:spacing w:val="2"/>
          <w:szCs w:val="28"/>
          <w:lang w:val="uk-UA"/>
        </w:rPr>
        <w:t xml:space="preserve"> на умовах оренди строком на 25 років з дати укладення договору оренди землі, площею 0,1000 га, кадастровим номером 0710100000:21:003:0115, </w:t>
      </w:r>
      <w:r>
        <w:rPr>
          <w:szCs w:val="28"/>
          <w:lang w:val="uk-UA"/>
        </w:rPr>
        <w:t xml:space="preserve">для </w:t>
      </w:r>
      <w:r>
        <w:rPr>
          <w:color w:val="000000"/>
          <w:spacing w:val="4"/>
          <w:szCs w:val="28"/>
          <w:lang w:val="uk-UA"/>
        </w:rPr>
        <w:t xml:space="preserve">будівництва та </w:t>
      </w:r>
      <w:r>
        <w:rPr>
          <w:spacing w:val="-2"/>
          <w:szCs w:val="28"/>
          <w:lang w:val="uk-UA"/>
        </w:rPr>
        <w:t xml:space="preserve">обслуговування  жилого </w:t>
      </w:r>
      <w:r>
        <w:rPr>
          <w:spacing w:val="4"/>
          <w:szCs w:val="28"/>
          <w:lang w:val="uk-UA"/>
        </w:rPr>
        <w:t>будинку, господарських будівель і спор</w:t>
      </w:r>
      <w:r>
        <w:rPr>
          <w:szCs w:val="28"/>
          <w:lang w:val="uk-UA"/>
        </w:rPr>
        <w:t>уд</w:t>
      </w:r>
      <w:r>
        <w:rPr>
          <w:spacing w:val="2"/>
          <w:szCs w:val="28"/>
          <w:lang w:val="uk-UA"/>
        </w:rPr>
        <w:t>, згідно з додатком.</w:t>
      </w:r>
    </w:p>
    <w:p>
      <w:pPr>
        <w:pStyle w:val="Normal"/>
        <w:widowControl w:val="false"/>
        <w:ind w:left="0" w:right="0" w:firstLine="654"/>
        <w:jc w:val="both"/>
        <w:rPr/>
      </w:pPr>
      <w:r>
        <w:rPr>
          <w:spacing w:val="2"/>
          <w:szCs w:val="28"/>
          <w:lang w:val="uk-UA"/>
        </w:rPr>
        <w:t xml:space="preserve">2. Укласти з </w:t>
      </w:r>
      <w:r>
        <w:rPr>
          <w:spacing w:val="4"/>
          <w:sz w:val="28"/>
          <w:szCs w:val="28"/>
          <w:lang w:val="uk-UA"/>
        </w:rPr>
        <w:t xml:space="preserve">громадянином </w:t>
      </w:r>
      <w:r>
        <w:rPr>
          <w:rFonts w:eastAsia="Times New Roman" w:cs="Times New Roman"/>
          <w:color w:val="auto"/>
          <w:spacing w:val="4"/>
          <w:sz w:val="28"/>
          <w:szCs w:val="28"/>
          <w:lang w:val="uk-UA" w:eastAsia="zh-CN" w:bidi="ar-SA"/>
        </w:rPr>
        <w:t>Курочком Назарієм Васильовичем</w:t>
      </w:r>
      <w:r>
        <w:rPr>
          <w:spacing w:val="6"/>
          <w:szCs w:val="28"/>
          <w:lang w:val="uk-UA"/>
        </w:rPr>
        <w:t xml:space="preserve"> </w:t>
      </w:r>
      <w:r>
        <w:rPr>
          <w:spacing w:val="2"/>
          <w:szCs w:val="28"/>
          <w:lang w:val="uk-UA"/>
        </w:rPr>
        <w:t>договір оренди земельної ділянки кадастровим номером 0710100000:21:003:0115 на вказаних в даному рішенні умовах, а також оформити інші документи, необхідні для вчинення цієї угоди.</w:t>
      </w:r>
    </w:p>
    <w:p>
      <w:pPr>
        <w:pStyle w:val="Normal"/>
        <w:widowControl w:val="false"/>
        <w:ind w:left="0" w:right="0" w:firstLine="654"/>
        <w:jc w:val="both"/>
        <w:rPr/>
      </w:pPr>
      <w:r>
        <w:rPr>
          <w:spacing w:val="2"/>
          <w:szCs w:val="28"/>
          <w:lang w:val="uk-UA"/>
        </w:rPr>
        <w:t xml:space="preserve">3. Зобов’язати </w:t>
      </w:r>
      <w:r>
        <w:rPr>
          <w:rFonts w:eastAsia="Times New Roman" w:cs="Times New Roman"/>
          <w:color w:val="auto"/>
          <w:spacing w:val="4"/>
          <w:sz w:val="28"/>
          <w:szCs w:val="28"/>
          <w:lang w:val="uk-UA" w:eastAsia="zh-CN" w:bidi="ar-SA"/>
        </w:rPr>
        <w:t>громадянина Курочка Назарія Васильовича</w:t>
      </w:r>
      <w:r>
        <w:rPr>
          <w:spacing w:val="2"/>
          <w:szCs w:val="28"/>
          <w:lang w:val="uk-UA"/>
        </w:rPr>
        <w:t>:</w:t>
      </w:r>
    </w:p>
    <w:p>
      <w:pPr>
        <w:pStyle w:val="Normal"/>
        <w:widowControl w:val="false"/>
        <w:ind w:firstLine="654"/>
        <w:jc w:val="both"/>
        <w:rPr/>
      </w:pPr>
      <w:r>
        <w:rPr>
          <w:spacing w:val="2"/>
          <w:szCs w:val="28"/>
          <w:lang w:val="uk-UA"/>
        </w:rPr>
        <w:t>3.1.</w:t>
      </w:r>
      <w:r>
        <w:rPr>
          <w:b/>
          <w:bCs/>
          <w:spacing w:val="2"/>
          <w:szCs w:val="28"/>
          <w:lang w:val="uk-UA"/>
        </w:rPr>
        <w:t xml:space="preserve"> </w:t>
      </w:r>
      <w:r>
        <w:rPr>
          <w:b w:val="false"/>
          <w:bCs w:val="false"/>
          <w:color w:val="000000"/>
          <w:spacing w:val="-4"/>
          <w:szCs w:val="28"/>
          <w:lang w:val="uk-UA"/>
        </w:rPr>
        <w:t>Актуалізувати відомості про земельну ділянку в Державному земельному кадастрі.</w:t>
      </w:r>
    </w:p>
    <w:p>
      <w:pPr>
        <w:pStyle w:val="Normal"/>
        <w:widowControl w:val="false"/>
        <w:ind w:firstLine="654"/>
        <w:jc w:val="both"/>
        <w:rPr/>
      </w:pPr>
      <w:r>
        <w:rPr>
          <w:color w:val="000000"/>
          <w:spacing w:val="-4"/>
          <w:szCs w:val="28"/>
          <w:lang w:val="uk-UA"/>
        </w:rPr>
        <w:t xml:space="preserve">3.2. </w:t>
      </w:r>
      <w:r>
        <w:rPr>
          <w:color w:val="000000"/>
          <w:spacing w:val="2"/>
          <w:szCs w:val="28"/>
          <w:lang w:val="uk-UA"/>
        </w:rPr>
        <w:t>Укласти з міською радою договір оренди землі.</w:t>
      </w:r>
    </w:p>
    <w:p>
      <w:pPr>
        <w:pStyle w:val="Normal"/>
        <w:widowControl w:val="false"/>
        <w:ind w:firstLine="654"/>
        <w:jc w:val="both"/>
        <w:rPr>
          <w:color w:val="000000"/>
          <w:spacing w:val="-4"/>
          <w:szCs w:val="28"/>
          <w:lang w:val="uk-UA"/>
        </w:rPr>
      </w:pPr>
      <w:r>
        <w:rPr>
          <w:color w:val="000000"/>
          <w:spacing w:val="-4"/>
          <w:szCs w:val="28"/>
          <w:lang w:val="uk-UA"/>
        </w:rPr>
        <w:t>3.3. Зареєструвати право оренди земельної ділянки в порядку, визначеному чинним законодавством України.</w:t>
      </w:r>
    </w:p>
    <w:p>
      <w:pPr>
        <w:pStyle w:val="Normal"/>
        <w:widowControl w:val="false"/>
        <w:ind w:firstLine="654"/>
        <w:jc w:val="both"/>
        <w:rPr>
          <w:color w:val="000000"/>
          <w:spacing w:val="-4"/>
          <w:szCs w:val="28"/>
          <w:lang w:val="uk-UA"/>
        </w:rPr>
      </w:pPr>
      <w:r>
        <w:rPr>
          <w:color w:val="000000"/>
          <w:spacing w:val="-4"/>
          <w:szCs w:val="28"/>
          <w:lang w:val="uk-UA"/>
        </w:rPr>
        <w:t>3.4. Виконувати обов’язки землекористувача відповідно до вимог статті 96 Земельного кодексу України.</w:t>
      </w:r>
    </w:p>
    <w:p>
      <w:pPr>
        <w:pStyle w:val="Normal"/>
        <w:widowControl w:val="false"/>
        <w:ind w:firstLine="654"/>
        <w:jc w:val="both"/>
        <w:rPr>
          <w:color w:val="000000"/>
          <w:spacing w:val="-4"/>
          <w:szCs w:val="28"/>
          <w:lang w:val="uk-UA"/>
        </w:rPr>
      </w:pPr>
      <w:r>
        <w:rPr>
          <w:color w:val="000000"/>
          <w:spacing w:val="-4"/>
          <w:szCs w:val="28"/>
          <w:lang w:val="uk-U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jc w:val="both"/>
        <w:rPr/>
      </w:pPr>
      <w:r>
        <w:rPr>
          <w:color w:val="000000"/>
          <w:spacing w:val="-4"/>
          <w:szCs w:val="28"/>
          <w:lang w:val="uk-UA"/>
        </w:rPr>
        <w:t>4. У разі, якщо одна із сторін не підписала договір оренди землі впродовж шести календарних місяців з моменту прийняття даного рішення, воно втрачає чинність.</w:t>
      </w:r>
    </w:p>
    <w:p>
      <w:pPr>
        <w:pStyle w:val="Normal"/>
        <w:widowControl w:val="false"/>
        <w:ind w:left="0" w:right="0" w:firstLine="654"/>
        <w:jc w:val="both"/>
        <w:rPr/>
      </w:pPr>
      <w:r>
        <w:rPr>
          <w:szCs w:val="28"/>
          <w:lang w:val="uk-UA"/>
        </w:rPr>
        <w:t xml:space="preserve">5. </w:t>
      </w:r>
      <w:r>
        <w:rPr>
          <w:spacing w:val="-4"/>
          <w:szCs w:val="28"/>
          <w:lang w:val="uk-UA"/>
        </w:rPr>
        <w:t xml:space="preserve">Контроль за виконанням рішення покласти на постійну комісію міської ради з питань земельних відносин та земельного кадастру </w:t>
      </w:r>
      <w:r>
        <w:rPr>
          <w:szCs w:val="28"/>
          <w:lang w:val="uk-UA"/>
        </w:rPr>
        <w:t>(Козлюк О.Є.)</w:t>
      </w:r>
      <w:r>
        <w:rPr>
          <w:spacing w:val="-4"/>
          <w:szCs w:val="28"/>
          <w:lang w:val="uk-UA"/>
        </w:rPr>
        <w:t>.</w:t>
      </w:r>
    </w:p>
    <w:p>
      <w:pPr>
        <w:pStyle w:val="Normal"/>
        <w:widowControl w:val="false"/>
        <w:ind w:left="0" w:right="0" w:firstLine="763"/>
        <w:jc w:val="both"/>
        <w:rPr>
          <w:szCs w:val="28"/>
          <w:lang w:val="uk-UA"/>
        </w:rPr>
      </w:pPr>
      <w:r>
        <w:rPr>
          <w:szCs w:val="28"/>
          <w:lang w:val="uk-UA"/>
        </w:rPr>
      </w:r>
    </w:p>
    <w:p>
      <w:pPr>
        <w:pStyle w:val="Normal"/>
        <w:widowControl w:val="false"/>
        <w:ind w:left="0" w:right="0" w:firstLine="763"/>
        <w:jc w:val="both"/>
        <w:rPr>
          <w:szCs w:val="28"/>
          <w:lang w:val="uk-UA"/>
        </w:rPr>
      </w:pPr>
      <w:r>
        <w:rPr>
          <w:szCs w:val="28"/>
          <w:lang w:val="uk-UA"/>
        </w:rPr>
      </w:r>
    </w:p>
    <w:p>
      <w:pPr>
        <w:pStyle w:val="Normal"/>
        <w:widowControl w:val="false"/>
        <w:jc w:val="both"/>
        <w:rPr/>
      </w:pPr>
      <w:r>
        <w:rPr>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color w:val="000000"/>
          <w:spacing w:val="2"/>
          <w:sz w:val="24"/>
          <w:szCs w:val="28"/>
          <w:lang w:val="uk-UA"/>
        </w:rPr>
        <w:t>Туз 777 863</w:t>
      </w:r>
    </w:p>
    <w:sectPr>
      <w:type w:val="nextPage"/>
      <w:pgSz w:w="11906" w:h="16838"/>
      <w:pgMar w:left="1701" w:right="567" w:header="0" w:top="709" w:footer="0" w:bottom="1849"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231</TotalTime>
  <Application>LibreOffice/7.1.5.2$Windows_X86_64 LibreOffice_project/85f04e9f809797b8199d13c421bd8a2b025d52b5</Application>
  <AppVersion>15.0000</AppVersion>
  <Pages>2</Pages>
  <Words>595</Words>
  <Characters>3789</Characters>
  <CharactersWithSpaces>4604</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2019-08-08T11:45:00Z</dcterms:created>
  <dc:creator>olyas</dc:creator>
  <dc:description/>
  <dc:language>uk-UA</dc:language>
  <cp:lastModifiedBy/>
  <cp:lastPrinted>2021-08-25T11:25:46Z</cp:lastPrinted>
  <dcterms:modified xsi:type="dcterms:W3CDTF">2021-10-29T14:15:11Z</dcterms:modified>
  <cp:revision>73</cp:revision>
  <dc:subject/>
  <dc:title> </dc:title>
</cp:coreProperties>
</file>

<file path=docProps/custom.xml><?xml version="1.0" encoding="utf-8"?>
<Properties xmlns="http://schemas.openxmlformats.org/officeDocument/2006/custom-properties" xmlns:vt="http://schemas.openxmlformats.org/officeDocument/2006/docPropsVTypes"/>
</file>