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A56" w:rsidRDefault="00DA5558">
      <w:pPr>
        <w:ind w:left="5103"/>
        <w:jc w:val="both"/>
      </w:pPr>
      <w:r>
        <w:rPr>
          <w:color w:val="000000"/>
          <w:szCs w:val="28"/>
        </w:rPr>
        <w:t xml:space="preserve">Додаток </w:t>
      </w:r>
    </w:p>
    <w:p w:rsidR="00210A56" w:rsidRDefault="00DA5558">
      <w:pPr>
        <w:ind w:left="5103"/>
      </w:pPr>
      <w:r>
        <w:rPr>
          <w:color w:val="000000"/>
          <w:szCs w:val="28"/>
        </w:rPr>
        <w:t>до рішення виконавчого комітету</w:t>
      </w:r>
    </w:p>
    <w:p w:rsidR="00210A56" w:rsidRDefault="00DA5558">
      <w:pPr>
        <w:ind w:left="5103"/>
      </w:pPr>
      <w:r>
        <w:rPr>
          <w:color w:val="000000"/>
          <w:szCs w:val="28"/>
        </w:rPr>
        <w:t>міської ради</w:t>
      </w:r>
    </w:p>
    <w:p w:rsidR="00210A56" w:rsidRDefault="00DA5558">
      <w:pPr>
        <w:ind w:left="5103"/>
        <w:rPr>
          <w:szCs w:val="28"/>
        </w:rPr>
      </w:pPr>
      <w:r>
        <w:rPr>
          <w:color w:val="000000"/>
          <w:szCs w:val="28"/>
        </w:rPr>
        <w:t>___________________ № ____</w:t>
      </w:r>
    </w:p>
    <w:p w:rsidR="00210A56" w:rsidRDefault="00210A56">
      <w:pPr>
        <w:ind w:left="5103"/>
        <w:rPr>
          <w:szCs w:val="28"/>
        </w:rPr>
      </w:pPr>
    </w:p>
    <w:p w:rsidR="00210A56" w:rsidRDefault="00DA5558">
      <w:pPr>
        <w:jc w:val="center"/>
        <w:rPr>
          <w:b/>
          <w:szCs w:val="28"/>
        </w:rPr>
      </w:pPr>
      <w:r>
        <w:rPr>
          <w:b/>
          <w:szCs w:val="28"/>
        </w:rPr>
        <w:t>ПОРЯДОК</w:t>
      </w:r>
    </w:p>
    <w:p w:rsidR="00210A56" w:rsidRDefault="00DA5558">
      <w:pPr>
        <w:jc w:val="center"/>
        <w:rPr>
          <w:b/>
          <w:szCs w:val="28"/>
        </w:rPr>
      </w:pPr>
      <w:r>
        <w:rPr>
          <w:b/>
          <w:szCs w:val="28"/>
        </w:rPr>
        <w:t xml:space="preserve">розроблення цільових програм Луцької міської територіальної </w:t>
      </w:r>
    </w:p>
    <w:p w:rsidR="00210A56" w:rsidRDefault="00DA5558">
      <w:pPr>
        <w:jc w:val="center"/>
        <w:rPr>
          <w:b/>
          <w:szCs w:val="28"/>
        </w:rPr>
      </w:pPr>
      <w:r>
        <w:rPr>
          <w:b/>
          <w:szCs w:val="28"/>
        </w:rPr>
        <w:t>громади, моніторингу та звітності про їх виконання</w:t>
      </w:r>
    </w:p>
    <w:p w:rsidR="00210A56" w:rsidRDefault="00210A56">
      <w:pPr>
        <w:jc w:val="center"/>
        <w:rPr>
          <w:b/>
          <w:szCs w:val="28"/>
        </w:rPr>
      </w:pPr>
    </w:p>
    <w:p w:rsidR="00210A56" w:rsidRDefault="00DA5558">
      <w:pPr>
        <w:pStyle w:val="af0"/>
        <w:numPr>
          <w:ilvl w:val="0"/>
          <w:numId w:val="2"/>
        </w:numPr>
        <w:jc w:val="center"/>
      </w:pPr>
      <w:proofErr w:type="spellStart"/>
      <w:r>
        <w:rPr>
          <w:b/>
        </w:rPr>
        <w:t>Загальні</w:t>
      </w:r>
      <w:proofErr w:type="spellEnd"/>
      <w:r>
        <w:rPr>
          <w:b/>
        </w:rPr>
        <w:t xml:space="preserve"> </w:t>
      </w:r>
      <w:proofErr w:type="spellStart"/>
      <w:r>
        <w:rPr>
          <w:b/>
        </w:rPr>
        <w:t>положення</w:t>
      </w:r>
      <w:proofErr w:type="spellEnd"/>
    </w:p>
    <w:p w:rsidR="00210A56" w:rsidRDefault="00210A56">
      <w:pPr>
        <w:pStyle w:val="af0"/>
        <w:rPr>
          <w:sz w:val="16"/>
          <w:szCs w:val="16"/>
        </w:rPr>
      </w:pPr>
    </w:p>
    <w:p w:rsidR="00210A56" w:rsidRDefault="00DA5558">
      <w:pPr>
        <w:ind w:firstLine="709"/>
        <w:jc w:val="both"/>
      </w:pPr>
      <w:r>
        <w:rPr>
          <w:bCs w:val="0"/>
          <w:szCs w:val="28"/>
        </w:rPr>
        <w:t>1.1. Порядок розроблення цільових програм Луцької міської територіальної громади, моніторингу та звітності про їх виконання</w:t>
      </w:r>
      <w:r>
        <w:rPr>
          <w:bCs w:val="0"/>
          <w:color w:val="000000"/>
          <w:szCs w:val="28"/>
        </w:rPr>
        <w:t xml:space="preserve"> (далі –Порядок)</w:t>
      </w:r>
      <w:r>
        <w:rPr>
          <w:color w:val="000000"/>
          <w:szCs w:val="28"/>
        </w:rPr>
        <w:t>розроблено відповідно до вимог Конституції України, положень Бюджетного кодексу України та інших нормативно-правових акт</w:t>
      </w:r>
      <w:r>
        <w:rPr>
          <w:szCs w:val="28"/>
        </w:rPr>
        <w:t xml:space="preserve">ів законодавства України </w:t>
      </w:r>
      <w:r>
        <w:rPr>
          <w:rStyle w:val="FontStyle"/>
          <w:sz w:val="28"/>
          <w:szCs w:val="28"/>
          <w:lang w:eastAsia="ar-SA"/>
        </w:rPr>
        <w:t xml:space="preserve">з </w:t>
      </w:r>
      <w:r>
        <w:rPr>
          <w:szCs w:val="28"/>
        </w:rPr>
        <w:t>метою встановлення єдиного підходу до розроблення та підвищення ефективності реалізації цільових програм, використання коштів, спрямованих на їх реалізацію, а також організації контролю та звітності про їх виконання.</w:t>
      </w:r>
    </w:p>
    <w:p w:rsidR="00210A56" w:rsidRDefault="00DA5558">
      <w:pPr>
        <w:pStyle w:val="31"/>
        <w:spacing w:after="0"/>
        <w:ind w:left="0" w:firstLine="709"/>
        <w:jc w:val="both"/>
      </w:pPr>
      <w:r>
        <w:rPr>
          <w:color w:val="000000"/>
          <w:sz w:val="28"/>
          <w:szCs w:val="28"/>
        </w:rPr>
        <w:t>1.2. </w:t>
      </w:r>
      <w:r>
        <w:rPr>
          <w:bCs w:val="0"/>
          <w:color w:val="000000"/>
          <w:sz w:val="28"/>
          <w:szCs w:val="28"/>
        </w:rPr>
        <w:t>Цільова програма Луцької міської територіальної громади</w:t>
      </w:r>
      <w:r>
        <w:rPr>
          <w:b/>
          <w:color w:val="000000"/>
          <w:sz w:val="28"/>
          <w:szCs w:val="28"/>
        </w:rPr>
        <w:t> </w:t>
      </w:r>
      <w:r>
        <w:rPr>
          <w:color w:val="000000"/>
          <w:sz w:val="28"/>
          <w:szCs w:val="28"/>
        </w:rPr>
        <w:t xml:space="preserve">– це сукупність взаємопов’язаних завдань і заходів, узгоджених термінами та ресурсним забезпеченням </w:t>
      </w:r>
      <w:bookmarkStart w:id="0" w:name="__DdeLink__3187_624892162"/>
      <w:r>
        <w:rPr>
          <w:color w:val="000000"/>
          <w:sz w:val="28"/>
          <w:szCs w:val="28"/>
        </w:rPr>
        <w:t>з усіма задіяними виконавцями,</w:t>
      </w:r>
      <w:bookmarkEnd w:id="0"/>
      <w:r>
        <w:rPr>
          <w:color w:val="000000"/>
          <w:sz w:val="28"/>
          <w:szCs w:val="28"/>
        </w:rPr>
        <w:t xml:space="preserve"> спрямованих на розв’язання актуальних проблем розвитку громади або окремих галузей її економіки та соціально-культурної сфери, реалізація яких здійснюється за рахунок </w:t>
      </w:r>
      <w:r>
        <w:rPr>
          <w:sz w:val="28"/>
          <w:szCs w:val="28"/>
        </w:rPr>
        <w:t>коштів бюджету Луцької міської територіальної громади та інших джерел, не заборонених чинним законодавством,</w:t>
      </w:r>
      <w:r>
        <w:rPr>
          <w:color w:val="000000"/>
          <w:sz w:val="28"/>
          <w:szCs w:val="28"/>
        </w:rPr>
        <w:t xml:space="preserve"> і є складовою програми економічного та соціального розвитку громади на відповідний період (далі –Програма).</w:t>
      </w:r>
    </w:p>
    <w:p w:rsidR="00210A56" w:rsidRDefault="00DA5558">
      <w:pPr>
        <w:ind w:firstLine="709"/>
        <w:jc w:val="both"/>
        <w:rPr>
          <w:color w:val="000000"/>
          <w:szCs w:val="28"/>
          <w:lang w:eastAsia="uk-UA"/>
        </w:rPr>
      </w:pPr>
      <w:r>
        <w:rPr>
          <w:color w:val="000000"/>
          <w:szCs w:val="28"/>
          <w:lang w:eastAsia="uk-UA"/>
        </w:rPr>
        <w:t xml:space="preserve">Програма вважається: </w:t>
      </w:r>
    </w:p>
    <w:p w:rsidR="00210A56" w:rsidRDefault="00DA5558">
      <w:pPr>
        <w:ind w:firstLine="709"/>
        <w:jc w:val="both"/>
        <w:rPr>
          <w:bCs w:val="0"/>
        </w:rPr>
      </w:pPr>
      <w:r>
        <w:rPr>
          <w:bCs w:val="0"/>
          <w:color w:val="000000"/>
          <w:szCs w:val="28"/>
          <w:lang w:eastAsia="uk-UA"/>
        </w:rPr>
        <w:t xml:space="preserve">- комплексною, якщо вона об’єднує </w:t>
      </w:r>
      <w:r>
        <w:rPr>
          <w:bCs w:val="0"/>
          <w:szCs w:val="28"/>
          <w:lang w:eastAsia="uk-UA"/>
        </w:rPr>
        <w:t>декілька програм споріднених</w:t>
      </w:r>
      <w:r>
        <w:rPr>
          <w:bCs w:val="0"/>
          <w:color w:val="000000"/>
          <w:szCs w:val="28"/>
          <w:lang w:eastAsia="uk-UA"/>
        </w:rPr>
        <w:t xml:space="preserve"> напрямів у відповідній галузі та передбачає їх фінансування за кількома кодами функціональної класифікації видатків бюджету;</w:t>
      </w:r>
    </w:p>
    <w:p w:rsidR="00210A56" w:rsidRDefault="00DA5558">
      <w:pPr>
        <w:ind w:firstLine="709"/>
        <w:jc w:val="both"/>
      </w:pPr>
      <w:r>
        <w:rPr>
          <w:bCs w:val="0"/>
          <w:color w:val="000000"/>
          <w:szCs w:val="28"/>
          <w:lang w:eastAsia="uk-UA"/>
        </w:rPr>
        <w:t>- довгостроковою,</w:t>
      </w:r>
      <w:r>
        <w:rPr>
          <w:color w:val="000000"/>
          <w:szCs w:val="28"/>
          <w:lang w:eastAsia="uk-UA"/>
        </w:rPr>
        <w:t xml:space="preserve"> якщо строк її виконання розрахований на п’ять та більше років, а заходи виконуються поетапно.</w:t>
      </w:r>
    </w:p>
    <w:p w:rsidR="00210A56" w:rsidRPr="0094463A" w:rsidRDefault="00DA5558">
      <w:pPr>
        <w:ind w:firstLine="709"/>
        <w:jc w:val="both"/>
      </w:pPr>
      <w:r>
        <w:rPr>
          <w:szCs w:val="28"/>
        </w:rPr>
        <w:t>1.3. </w:t>
      </w:r>
      <w:r>
        <w:rPr>
          <w:bCs w:val="0"/>
          <w:szCs w:val="28"/>
        </w:rPr>
        <w:t>Ініціаторами розроблення Програм можуть</w:t>
      </w:r>
      <w:r>
        <w:rPr>
          <w:szCs w:val="28"/>
        </w:rPr>
        <w:t xml:space="preserve"> бути міський голова, депутат (депутати) Луцької міської ради, постійні комісії міської ради, депутатські групи, фракції, виконавчий комітет міської ради, виконавчі органи міської ради, старости </w:t>
      </w:r>
      <w:proofErr w:type="spellStart"/>
      <w:r w:rsidR="0094463A">
        <w:rPr>
          <w:szCs w:val="28"/>
        </w:rPr>
        <w:t>старостинських</w:t>
      </w:r>
      <w:proofErr w:type="spellEnd"/>
      <w:r w:rsidR="0094463A">
        <w:rPr>
          <w:szCs w:val="28"/>
        </w:rPr>
        <w:t xml:space="preserve"> округів </w:t>
      </w:r>
      <w:r>
        <w:rPr>
          <w:szCs w:val="28"/>
        </w:rPr>
        <w:t xml:space="preserve">та </w:t>
      </w:r>
      <w:r>
        <w:rPr>
          <w:color w:val="000000"/>
          <w:szCs w:val="28"/>
        </w:rPr>
        <w:t>підприємства</w:t>
      </w:r>
      <w:r w:rsidR="0094463A">
        <w:rPr>
          <w:color w:val="000000"/>
          <w:szCs w:val="28"/>
        </w:rPr>
        <w:t>, організації (установи, заклади), що належать до комунальної власності міської територіальної громади</w:t>
      </w:r>
      <w:r>
        <w:rPr>
          <w:color w:val="000000"/>
          <w:szCs w:val="28"/>
        </w:rPr>
        <w:t>.</w:t>
      </w:r>
    </w:p>
    <w:p w:rsidR="00210A56" w:rsidRDefault="00DA5558">
      <w:pPr>
        <w:widowControl w:val="0"/>
        <w:ind w:firstLine="709"/>
        <w:jc w:val="both"/>
      </w:pPr>
      <w:r>
        <w:rPr>
          <w:color w:val="000000"/>
          <w:szCs w:val="28"/>
          <w:lang w:eastAsia="uk-UA"/>
        </w:rPr>
        <w:t>1.4. Підставою для розроблення Програми є:</w:t>
      </w:r>
    </w:p>
    <w:p w:rsidR="00210A56" w:rsidRDefault="00DA5558">
      <w:pPr>
        <w:pStyle w:val="31"/>
        <w:widowControl w:val="0"/>
        <w:spacing w:after="0"/>
        <w:ind w:left="0" w:firstLine="709"/>
        <w:jc w:val="both"/>
      </w:pPr>
      <w:r>
        <w:rPr>
          <w:color w:val="000000"/>
          <w:sz w:val="28"/>
          <w:szCs w:val="28"/>
        </w:rPr>
        <w:t>- існування проблеми на рівні громади, розв’язання якої потребує залучення коштів бюд</w:t>
      </w:r>
      <w:r>
        <w:rPr>
          <w:bCs w:val="0"/>
          <w:color w:val="000000"/>
          <w:sz w:val="28"/>
          <w:szCs w:val="28"/>
        </w:rPr>
        <w:t>жету, коо</w:t>
      </w:r>
      <w:r>
        <w:rPr>
          <w:color w:val="000000"/>
          <w:sz w:val="28"/>
          <w:szCs w:val="28"/>
        </w:rPr>
        <w:t xml:space="preserve">рдинації спільних дій органу місцевого самоврядування, </w:t>
      </w:r>
      <w:r>
        <w:rPr>
          <w:sz w:val="28"/>
          <w:szCs w:val="28"/>
        </w:rPr>
        <w:t>підприємств, установ та організацій;</w:t>
      </w:r>
    </w:p>
    <w:p w:rsidR="00210A56" w:rsidRDefault="00DA5558">
      <w:pPr>
        <w:ind w:firstLine="709"/>
        <w:jc w:val="both"/>
      </w:pPr>
      <w:r>
        <w:rPr>
          <w:color w:val="000000"/>
          <w:szCs w:val="28"/>
          <w:lang w:eastAsia="uk-UA"/>
        </w:rPr>
        <w:lastRenderedPageBreak/>
        <w:t>- наявність в бюджеті громади ресурсного забезпечення на виконання завдань та заходів Програми.</w:t>
      </w:r>
    </w:p>
    <w:p w:rsidR="00210A56" w:rsidRDefault="00DA5558">
      <w:pPr>
        <w:ind w:firstLine="709"/>
        <w:jc w:val="both"/>
      </w:pPr>
      <w:r>
        <w:rPr>
          <w:color w:val="000000"/>
          <w:szCs w:val="28"/>
        </w:rPr>
        <w:t>1.5. Заходи Програми, що розробляються, не повинні дублювати заходи інших програм. У разі дублювання заходів відповідні Програми повинні бути об’єднані в одну Комплексну програму.</w:t>
      </w:r>
    </w:p>
    <w:p w:rsidR="00210A56" w:rsidRDefault="00DA5558">
      <w:pPr>
        <w:ind w:firstLine="709"/>
        <w:jc w:val="both"/>
      </w:pPr>
      <w:r>
        <w:rPr>
          <w:color w:val="000000"/>
          <w:szCs w:val="28"/>
        </w:rPr>
        <w:t xml:space="preserve">1.6. Досягнення мети, завдань та очікуваного результату Програми здійснюють виконавці Програми відповідно до покладених на них функцій за кошти бюджету громади та інших не заборонених законодавством джерел фінансування. До Програми також можуть бути включені заходи, які передбачають фінансування з обласного та державного бюджетів. </w:t>
      </w:r>
    </w:p>
    <w:p w:rsidR="00210A56" w:rsidRDefault="00210A56">
      <w:pPr>
        <w:ind w:firstLine="709"/>
        <w:jc w:val="both"/>
        <w:rPr>
          <w:color w:val="000000"/>
          <w:sz w:val="16"/>
          <w:szCs w:val="16"/>
          <w:lang w:eastAsia="uk-UA"/>
        </w:rPr>
      </w:pPr>
    </w:p>
    <w:p w:rsidR="00210A56" w:rsidRDefault="00DA5558">
      <w:pPr>
        <w:ind w:firstLine="709"/>
        <w:jc w:val="center"/>
      </w:pPr>
      <w:r>
        <w:rPr>
          <w:b/>
          <w:color w:val="000000"/>
          <w:szCs w:val="28"/>
          <w:lang w:eastAsia="uk-UA"/>
        </w:rPr>
        <w:t xml:space="preserve">2. Основні </w:t>
      </w:r>
      <w:r>
        <w:rPr>
          <w:b/>
          <w:szCs w:val="28"/>
          <w:lang w:eastAsia="uk-UA"/>
        </w:rPr>
        <w:t xml:space="preserve">етапи </w:t>
      </w:r>
      <w:r>
        <w:rPr>
          <w:b/>
          <w:color w:val="000000"/>
          <w:szCs w:val="28"/>
          <w:lang w:eastAsia="uk-UA"/>
        </w:rPr>
        <w:t>розроблення Програми:</w:t>
      </w:r>
    </w:p>
    <w:p w:rsidR="00210A56" w:rsidRDefault="00210A56">
      <w:pPr>
        <w:ind w:firstLine="709"/>
        <w:jc w:val="center"/>
        <w:rPr>
          <w:sz w:val="12"/>
          <w:szCs w:val="12"/>
        </w:rPr>
      </w:pPr>
    </w:p>
    <w:p w:rsidR="00210A56" w:rsidRDefault="00DA5558">
      <w:pPr>
        <w:ind w:firstLine="709"/>
        <w:jc w:val="both"/>
      </w:pPr>
      <w:r>
        <w:rPr>
          <w:color w:val="000000"/>
          <w:szCs w:val="28"/>
          <w:lang w:eastAsia="uk-UA"/>
        </w:rPr>
        <w:t>2.1. </w:t>
      </w:r>
      <w:r>
        <w:rPr>
          <w:color w:val="000000"/>
          <w:szCs w:val="28"/>
        </w:rPr>
        <w:t xml:space="preserve">Підготовка </w:t>
      </w:r>
      <w:proofErr w:type="spellStart"/>
      <w:r>
        <w:rPr>
          <w:color w:val="000000"/>
          <w:szCs w:val="28"/>
        </w:rPr>
        <w:t>проєкту</w:t>
      </w:r>
      <w:proofErr w:type="spellEnd"/>
      <w:r>
        <w:rPr>
          <w:color w:val="000000"/>
          <w:szCs w:val="28"/>
        </w:rPr>
        <w:t xml:space="preserve"> Програми з обов'язковим визначенням:</w:t>
      </w:r>
    </w:p>
    <w:p w:rsidR="00210A56" w:rsidRDefault="00DA5558">
      <w:pPr>
        <w:ind w:firstLine="709"/>
        <w:jc w:val="both"/>
      </w:pPr>
      <w:r>
        <w:rPr>
          <w:color w:val="000000"/>
          <w:szCs w:val="28"/>
        </w:rPr>
        <w:t>- основних заходів та завдань;</w:t>
      </w:r>
    </w:p>
    <w:p w:rsidR="00210A56" w:rsidRDefault="00DA5558">
      <w:pPr>
        <w:ind w:firstLine="709"/>
        <w:jc w:val="both"/>
      </w:pPr>
      <w:r>
        <w:rPr>
          <w:color w:val="000000"/>
          <w:szCs w:val="28"/>
        </w:rPr>
        <w:t>- обсягів і джерел фінансування;</w:t>
      </w:r>
    </w:p>
    <w:p w:rsidR="00210A56" w:rsidRDefault="00DA5558">
      <w:pPr>
        <w:ind w:firstLine="709"/>
        <w:jc w:val="both"/>
      </w:pPr>
      <w:r>
        <w:rPr>
          <w:color w:val="000000"/>
          <w:szCs w:val="28"/>
        </w:rPr>
        <w:t>- строків виконання та головних виконавців;</w:t>
      </w:r>
    </w:p>
    <w:p w:rsidR="00210A56" w:rsidRDefault="00DA5558">
      <w:pPr>
        <w:ind w:firstLine="709"/>
        <w:jc w:val="both"/>
      </w:pPr>
      <w:r>
        <w:rPr>
          <w:color w:val="000000"/>
          <w:szCs w:val="28"/>
        </w:rPr>
        <w:t>- показників результативності.</w:t>
      </w:r>
    </w:p>
    <w:p w:rsidR="00210A56" w:rsidRDefault="00DA5558">
      <w:pPr>
        <w:ind w:firstLine="709"/>
        <w:jc w:val="both"/>
      </w:pPr>
      <w:r>
        <w:rPr>
          <w:color w:val="000000"/>
          <w:szCs w:val="28"/>
        </w:rPr>
        <w:t xml:space="preserve">2.2. Проведення стратегічної екологічної оцінки у випадках, визначених Законом України </w:t>
      </w:r>
      <w:r>
        <w:rPr>
          <w:color w:val="202124"/>
          <w:szCs w:val="28"/>
        </w:rPr>
        <w:t>«</w:t>
      </w:r>
      <w:r>
        <w:rPr>
          <w:color w:val="000000"/>
          <w:szCs w:val="28"/>
        </w:rPr>
        <w:t>Про стратегічну екологічну оцінку</w:t>
      </w:r>
      <w:r>
        <w:rPr>
          <w:color w:val="202124"/>
          <w:szCs w:val="28"/>
        </w:rPr>
        <w:t>»</w:t>
      </w:r>
      <w:r>
        <w:rPr>
          <w:color w:val="000000"/>
          <w:szCs w:val="28"/>
        </w:rPr>
        <w:t xml:space="preserve"> та отримання відповідного рішення Антимонопольного комітету України у випадках, визначених Законом України </w:t>
      </w:r>
      <w:r>
        <w:rPr>
          <w:color w:val="202124"/>
          <w:szCs w:val="28"/>
        </w:rPr>
        <w:t>«</w:t>
      </w:r>
      <w:r>
        <w:rPr>
          <w:color w:val="000000"/>
          <w:szCs w:val="28"/>
        </w:rPr>
        <w:t>Про державну допомогу суб'єктам господарювання</w:t>
      </w:r>
      <w:r>
        <w:rPr>
          <w:color w:val="202124"/>
          <w:szCs w:val="28"/>
        </w:rPr>
        <w:t>»</w:t>
      </w:r>
      <w:r>
        <w:rPr>
          <w:color w:val="000000"/>
          <w:szCs w:val="28"/>
        </w:rPr>
        <w:t xml:space="preserve">. </w:t>
      </w:r>
    </w:p>
    <w:p w:rsidR="00210A56" w:rsidRDefault="00DA5558">
      <w:pPr>
        <w:ind w:firstLine="709"/>
        <w:jc w:val="both"/>
      </w:pPr>
      <w:r>
        <w:rPr>
          <w:color w:val="000000"/>
          <w:szCs w:val="28"/>
          <w:lang w:eastAsia="uk-UA"/>
        </w:rPr>
        <w:t xml:space="preserve">2.3. Проведення експертизи </w:t>
      </w:r>
      <w:proofErr w:type="spellStart"/>
      <w:r>
        <w:rPr>
          <w:color w:val="000000"/>
          <w:szCs w:val="28"/>
          <w:lang w:eastAsia="uk-UA"/>
        </w:rPr>
        <w:t>проєкту</w:t>
      </w:r>
      <w:proofErr w:type="spellEnd"/>
      <w:r>
        <w:rPr>
          <w:color w:val="000000"/>
          <w:szCs w:val="28"/>
          <w:lang w:eastAsia="uk-UA"/>
        </w:rPr>
        <w:t xml:space="preserve"> Програми, її погодження та затвердження</w:t>
      </w:r>
      <w:r>
        <w:rPr>
          <w:color w:val="000000"/>
          <w:szCs w:val="28"/>
        </w:rPr>
        <w:t>.</w:t>
      </w:r>
    </w:p>
    <w:p w:rsidR="00210A56" w:rsidRDefault="00DA5558">
      <w:pPr>
        <w:ind w:firstLine="709"/>
        <w:jc w:val="both"/>
        <w:rPr>
          <w:color w:val="000000"/>
        </w:rPr>
      </w:pPr>
      <w:r>
        <w:rPr>
          <w:color w:val="000000"/>
          <w:szCs w:val="28"/>
          <w:lang w:eastAsia="uk-UA"/>
        </w:rPr>
        <w:t>2.4. Затвердження бюджетних призначень на виконання заходів Програми.</w:t>
      </w:r>
    </w:p>
    <w:p w:rsidR="00210A56" w:rsidRDefault="00DA5558">
      <w:pPr>
        <w:ind w:firstLine="709"/>
        <w:jc w:val="both"/>
      </w:pPr>
      <w:r>
        <w:rPr>
          <w:szCs w:val="28"/>
          <w:lang w:eastAsia="uk-UA"/>
        </w:rPr>
        <w:t>2.5. Організація впровадження Програми та контролю за її виконанням.</w:t>
      </w:r>
    </w:p>
    <w:p w:rsidR="00210A56" w:rsidRDefault="00DA5558">
      <w:pPr>
        <w:ind w:firstLine="709"/>
        <w:jc w:val="both"/>
      </w:pPr>
      <w:r>
        <w:rPr>
          <w:color w:val="000000"/>
          <w:szCs w:val="28"/>
          <w:lang w:eastAsia="uk-UA"/>
        </w:rPr>
        <w:t>2.6. Здійснення моніторингу та підготовка звіту про результати виконання Програми.</w:t>
      </w:r>
    </w:p>
    <w:p w:rsidR="00210A56" w:rsidRDefault="00210A56">
      <w:pPr>
        <w:ind w:firstLine="709"/>
        <w:jc w:val="both"/>
        <w:rPr>
          <w:color w:val="000000"/>
          <w:sz w:val="16"/>
          <w:szCs w:val="16"/>
          <w:lang w:eastAsia="uk-UA"/>
        </w:rPr>
      </w:pPr>
    </w:p>
    <w:p w:rsidR="00210A56" w:rsidRDefault="00DA5558">
      <w:pPr>
        <w:widowControl w:val="0"/>
        <w:ind w:firstLine="709"/>
        <w:jc w:val="center"/>
      </w:pPr>
      <w:r>
        <w:rPr>
          <w:b/>
          <w:color w:val="000000"/>
          <w:szCs w:val="28"/>
          <w:lang w:eastAsia="uk-UA"/>
        </w:rPr>
        <w:t xml:space="preserve">3. Підготовка </w:t>
      </w:r>
      <w:proofErr w:type="spellStart"/>
      <w:r>
        <w:rPr>
          <w:b/>
          <w:color w:val="000000"/>
          <w:szCs w:val="28"/>
          <w:lang w:eastAsia="uk-UA"/>
        </w:rPr>
        <w:t>проєкту</w:t>
      </w:r>
      <w:proofErr w:type="spellEnd"/>
      <w:r>
        <w:rPr>
          <w:b/>
          <w:color w:val="000000"/>
          <w:szCs w:val="28"/>
          <w:lang w:eastAsia="uk-UA"/>
        </w:rPr>
        <w:t xml:space="preserve"> Програми</w:t>
      </w:r>
    </w:p>
    <w:p w:rsidR="00210A56" w:rsidRDefault="00DA5558">
      <w:pPr>
        <w:widowControl w:val="0"/>
        <w:ind w:firstLine="709"/>
        <w:jc w:val="center"/>
      </w:pPr>
      <w:r>
        <w:rPr>
          <w:b/>
          <w:color w:val="000000"/>
          <w:szCs w:val="28"/>
          <w:lang w:val="en-US" w:eastAsia="uk-UA"/>
        </w:rPr>
        <w:t>C</w:t>
      </w:r>
      <w:proofErr w:type="spellStart"/>
      <w:r>
        <w:rPr>
          <w:b/>
          <w:color w:val="000000"/>
          <w:szCs w:val="28"/>
          <w:lang w:eastAsia="uk-UA"/>
        </w:rPr>
        <w:t>труктура</w:t>
      </w:r>
      <w:proofErr w:type="spellEnd"/>
      <w:r>
        <w:rPr>
          <w:b/>
          <w:color w:val="000000"/>
          <w:szCs w:val="28"/>
          <w:lang w:eastAsia="uk-UA"/>
        </w:rPr>
        <w:t xml:space="preserve"> та зміст Програми</w:t>
      </w:r>
    </w:p>
    <w:p w:rsidR="00210A56" w:rsidRDefault="00210A56">
      <w:pPr>
        <w:widowControl w:val="0"/>
        <w:ind w:firstLine="709"/>
        <w:jc w:val="center"/>
        <w:rPr>
          <w:sz w:val="16"/>
          <w:szCs w:val="16"/>
        </w:rPr>
      </w:pPr>
    </w:p>
    <w:p w:rsidR="00210A56" w:rsidRDefault="00DA5558">
      <w:pPr>
        <w:pStyle w:val="31"/>
        <w:widowControl w:val="0"/>
        <w:spacing w:after="0"/>
        <w:ind w:left="0" w:firstLine="709"/>
        <w:jc w:val="both"/>
      </w:pPr>
      <w:r>
        <w:rPr>
          <w:color w:val="000000"/>
          <w:sz w:val="28"/>
          <w:szCs w:val="28"/>
        </w:rPr>
        <w:t xml:space="preserve">3.1. Підготовка </w:t>
      </w:r>
      <w:proofErr w:type="spellStart"/>
      <w:r>
        <w:rPr>
          <w:color w:val="000000"/>
          <w:sz w:val="28"/>
          <w:szCs w:val="28"/>
        </w:rPr>
        <w:t>проєкту</w:t>
      </w:r>
      <w:proofErr w:type="spellEnd"/>
      <w:r>
        <w:rPr>
          <w:color w:val="000000"/>
          <w:sz w:val="28"/>
          <w:szCs w:val="28"/>
        </w:rPr>
        <w:t xml:space="preserve"> Програми здійснюється розробником самостійно або спільно із </w:t>
      </w:r>
      <w:r>
        <w:rPr>
          <w:sz w:val="28"/>
          <w:szCs w:val="28"/>
        </w:rPr>
        <w:t>відповідальним виконавцем, головним розпорядником бюджетних коштів та зацікавленими учасниками у її прийнятті та виконанні установами, організаціями, підприємствами тощо.</w:t>
      </w:r>
    </w:p>
    <w:p w:rsidR="00210A56" w:rsidRDefault="00DA5558">
      <w:pPr>
        <w:pStyle w:val="31"/>
        <w:widowControl w:val="0"/>
        <w:spacing w:after="0"/>
        <w:ind w:left="0" w:firstLine="709"/>
        <w:jc w:val="both"/>
      </w:pPr>
      <w:r>
        <w:rPr>
          <w:color w:val="000000"/>
          <w:sz w:val="28"/>
          <w:szCs w:val="28"/>
        </w:rPr>
        <w:t xml:space="preserve">Для забезпечення підготовки </w:t>
      </w:r>
      <w:proofErr w:type="spellStart"/>
      <w:r>
        <w:rPr>
          <w:color w:val="000000"/>
          <w:sz w:val="28"/>
          <w:szCs w:val="28"/>
        </w:rPr>
        <w:t>проєкту</w:t>
      </w:r>
      <w:proofErr w:type="spellEnd"/>
      <w:r>
        <w:rPr>
          <w:color w:val="000000"/>
          <w:sz w:val="28"/>
          <w:szCs w:val="28"/>
        </w:rPr>
        <w:t xml:space="preserve"> Програми можуть утворюватися групи з представників владних структур, бізнесових кіл, наукових та громадських організацій, </w:t>
      </w:r>
      <w:r>
        <w:rPr>
          <w:sz w:val="28"/>
          <w:szCs w:val="28"/>
        </w:rPr>
        <w:t>політичних партій тощо.</w:t>
      </w:r>
    </w:p>
    <w:p w:rsidR="00210A56" w:rsidRDefault="00DA5558">
      <w:pPr>
        <w:pStyle w:val="31"/>
        <w:spacing w:after="0"/>
        <w:ind w:left="0" w:firstLine="709"/>
        <w:jc w:val="both"/>
        <w:rPr>
          <w:color w:val="000000"/>
        </w:rPr>
      </w:pPr>
      <w:r>
        <w:rPr>
          <w:color w:val="000000"/>
          <w:sz w:val="28"/>
          <w:szCs w:val="28"/>
        </w:rPr>
        <w:t>3.2. Відповідальний виконавець Програми визначається відповідно до частини 4 статті 20 Бюджетного кодексу України.</w:t>
      </w:r>
    </w:p>
    <w:p w:rsidR="00210A56" w:rsidRDefault="00DA5558">
      <w:pPr>
        <w:pStyle w:val="31"/>
        <w:widowControl w:val="0"/>
        <w:spacing w:after="0"/>
        <w:ind w:left="0" w:firstLine="709"/>
        <w:jc w:val="both"/>
      </w:pPr>
      <w:r>
        <w:rPr>
          <w:color w:val="000000"/>
          <w:sz w:val="28"/>
          <w:szCs w:val="28"/>
        </w:rPr>
        <w:t>Відповідальний виконавець Програми у процесі її виконання забезпечує цільове та ефективне використання бюджетних коштів протягом усього терміну її реалізації, у межах відповідних бюджетних призначень.</w:t>
      </w:r>
    </w:p>
    <w:p w:rsidR="00210A56" w:rsidRPr="0094463A" w:rsidRDefault="00DA5558" w:rsidP="0094463A">
      <w:pPr>
        <w:pStyle w:val="31"/>
        <w:widowControl w:val="0"/>
        <w:spacing w:after="0"/>
        <w:ind w:left="0" w:firstLine="709"/>
        <w:jc w:val="both"/>
      </w:pPr>
      <w:r>
        <w:rPr>
          <w:bCs w:val="0"/>
          <w:sz w:val="28"/>
          <w:szCs w:val="28"/>
          <w:lang w:eastAsia="uk-UA"/>
        </w:rPr>
        <w:t>3.3. </w:t>
      </w:r>
      <w:proofErr w:type="spellStart"/>
      <w:r>
        <w:rPr>
          <w:bCs w:val="0"/>
          <w:sz w:val="28"/>
          <w:szCs w:val="28"/>
          <w:lang w:eastAsia="uk-UA"/>
        </w:rPr>
        <w:t>Проєкт</w:t>
      </w:r>
      <w:proofErr w:type="spellEnd"/>
      <w:r>
        <w:rPr>
          <w:bCs w:val="0"/>
          <w:sz w:val="28"/>
          <w:szCs w:val="28"/>
          <w:lang w:eastAsia="uk-UA"/>
        </w:rPr>
        <w:t xml:space="preserve"> Програми обов'язково повинен містити наступні розділи:</w:t>
      </w:r>
    </w:p>
    <w:p w:rsidR="00210A56" w:rsidRDefault="00DA5558">
      <w:pPr>
        <w:pStyle w:val="31"/>
        <w:widowControl w:val="0"/>
        <w:spacing w:after="0"/>
        <w:ind w:left="0" w:firstLine="709"/>
        <w:jc w:val="both"/>
      </w:pPr>
      <w:r>
        <w:rPr>
          <w:b/>
          <w:sz w:val="28"/>
          <w:szCs w:val="28"/>
          <w:lang w:val="en-US" w:eastAsia="uk-UA"/>
        </w:rPr>
        <w:lastRenderedPageBreak/>
        <w:t>3.</w:t>
      </w:r>
      <w:r>
        <w:rPr>
          <w:b/>
          <w:sz w:val="28"/>
          <w:szCs w:val="28"/>
          <w:lang w:eastAsia="uk-UA"/>
        </w:rPr>
        <w:t>3</w:t>
      </w:r>
      <w:r>
        <w:rPr>
          <w:b/>
          <w:color w:val="000000"/>
          <w:sz w:val="28"/>
          <w:szCs w:val="28"/>
          <w:lang w:eastAsia="uk-UA"/>
        </w:rPr>
        <w:t>.</w:t>
      </w:r>
      <w:r>
        <w:rPr>
          <w:b/>
          <w:color w:val="000000"/>
          <w:sz w:val="28"/>
          <w:szCs w:val="28"/>
          <w:lang w:val="en-US" w:eastAsia="uk-UA"/>
        </w:rPr>
        <w:t>1.</w:t>
      </w:r>
      <w:r>
        <w:rPr>
          <w:b/>
          <w:color w:val="000000"/>
          <w:sz w:val="28"/>
          <w:szCs w:val="28"/>
          <w:lang w:eastAsia="uk-UA"/>
        </w:rPr>
        <w:t> </w:t>
      </w:r>
      <w:r>
        <w:rPr>
          <w:b/>
          <w:sz w:val="28"/>
          <w:szCs w:val="28"/>
          <w:lang w:eastAsia="uk-UA"/>
        </w:rPr>
        <w:t>Паспорт Програми</w:t>
      </w:r>
    </w:p>
    <w:p w:rsidR="00210A56" w:rsidRDefault="00DA5558">
      <w:pPr>
        <w:ind w:firstLine="709"/>
        <w:jc w:val="both"/>
      </w:pPr>
      <w:r>
        <w:rPr>
          <w:bCs w:val="0"/>
          <w:szCs w:val="28"/>
          <w:lang w:eastAsia="uk-UA"/>
        </w:rPr>
        <w:t xml:space="preserve">Паспорт Програми містить у стислому вигляді її загальну характеристику та готується за формою згідно з додатком 1 до Порядку. </w:t>
      </w:r>
    </w:p>
    <w:p w:rsidR="00210A56" w:rsidRDefault="00DA5558">
      <w:pPr>
        <w:ind w:firstLine="709"/>
        <w:jc w:val="both"/>
      </w:pPr>
      <w:r w:rsidRPr="00DA5558">
        <w:rPr>
          <w:b/>
          <w:bCs w:val="0"/>
          <w:szCs w:val="28"/>
          <w:lang w:val="ru-RU" w:eastAsia="uk-UA"/>
        </w:rPr>
        <w:t>3.</w:t>
      </w:r>
      <w:r>
        <w:rPr>
          <w:b/>
          <w:bCs w:val="0"/>
          <w:szCs w:val="28"/>
          <w:lang w:eastAsia="uk-UA"/>
        </w:rPr>
        <w:t>3</w:t>
      </w:r>
      <w:r w:rsidRPr="00DA5558">
        <w:rPr>
          <w:b/>
          <w:bCs w:val="0"/>
          <w:szCs w:val="28"/>
          <w:lang w:val="ru-RU" w:eastAsia="uk-UA"/>
        </w:rPr>
        <w:t>.2.</w:t>
      </w:r>
      <w:r>
        <w:rPr>
          <w:b/>
          <w:szCs w:val="28"/>
          <w:lang w:eastAsia="uk-UA"/>
        </w:rPr>
        <w:t> Аналіз динаміки змін та поточної ситуації</w:t>
      </w:r>
      <w:r>
        <w:rPr>
          <w:bCs w:val="0"/>
          <w:szCs w:val="28"/>
          <w:lang w:eastAsia="uk-UA"/>
        </w:rPr>
        <w:t xml:space="preserve"> у галузі з використанням статистичних даних (за останні 3-5 років), </w:t>
      </w:r>
      <w:r>
        <w:rPr>
          <w:szCs w:val="28"/>
          <w:lang w:eastAsia="uk-UA"/>
        </w:rPr>
        <w:t xml:space="preserve">визначення </w:t>
      </w:r>
      <w:proofErr w:type="spellStart"/>
      <w:r>
        <w:rPr>
          <w:szCs w:val="28"/>
          <w:lang w:eastAsia="uk-UA"/>
        </w:rPr>
        <w:t>проблеми</w:t>
      </w:r>
      <w:r>
        <w:rPr>
          <w:bCs w:val="0"/>
          <w:szCs w:val="28"/>
          <w:lang w:eastAsia="uk-UA"/>
        </w:rPr>
        <w:t>та</w:t>
      </w:r>
      <w:proofErr w:type="spellEnd"/>
      <w:r>
        <w:rPr>
          <w:bCs w:val="0"/>
          <w:szCs w:val="28"/>
          <w:lang w:eastAsia="uk-UA"/>
        </w:rPr>
        <w:t xml:space="preserve"> причини її виникнення. На основі проведеного аналізу, </w:t>
      </w:r>
      <w:proofErr w:type="spellStart"/>
      <w:r>
        <w:rPr>
          <w:bCs w:val="0"/>
          <w:szCs w:val="28"/>
          <w:lang w:eastAsia="uk-UA"/>
        </w:rPr>
        <w:t>проєкт</w:t>
      </w:r>
      <w:proofErr w:type="spellEnd"/>
      <w:r>
        <w:rPr>
          <w:bCs w:val="0"/>
          <w:szCs w:val="28"/>
          <w:lang w:eastAsia="uk-UA"/>
        </w:rPr>
        <w:t xml:space="preserve"> Програми повинен містити чітко </w:t>
      </w:r>
      <w:r>
        <w:rPr>
          <w:b/>
          <w:bCs w:val="0"/>
          <w:szCs w:val="28"/>
          <w:lang w:eastAsia="uk-UA"/>
        </w:rPr>
        <w:t>сформульовану проблему (проблеми)</w:t>
      </w:r>
      <w:r>
        <w:rPr>
          <w:bCs w:val="0"/>
          <w:szCs w:val="28"/>
          <w:lang w:eastAsia="uk-UA"/>
        </w:rPr>
        <w:t xml:space="preserve">, на вирішення якої вона спрямована. </w:t>
      </w:r>
    </w:p>
    <w:p w:rsidR="00210A56" w:rsidRDefault="00DA5558">
      <w:pPr>
        <w:pStyle w:val="31"/>
        <w:spacing w:after="0"/>
        <w:ind w:left="0" w:firstLine="709"/>
        <w:jc w:val="both"/>
      </w:pPr>
      <w:r>
        <w:rPr>
          <w:b/>
          <w:sz w:val="28"/>
          <w:szCs w:val="28"/>
        </w:rPr>
        <w:t>3.3</w:t>
      </w:r>
      <w:r w:rsidRPr="00DA5558">
        <w:rPr>
          <w:b/>
          <w:sz w:val="28"/>
          <w:szCs w:val="28"/>
          <w:lang w:val="ru-RU"/>
        </w:rPr>
        <w:t>.3.</w:t>
      </w:r>
      <w:r>
        <w:rPr>
          <w:b/>
          <w:sz w:val="28"/>
          <w:szCs w:val="28"/>
          <w:lang w:val="en-US"/>
        </w:rPr>
        <w:t> </w:t>
      </w:r>
      <w:r>
        <w:rPr>
          <w:b/>
          <w:sz w:val="28"/>
          <w:szCs w:val="28"/>
        </w:rPr>
        <w:t>Зазначення стратегічних та оперативних цілей</w:t>
      </w:r>
      <w:r>
        <w:rPr>
          <w:sz w:val="28"/>
          <w:szCs w:val="28"/>
        </w:rPr>
        <w:t xml:space="preserve"> Стратегії розвитку Луцької міської територіальної громади (за наявності), на реалізацію яких спрямована Програма</w:t>
      </w:r>
      <w:r>
        <w:rPr>
          <w:color w:val="000000"/>
          <w:sz w:val="28"/>
          <w:szCs w:val="28"/>
        </w:rPr>
        <w:t>. Завдання і заходи Програми мають формуватися в контексті досягнення стратегічних та оперативних цілей, визначених у Стратегії розвитку Луцької міської територіальної громади.</w:t>
      </w:r>
    </w:p>
    <w:p w:rsidR="00210A56" w:rsidRDefault="00DA5558">
      <w:pPr>
        <w:pStyle w:val="31"/>
        <w:spacing w:after="0"/>
        <w:ind w:left="0" w:firstLine="709"/>
        <w:jc w:val="both"/>
      </w:pPr>
      <w:r w:rsidRPr="00DA5558">
        <w:rPr>
          <w:b/>
          <w:sz w:val="28"/>
          <w:szCs w:val="28"/>
          <w:lang w:val="ru-RU" w:eastAsia="uk-UA"/>
        </w:rPr>
        <w:t>3.</w:t>
      </w:r>
      <w:r>
        <w:rPr>
          <w:b/>
          <w:sz w:val="28"/>
          <w:szCs w:val="28"/>
          <w:lang w:eastAsia="uk-UA"/>
        </w:rPr>
        <w:t>3</w:t>
      </w:r>
      <w:r w:rsidRPr="00DA5558">
        <w:rPr>
          <w:b/>
          <w:sz w:val="28"/>
          <w:szCs w:val="28"/>
          <w:lang w:val="ru-RU" w:eastAsia="uk-UA"/>
        </w:rPr>
        <w:t>.</w:t>
      </w:r>
      <w:r>
        <w:rPr>
          <w:b/>
          <w:sz w:val="28"/>
          <w:szCs w:val="28"/>
          <w:lang w:eastAsia="uk-UA"/>
        </w:rPr>
        <w:t>4. Визначення мети</w:t>
      </w:r>
    </w:p>
    <w:p w:rsidR="00210A56" w:rsidRDefault="00DA5558">
      <w:pPr>
        <w:ind w:firstLine="709"/>
        <w:jc w:val="both"/>
        <w:rPr>
          <w:szCs w:val="28"/>
          <w:lang w:eastAsia="uk-UA"/>
        </w:rPr>
      </w:pPr>
      <w:r>
        <w:rPr>
          <w:bCs w:val="0"/>
          <w:szCs w:val="28"/>
          <w:lang w:eastAsia="uk-UA"/>
        </w:rPr>
        <w:t xml:space="preserve">Метою Програми є кінцевий результат, який досягається завдяки її виконанню і сприяє досягненню стратегічної цілі розвитку </w:t>
      </w:r>
      <w:r>
        <w:rPr>
          <w:szCs w:val="28"/>
          <w:lang w:eastAsia="uk-UA"/>
        </w:rPr>
        <w:t>громади</w:t>
      </w:r>
      <w:r>
        <w:rPr>
          <w:bCs w:val="0"/>
          <w:szCs w:val="28"/>
          <w:lang w:eastAsia="uk-UA"/>
        </w:rPr>
        <w:t xml:space="preserve">. Сформульоване визначення мети Програми повинно мати логічний зв’язок з її назвою. </w:t>
      </w:r>
    </w:p>
    <w:p w:rsidR="00210A56" w:rsidRDefault="00DA5558">
      <w:pPr>
        <w:pStyle w:val="31"/>
        <w:spacing w:after="0"/>
        <w:ind w:left="0" w:firstLine="709"/>
        <w:jc w:val="both"/>
      </w:pPr>
      <w:r>
        <w:rPr>
          <w:b/>
          <w:color w:val="000000"/>
          <w:sz w:val="28"/>
          <w:szCs w:val="28"/>
          <w:lang w:val="en-US" w:eastAsia="uk-UA"/>
        </w:rPr>
        <w:t>3.</w:t>
      </w:r>
      <w:r>
        <w:rPr>
          <w:b/>
          <w:color w:val="000000"/>
          <w:sz w:val="28"/>
          <w:szCs w:val="28"/>
          <w:lang w:eastAsia="uk-UA"/>
        </w:rPr>
        <w:t>3</w:t>
      </w:r>
      <w:r>
        <w:rPr>
          <w:b/>
          <w:color w:val="000000"/>
          <w:sz w:val="28"/>
          <w:szCs w:val="28"/>
          <w:lang w:val="en-US" w:eastAsia="uk-UA"/>
        </w:rPr>
        <w:t>.5. </w:t>
      </w:r>
      <w:r>
        <w:rPr>
          <w:b/>
          <w:color w:val="000000"/>
          <w:sz w:val="28"/>
          <w:szCs w:val="28"/>
          <w:lang w:eastAsia="uk-UA"/>
        </w:rPr>
        <w:t>Засоби розв’язання проблеми</w:t>
      </w:r>
    </w:p>
    <w:p w:rsidR="00210A56" w:rsidRDefault="00DA5558">
      <w:pPr>
        <w:pStyle w:val="31"/>
        <w:spacing w:after="0"/>
        <w:ind w:left="0" w:firstLine="709"/>
        <w:jc w:val="both"/>
      </w:pPr>
      <w:r>
        <w:rPr>
          <w:bCs w:val="0"/>
          <w:color w:val="000000"/>
          <w:sz w:val="28"/>
          <w:szCs w:val="28"/>
          <w:lang w:eastAsia="uk-UA"/>
        </w:rPr>
        <w:t xml:space="preserve">Обґрунтування, шляхів, методів та засобів розв'язання визначеної проблеми, механізму використання бюджетних коштів, коштів міжнародної технічної </w:t>
      </w:r>
      <w:proofErr w:type="spellStart"/>
      <w:r>
        <w:rPr>
          <w:bCs w:val="0"/>
          <w:color w:val="000000"/>
          <w:sz w:val="28"/>
          <w:szCs w:val="28"/>
          <w:lang w:eastAsia="uk-UA"/>
        </w:rPr>
        <w:t>допомоги</w:t>
      </w:r>
      <w:r>
        <w:rPr>
          <w:bCs w:val="0"/>
          <w:sz w:val="28"/>
          <w:szCs w:val="28"/>
          <w:lang w:eastAsia="uk-UA"/>
        </w:rPr>
        <w:t>тощо</w:t>
      </w:r>
      <w:proofErr w:type="spellEnd"/>
      <w:r>
        <w:rPr>
          <w:bCs w:val="0"/>
          <w:color w:val="000000"/>
          <w:sz w:val="28"/>
          <w:szCs w:val="28"/>
          <w:lang w:eastAsia="uk-UA"/>
        </w:rPr>
        <w:t>.</w:t>
      </w:r>
    </w:p>
    <w:p w:rsidR="00210A56" w:rsidRDefault="00DA5558">
      <w:pPr>
        <w:pStyle w:val="31"/>
        <w:spacing w:after="0"/>
        <w:ind w:left="0" w:firstLine="709"/>
        <w:jc w:val="both"/>
      </w:pPr>
      <w:r>
        <w:rPr>
          <w:b/>
          <w:color w:val="000000"/>
          <w:sz w:val="28"/>
          <w:szCs w:val="28"/>
          <w:lang w:val="en-US" w:eastAsia="uk-UA"/>
        </w:rPr>
        <w:t>3.</w:t>
      </w:r>
      <w:r>
        <w:rPr>
          <w:b/>
          <w:color w:val="000000"/>
          <w:sz w:val="28"/>
          <w:szCs w:val="28"/>
          <w:lang w:eastAsia="uk-UA"/>
        </w:rPr>
        <w:t>3</w:t>
      </w:r>
      <w:r>
        <w:rPr>
          <w:b/>
          <w:color w:val="000000"/>
          <w:sz w:val="28"/>
          <w:szCs w:val="28"/>
          <w:lang w:val="en-US" w:eastAsia="uk-UA"/>
        </w:rPr>
        <w:t>.</w:t>
      </w:r>
      <w:r>
        <w:rPr>
          <w:b/>
          <w:color w:val="000000"/>
          <w:sz w:val="28"/>
          <w:szCs w:val="28"/>
          <w:lang w:eastAsia="uk-UA"/>
        </w:rPr>
        <w:t>6. Перелік завдань та заходів Програми</w:t>
      </w:r>
    </w:p>
    <w:p w:rsidR="00210A56" w:rsidRDefault="00DA5558">
      <w:pPr>
        <w:pStyle w:val="31"/>
        <w:spacing w:after="0"/>
        <w:ind w:left="0" w:firstLine="709"/>
        <w:jc w:val="both"/>
      </w:pPr>
      <w:r>
        <w:rPr>
          <w:color w:val="000000"/>
          <w:sz w:val="28"/>
          <w:szCs w:val="28"/>
        </w:rPr>
        <w:t>З</w:t>
      </w:r>
      <w:r>
        <w:rPr>
          <w:iCs/>
          <w:color w:val="000000"/>
          <w:sz w:val="28"/>
          <w:szCs w:val="28"/>
        </w:rPr>
        <w:t>авдання Програми – це основні напрями діяльності</w:t>
      </w:r>
      <w:r>
        <w:rPr>
          <w:iCs/>
          <w:sz w:val="28"/>
          <w:szCs w:val="28"/>
        </w:rPr>
        <w:t>, які спрямовані</w:t>
      </w:r>
      <w:r>
        <w:rPr>
          <w:iCs/>
          <w:color w:val="000000"/>
          <w:sz w:val="28"/>
          <w:szCs w:val="28"/>
        </w:rPr>
        <w:t xml:space="preserve"> на досягнення поставленої мети (розв'язання проблеми). Заходами Програми є перелік конкретних дій, спрямованих на виконання завдань Програми. </w:t>
      </w:r>
    </w:p>
    <w:p w:rsidR="00210A56" w:rsidRDefault="00DA5558">
      <w:pPr>
        <w:pStyle w:val="31"/>
        <w:spacing w:after="0"/>
        <w:ind w:left="0" w:firstLine="709"/>
        <w:jc w:val="both"/>
      </w:pPr>
      <w:r>
        <w:rPr>
          <w:b/>
          <w:color w:val="000000"/>
          <w:sz w:val="28"/>
          <w:szCs w:val="28"/>
        </w:rPr>
        <w:t>3.3.7. Індикатори (результативні показники) для проведення моніторингу та оцінки виконання Програми</w:t>
      </w:r>
    </w:p>
    <w:p w:rsidR="00210A56" w:rsidRDefault="00DA5558">
      <w:pPr>
        <w:pStyle w:val="31"/>
        <w:spacing w:after="0"/>
        <w:ind w:left="0" w:firstLine="709"/>
        <w:jc w:val="both"/>
      </w:pPr>
      <w:r>
        <w:rPr>
          <w:color w:val="000000"/>
          <w:sz w:val="28"/>
          <w:szCs w:val="28"/>
        </w:rPr>
        <w:t xml:space="preserve">Індикатори – це кількісні та якісні показники, які характеризують поточний стан та результати виконання Програми, визначають </w:t>
      </w:r>
      <w:r>
        <w:rPr>
          <w:sz w:val="28"/>
          <w:szCs w:val="28"/>
        </w:rPr>
        <w:t xml:space="preserve">ступінь досягнення поставленої мети та дозволяють оцінити ефективність її дії. </w:t>
      </w:r>
      <w:r>
        <w:rPr>
          <w:color w:val="000000"/>
          <w:sz w:val="28"/>
          <w:szCs w:val="28"/>
        </w:rPr>
        <w:t>Результативні показники підтверджуються статичними даними, бухгалтерською та іншою звітністю, на підставі яких може здійснюватися аналіз досягнутих результатів та доцільності витрат.</w:t>
      </w:r>
    </w:p>
    <w:p w:rsidR="00210A56" w:rsidRDefault="00DA5558">
      <w:pPr>
        <w:pStyle w:val="31"/>
        <w:spacing w:after="0"/>
        <w:ind w:left="0" w:firstLine="709"/>
        <w:jc w:val="both"/>
      </w:pPr>
      <w:r>
        <w:rPr>
          <w:color w:val="000000"/>
          <w:sz w:val="28"/>
        </w:rPr>
        <w:t>Розробник Програми самостійно визначає результативні показники, за якими комплексно та всебічно можна здійснити оцінку її виконання.</w:t>
      </w:r>
    </w:p>
    <w:p w:rsidR="00210A56" w:rsidRDefault="00DA5558">
      <w:pPr>
        <w:pStyle w:val="31"/>
        <w:spacing w:after="0"/>
        <w:ind w:left="0" w:firstLine="709"/>
        <w:jc w:val="both"/>
      </w:pPr>
      <w:r>
        <w:rPr>
          <w:color w:val="000000"/>
          <w:sz w:val="28"/>
          <w:szCs w:val="28"/>
        </w:rPr>
        <w:t>Показники обсягів фінансових витрат, які необхідні для виконання Програми (в тому числі з щорічним розподілом) з визначенням джерел фінансування, складаються за формою згідно з додатком 2 до Порядку.</w:t>
      </w:r>
    </w:p>
    <w:p w:rsidR="00210A56" w:rsidRDefault="00DA5558">
      <w:pPr>
        <w:pStyle w:val="31"/>
        <w:spacing w:after="0"/>
        <w:ind w:left="0" w:firstLine="709"/>
        <w:jc w:val="both"/>
        <w:rPr>
          <w:color w:val="000000"/>
          <w:sz w:val="28"/>
          <w:szCs w:val="28"/>
        </w:rPr>
      </w:pPr>
      <w:r>
        <w:rPr>
          <w:color w:val="000000"/>
          <w:sz w:val="28"/>
          <w:szCs w:val="28"/>
        </w:rPr>
        <w:t xml:space="preserve">Перелік завдань, заходів та </w:t>
      </w:r>
      <w:r>
        <w:rPr>
          <w:sz w:val="28"/>
          <w:szCs w:val="28"/>
        </w:rPr>
        <w:t>результативні показники</w:t>
      </w:r>
      <w:r>
        <w:rPr>
          <w:color w:val="000000"/>
          <w:sz w:val="28"/>
          <w:szCs w:val="28"/>
        </w:rPr>
        <w:t xml:space="preserve"> Програми </w:t>
      </w:r>
      <w:r>
        <w:rPr>
          <w:sz w:val="28"/>
          <w:szCs w:val="28"/>
        </w:rPr>
        <w:t>формується</w:t>
      </w:r>
      <w:r>
        <w:rPr>
          <w:color w:val="000000"/>
          <w:sz w:val="28"/>
          <w:szCs w:val="28"/>
        </w:rPr>
        <w:t xml:space="preserve"> згідно з додатком 3 до Порядку.</w:t>
      </w:r>
    </w:p>
    <w:p w:rsidR="00210A56" w:rsidRDefault="00DA5558">
      <w:pPr>
        <w:pStyle w:val="31"/>
        <w:spacing w:after="0"/>
        <w:ind w:left="0" w:firstLine="709"/>
        <w:jc w:val="both"/>
      </w:pPr>
      <w:r>
        <w:rPr>
          <w:b/>
          <w:sz w:val="28"/>
          <w:szCs w:val="28"/>
          <w:lang w:eastAsia="uk-UA"/>
        </w:rPr>
        <w:t>3.3.8. Координація та контроль за ходом виконання Програми. Звіт про виконання Програми</w:t>
      </w:r>
    </w:p>
    <w:p w:rsidR="00210A56" w:rsidRDefault="00DA5558">
      <w:pPr>
        <w:ind w:firstLine="709"/>
        <w:jc w:val="both"/>
      </w:pPr>
      <w:r>
        <w:rPr>
          <w:szCs w:val="28"/>
          <w:lang w:eastAsia="uk-UA"/>
        </w:rPr>
        <w:lastRenderedPageBreak/>
        <w:t xml:space="preserve">У даному розділі зазначається виконавчий орган міської ради, який здійснює координацію дій виконавців Програми, контролює стан реалізації заходів, а також </w:t>
      </w:r>
      <w:r>
        <w:rPr>
          <w:color w:val="000000"/>
          <w:szCs w:val="28"/>
          <w:lang w:eastAsia="uk-UA"/>
        </w:rPr>
        <w:t>терміни та порядок надання звіту про виконання Програми.</w:t>
      </w:r>
    </w:p>
    <w:p w:rsidR="00210A56" w:rsidRDefault="00DA5558">
      <w:pPr>
        <w:ind w:firstLine="709"/>
        <w:jc w:val="both"/>
      </w:pPr>
      <w:r>
        <w:rPr>
          <w:bCs w:val="0"/>
          <w:color w:val="000000"/>
          <w:szCs w:val="28"/>
          <w:lang w:eastAsia="uk-UA"/>
        </w:rPr>
        <w:t>3.4. </w:t>
      </w:r>
      <w:proofErr w:type="spellStart"/>
      <w:r>
        <w:rPr>
          <w:bCs w:val="0"/>
          <w:color w:val="000000"/>
          <w:szCs w:val="28"/>
          <w:lang w:eastAsia="uk-UA"/>
        </w:rPr>
        <w:t>Проєкт</w:t>
      </w:r>
      <w:proofErr w:type="spellEnd"/>
      <w:r>
        <w:rPr>
          <w:bCs w:val="0"/>
          <w:color w:val="000000"/>
          <w:szCs w:val="28"/>
          <w:lang w:eastAsia="uk-UA"/>
        </w:rPr>
        <w:t xml:space="preserve"> Програми може містити інші розділи (підрозділи), які на думку розробника є необхідними для досягнення мети, тощо.</w:t>
      </w:r>
    </w:p>
    <w:p w:rsidR="00210A56" w:rsidRDefault="00210A56">
      <w:pPr>
        <w:pStyle w:val="31"/>
        <w:spacing w:after="0"/>
        <w:ind w:left="0"/>
        <w:jc w:val="both"/>
        <w:rPr>
          <w:bCs w:val="0"/>
        </w:rPr>
      </w:pPr>
    </w:p>
    <w:p w:rsidR="00210A56" w:rsidRDefault="00DA5558">
      <w:pPr>
        <w:ind w:firstLine="709"/>
        <w:jc w:val="center"/>
      </w:pPr>
      <w:r>
        <w:rPr>
          <w:b/>
          <w:color w:val="000000"/>
          <w:szCs w:val="28"/>
          <w:lang w:eastAsia="uk-UA"/>
        </w:rPr>
        <w:t xml:space="preserve">4. Порядок проходження експертизи, </w:t>
      </w:r>
    </w:p>
    <w:p w:rsidR="00210A56" w:rsidRDefault="00DA5558">
      <w:pPr>
        <w:ind w:firstLine="709"/>
        <w:jc w:val="center"/>
        <w:rPr>
          <w:color w:val="000000"/>
          <w:szCs w:val="28"/>
        </w:rPr>
      </w:pPr>
      <w:r>
        <w:rPr>
          <w:b/>
          <w:color w:val="000000"/>
          <w:szCs w:val="28"/>
          <w:lang w:eastAsia="uk-UA"/>
        </w:rPr>
        <w:t>погодження та затвердження Програми</w:t>
      </w:r>
    </w:p>
    <w:p w:rsidR="00210A56" w:rsidRDefault="00210A56">
      <w:pPr>
        <w:ind w:firstLine="709"/>
        <w:jc w:val="center"/>
        <w:rPr>
          <w:sz w:val="14"/>
          <w:szCs w:val="14"/>
        </w:rPr>
      </w:pPr>
    </w:p>
    <w:p w:rsidR="00210A56" w:rsidRDefault="00DA5558">
      <w:pPr>
        <w:pStyle w:val="31"/>
        <w:spacing w:after="0"/>
        <w:ind w:left="0" w:firstLine="709"/>
        <w:jc w:val="both"/>
      </w:pPr>
      <w:r>
        <w:rPr>
          <w:color w:val="000000"/>
          <w:sz w:val="28"/>
          <w:szCs w:val="28"/>
        </w:rPr>
        <w:t xml:space="preserve">4.1. Експертиза </w:t>
      </w:r>
      <w:proofErr w:type="spellStart"/>
      <w:r>
        <w:rPr>
          <w:color w:val="000000"/>
          <w:sz w:val="28"/>
          <w:szCs w:val="28"/>
        </w:rPr>
        <w:t>проєкту</w:t>
      </w:r>
      <w:proofErr w:type="spellEnd"/>
      <w:r>
        <w:rPr>
          <w:color w:val="000000"/>
          <w:sz w:val="28"/>
          <w:szCs w:val="28"/>
        </w:rPr>
        <w:t xml:space="preserve"> Програми здійснюється виконавчими органами </w:t>
      </w:r>
      <w:r>
        <w:rPr>
          <w:sz w:val="28"/>
          <w:szCs w:val="28"/>
        </w:rPr>
        <w:t>Луцької міської ради з економічних та фінансових питань</w:t>
      </w:r>
      <w:r>
        <w:rPr>
          <w:color w:val="000000"/>
          <w:sz w:val="28"/>
          <w:szCs w:val="28"/>
        </w:rPr>
        <w:t>. До проведення експертизи можуть залучатись працівники інших виконавчих органів міської ради</w:t>
      </w:r>
      <w:r>
        <w:rPr>
          <w:sz w:val="28"/>
          <w:szCs w:val="28"/>
        </w:rPr>
        <w:t>, науковці тощо.</w:t>
      </w:r>
      <w:r>
        <w:rPr>
          <w:color w:val="000000"/>
          <w:sz w:val="28"/>
          <w:szCs w:val="28"/>
        </w:rPr>
        <w:t xml:space="preserve"> Кожен з учасників експертизи не пізніше п’яти робочих днів з дня отримання відповідного звернення, </w:t>
      </w:r>
      <w:r>
        <w:rPr>
          <w:sz w:val="28"/>
          <w:szCs w:val="28"/>
        </w:rPr>
        <w:t xml:space="preserve">надає розробнику експертний висновок до </w:t>
      </w:r>
      <w:proofErr w:type="spellStart"/>
      <w:r>
        <w:rPr>
          <w:sz w:val="28"/>
          <w:szCs w:val="28"/>
        </w:rPr>
        <w:t>проєкту</w:t>
      </w:r>
      <w:proofErr w:type="spellEnd"/>
      <w:r>
        <w:rPr>
          <w:sz w:val="28"/>
          <w:szCs w:val="28"/>
        </w:rPr>
        <w:t xml:space="preserve"> Програми. У разі наявності зауважень у експертних висновках </w:t>
      </w:r>
      <w:proofErr w:type="spellStart"/>
      <w:r>
        <w:rPr>
          <w:sz w:val="28"/>
          <w:szCs w:val="28"/>
        </w:rPr>
        <w:t>проєкт</w:t>
      </w:r>
      <w:proofErr w:type="spellEnd"/>
      <w:r>
        <w:rPr>
          <w:sz w:val="28"/>
          <w:szCs w:val="28"/>
        </w:rPr>
        <w:t xml:space="preserve"> Програми допрацьовується.</w:t>
      </w:r>
    </w:p>
    <w:p w:rsidR="00210A56" w:rsidRDefault="00DA5558">
      <w:pPr>
        <w:pStyle w:val="31"/>
        <w:spacing w:after="0"/>
        <w:ind w:left="0" w:firstLine="709"/>
        <w:jc w:val="both"/>
      </w:pPr>
      <w:r>
        <w:rPr>
          <w:color w:val="000000"/>
          <w:sz w:val="28"/>
          <w:szCs w:val="28"/>
          <w:lang w:eastAsia="uk-UA"/>
        </w:rPr>
        <w:t>До звернення</w:t>
      </w:r>
      <w:r>
        <w:rPr>
          <w:sz w:val="28"/>
          <w:szCs w:val="28"/>
          <w:lang w:eastAsia="uk-UA"/>
        </w:rPr>
        <w:t xml:space="preserve"> про проведення експертизи </w:t>
      </w:r>
      <w:proofErr w:type="spellStart"/>
      <w:r>
        <w:rPr>
          <w:sz w:val="28"/>
          <w:szCs w:val="28"/>
          <w:lang w:eastAsia="uk-UA"/>
        </w:rPr>
        <w:t>проєкту</w:t>
      </w:r>
      <w:proofErr w:type="spellEnd"/>
      <w:r>
        <w:rPr>
          <w:sz w:val="28"/>
          <w:szCs w:val="28"/>
          <w:lang w:eastAsia="uk-UA"/>
        </w:rPr>
        <w:t xml:space="preserve"> нової Програми обов'язково додається </w:t>
      </w:r>
      <w:r>
        <w:rPr>
          <w:color w:val="000000"/>
          <w:sz w:val="28"/>
          <w:szCs w:val="28"/>
          <w:lang w:eastAsia="uk-UA"/>
        </w:rPr>
        <w:t xml:space="preserve">звіт про виконання попередньої Програми, станом на останню звітну дату (квартал, рік). </w:t>
      </w:r>
    </w:p>
    <w:p w:rsidR="00210A56" w:rsidRDefault="00DA5558">
      <w:pPr>
        <w:pStyle w:val="31"/>
        <w:spacing w:after="0"/>
        <w:ind w:left="0" w:firstLine="709"/>
        <w:jc w:val="both"/>
      </w:pPr>
      <w:r>
        <w:rPr>
          <w:color w:val="000000"/>
          <w:sz w:val="28"/>
          <w:szCs w:val="28"/>
        </w:rPr>
        <w:t>4.2. </w:t>
      </w:r>
      <w:r>
        <w:rPr>
          <w:color w:val="000000"/>
          <w:sz w:val="28"/>
        </w:rPr>
        <w:t xml:space="preserve">Після проведення експертизи та отримання позитивних експертних висновків, розробник Програми готує </w:t>
      </w:r>
      <w:proofErr w:type="spellStart"/>
      <w:r>
        <w:rPr>
          <w:color w:val="000000"/>
          <w:sz w:val="28"/>
        </w:rPr>
        <w:t>проєкт</w:t>
      </w:r>
      <w:proofErr w:type="spellEnd"/>
      <w:r>
        <w:rPr>
          <w:color w:val="000000"/>
          <w:sz w:val="28"/>
        </w:rPr>
        <w:t xml:space="preserve"> рішення виконавчого комітету міської ради про погодження </w:t>
      </w:r>
      <w:proofErr w:type="spellStart"/>
      <w:r>
        <w:rPr>
          <w:color w:val="000000"/>
          <w:sz w:val="28"/>
        </w:rPr>
        <w:t>проєкту</w:t>
      </w:r>
      <w:proofErr w:type="spellEnd"/>
      <w:r>
        <w:rPr>
          <w:color w:val="000000"/>
          <w:sz w:val="28"/>
        </w:rPr>
        <w:t xml:space="preserve"> Програми.</w:t>
      </w:r>
    </w:p>
    <w:p w:rsidR="00210A56" w:rsidRDefault="00DA5558">
      <w:pPr>
        <w:pStyle w:val="31"/>
        <w:spacing w:after="0"/>
        <w:ind w:left="0" w:firstLine="709"/>
        <w:jc w:val="both"/>
        <w:rPr>
          <w:b/>
          <w:color w:val="FF0000"/>
          <w:szCs w:val="28"/>
        </w:rPr>
      </w:pPr>
      <w:r>
        <w:rPr>
          <w:color w:val="000000"/>
          <w:sz w:val="28"/>
        </w:rPr>
        <w:t xml:space="preserve">Після погодження Програми розробник подає </w:t>
      </w:r>
      <w:proofErr w:type="spellStart"/>
      <w:r>
        <w:rPr>
          <w:color w:val="000000"/>
          <w:sz w:val="28"/>
        </w:rPr>
        <w:t>проєкт</w:t>
      </w:r>
      <w:proofErr w:type="spellEnd"/>
      <w:r>
        <w:rPr>
          <w:color w:val="000000"/>
          <w:sz w:val="28"/>
        </w:rPr>
        <w:t xml:space="preserve"> Програми разом зі звітом про стратегічну екологічну оцінку та/або рішенням Антимонопольного комітет України (у разі необхідності) на затвердження міській раді.</w:t>
      </w:r>
    </w:p>
    <w:p w:rsidR="00210A56" w:rsidRDefault="00210A56">
      <w:pPr>
        <w:ind w:firstLine="709"/>
        <w:jc w:val="both"/>
        <w:rPr>
          <w:sz w:val="16"/>
          <w:szCs w:val="16"/>
        </w:rPr>
      </w:pPr>
    </w:p>
    <w:p w:rsidR="00210A56" w:rsidRDefault="00DA5558">
      <w:pPr>
        <w:pStyle w:val="31"/>
        <w:spacing w:after="0"/>
        <w:ind w:left="0" w:firstLine="709"/>
        <w:jc w:val="center"/>
      </w:pPr>
      <w:r>
        <w:rPr>
          <w:b/>
          <w:color w:val="000000"/>
          <w:sz w:val="28"/>
          <w:szCs w:val="28"/>
        </w:rPr>
        <w:t xml:space="preserve">5. Затвердження бюджетних призначень на виконання </w:t>
      </w:r>
    </w:p>
    <w:p w:rsidR="00210A56" w:rsidRDefault="00DA5558">
      <w:pPr>
        <w:pStyle w:val="31"/>
        <w:spacing w:after="0"/>
        <w:ind w:left="0" w:firstLine="709"/>
        <w:jc w:val="center"/>
      </w:pPr>
      <w:r>
        <w:rPr>
          <w:b/>
          <w:color w:val="000000"/>
          <w:sz w:val="28"/>
          <w:szCs w:val="28"/>
        </w:rPr>
        <w:t>Програми, включення Програм до щорічної програми</w:t>
      </w:r>
    </w:p>
    <w:p w:rsidR="00210A56" w:rsidRDefault="00DA5558">
      <w:pPr>
        <w:pStyle w:val="31"/>
        <w:spacing w:after="0"/>
        <w:ind w:left="0" w:firstLine="709"/>
        <w:jc w:val="center"/>
        <w:rPr>
          <w:color w:val="000000"/>
          <w:szCs w:val="28"/>
          <w:lang w:eastAsia="uk-UA"/>
        </w:rPr>
      </w:pPr>
      <w:r>
        <w:rPr>
          <w:b/>
          <w:color w:val="000000"/>
          <w:sz w:val="28"/>
          <w:szCs w:val="28"/>
        </w:rPr>
        <w:t xml:space="preserve">економічного і соціального розвитку </w:t>
      </w:r>
      <w:r>
        <w:rPr>
          <w:b/>
          <w:color w:val="000000"/>
          <w:sz w:val="28"/>
          <w:szCs w:val="28"/>
          <w:lang w:eastAsia="uk-UA"/>
        </w:rPr>
        <w:t>громади</w:t>
      </w:r>
    </w:p>
    <w:p w:rsidR="00210A56" w:rsidRDefault="00210A56">
      <w:pPr>
        <w:pStyle w:val="31"/>
        <w:spacing w:after="0"/>
        <w:ind w:left="0" w:firstLine="709"/>
        <w:jc w:val="center"/>
        <w:rPr>
          <w:color w:val="000000"/>
          <w:szCs w:val="28"/>
          <w:lang w:eastAsia="uk-UA"/>
        </w:rPr>
      </w:pPr>
    </w:p>
    <w:p w:rsidR="00210A56" w:rsidRDefault="00DA5558">
      <w:pPr>
        <w:ind w:firstLine="709"/>
        <w:jc w:val="both"/>
        <w:rPr>
          <w:color w:val="000000"/>
        </w:rPr>
      </w:pPr>
      <w:r>
        <w:rPr>
          <w:color w:val="000000"/>
          <w:szCs w:val="28"/>
          <w:lang w:eastAsia="uk-UA"/>
        </w:rPr>
        <w:t>5.1. Фінансування затвердженої Програми здійснюється за рахунок коштів бюджету громади та інших джерел, не заборонених чинним законодавством, згідно з її ресурсним забезпеченням</w:t>
      </w:r>
      <w:r>
        <w:rPr>
          <w:color w:val="000000"/>
          <w:szCs w:val="28"/>
        </w:rPr>
        <w:t>.</w:t>
      </w:r>
    </w:p>
    <w:p w:rsidR="00210A56" w:rsidRDefault="00DA5558">
      <w:pPr>
        <w:ind w:firstLine="709"/>
        <w:jc w:val="both"/>
        <w:rPr>
          <w:color w:val="000000"/>
        </w:rPr>
      </w:pPr>
      <w:r>
        <w:rPr>
          <w:color w:val="000000"/>
          <w:szCs w:val="28"/>
          <w:lang w:eastAsia="uk-UA"/>
        </w:rPr>
        <w:t>5.2. Головний розпорядник коштів чи виконавець надає департаменту фінансів, бюджету та аудиту міської ради бюджетний запит щодо фінансування Програми за рахунок коштів бюджету громади у наступному бюджетному році.</w:t>
      </w:r>
    </w:p>
    <w:p w:rsidR="00210A56" w:rsidRDefault="00DA5558">
      <w:pPr>
        <w:ind w:firstLine="709"/>
        <w:jc w:val="both"/>
      </w:pPr>
      <w:r>
        <w:rPr>
          <w:color w:val="000000"/>
          <w:szCs w:val="28"/>
          <w:lang w:eastAsia="uk-UA"/>
        </w:rPr>
        <w:t xml:space="preserve">5.3. При розробленні Програми чи внесенні змін до неї департамент фінансів, бюджету та аудиту міської ради аналізує поданий запит відповідно до можливостей бюджету громади і після узгодження з департаментом економічної політики міської ради включає пропозиції до </w:t>
      </w:r>
      <w:proofErr w:type="spellStart"/>
      <w:r>
        <w:rPr>
          <w:color w:val="000000"/>
          <w:szCs w:val="28"/>
          <w:lang w:eastAsia="uk-UA"/>
        </w:rPr>
        <w:t>проєкту</w:t>
      </w:r>
      <w:proofErr w:type="spellEnd"/>
      <w:r>
        <w:rPr>
          <w:color w:val="000000"/>
          <w:szCs w:val="28"/>
          <w:lang w:eastAsia="uk-UA"/>
        </w:rPr>
        <w:t xml:space="preserve"> бюджету громади на наступний рік.</w:t>
      </w:r>
    </w:p>
    <w:p w:rsidR="00210A56" w:rsidRDefault="00DA5558">
      <w:pPr>
        <w:ind w:firstLine="709"/>
        <w:jc w:val="both"/>
      </w:pPr>
      <w:r>
        <w:rPr>
          <w:color w:val="000000"/>
          <w:szCs w:val="28"/>
          <w:lang w:eastAsia="uk-UA"/>
        </w:rPr>
        <w:t>5.4. </w:t>
      </w:r>
      <w:r>
        <w:rPr>
          <w:color w:val="000000"/>
          <w:szCs w:val="28"/>
        </w:rPr>
        <w:t>Фінансування Програми з бюджету громади здійснюється виключно за умови передбачення видатків на її реалізацію у рішенні міської ради про бюджет громади на відповідний рік (рішенні про внесення змін до бюджету громади на відповідний рік) згідно з розписом бюджету громади.</w:t>
      </w:r>
    </w:p>
    <w:p w:rsidR="00210A56" w:rsidRDefault="00DA5558">
      <w:pPr>
        <w:ind w:firstLine="709"/>
        <w:jc w:val="both"/>
        <w:rPr>
          <w:color w:val="000000"/>
        </w:rPr>
      </w:pPr>
      <w:r>
        <w:rPr>
          <w:color w:val="000000"/>
          <w:szCs w:val="28"/>
        </w:rPr>
        <w:lastRenderedPageBreak/>
        <w:t xml:space="preserve">5.5. Відповідно до Програми, здійснення заходів якої потребує нормативно-правового визначення механізму розподілу та порядку використання коштів, департамент фінансів, бюджету та аудиту спільно із департаментом економічної політики </w:t>
      </w:r>
      <w:r>
        <w:rPr>
          <w:color w:val="000000"/>
          <w:szCs w:val="28"/>
          <w:lang w:eastAsia="uk-UA"/>
        </w:rPr>
        <w:t xml:space="preserve">та головними виконавцями Програми </w:t>
      </w:r>
      <w:r>
        <w:rPr>
          <w:color w:val="000000"/>
          <w:szCs w:val="28"/>
        </w:rPr>
        <w:t xml:space="preserve">розробляє порядок розподілу та використання коштів </w:t>
      </w:r>
      <w:r>
        <w:rPr>
          <w:color w:val="000000"/>
          <w:szCs w:val="28"/>
          <w:lang w:eastAsia="uk-UA"/>
        </w:rPr>
        <w:t>бюджету громади</w:t>
      </w:r>
      <w:r>
        <w:rPr>
          <w:color w:val="000000"/>
          <w:szCs w:val="28"/>
        </w:rPr>
        <w:t xml:space="preserve">, готує </w:t>
      </w:r>
      <w:proofErr w:type="spellStart"/>
      <w:r>
        <w:rPr>
          <w:color w:val="000000"/>
          <w:szCs w:val="28"/>
        </w:rPr>
        <w:t>проєкт</w:t>
      </w:r>
      <w:proofErr w:type="spellEnd"/>
      <w:r>
        <w:rPr>
          <w:color w:val="000000"/>
          <w:szCs w:val="28"/>
        </w:rPr>
        <w:t xml:space="preserve"> рішення про його затвердження.</w:t>
      </w:r>
    </w:p>
    <w:p w:rsidR="00210A56" w:rsidRDefault="00DA5558">
      <w:pPr>
        <w:ind w:firstLine="709"/>
        <w:jc w:val="both"/>
      </w:pPr>
      <w:r>
        <w:rPr>
          <w:bCs w:val="0"/>
          <w:color w:val="000000"/>
          <w:szCs w:val="28"/>
          <w:lang w:eastAsia="uk-UA"/>
        </w:rPr>
        <w:t>5.6. Департамент економічної політики міської ради включає перелік цільових програм Луцької міської територіальної громади до Програми економічного та соціального розвитку Луцької міської територіальної громади на відповідний рік.</w:t>
      </w:r>
    </w:p>
    <w:p w:rsidR="00210A56" w:rsidRDefault="00210A56">
      <w:pPr>
        <w:ind w:firstLine="709"/>
        <w:jc w:val="center"/>
        <w:rPr>
          <w:color w:val="000000"/>
          <w:sz w:val="16"/>
          <w:szCs w:val="16"/>
          <w:lang w:eastAsia="uk-UA"/>
        </w:rPr>
      </w:pPr>
    </w:p>
    <w:p w:rsidR="00210A56" w:rsidRDefault="00DA5558">
      <w:pPr>
        <w:ind w:firstLine="709"/>
        <w:jc w:val="center"/>
      </w:pPr>
      <w:r>
        <w:rPr>
          <w:b/>
          <w:color w:val="000000"/>
          <w:szCs w:val="28"/>
          <w:lang w:eastAsia="uk-UA"/>
        </w:rPr>
        <w:t xml:space="preserve">6. Здійснення моніторингу виконання Програми, </w:t>
      </w:r>
    </w:p>
    <w:p w:rsidR="00210A56" w:rsidRDefault="00DA5558">
      <w:pPr>
        <w:ind w:firstLine="709"/>
        <w:jc w:val="center"/>
        <w:rPr>
          <w:color w:val="000000"/>
          <w:szCs w:val="28"/>
          <w:lang w:eastAsia="uk-UA"/>
        </w:rPr>
      </w:pPr>
      <w:r>
        <w:rPr>
          <w:b/>
          <w:color w:val="000000"/>
          <w:szCs w:val="28"/>
          <w:lang w:eastAsia="uk-UA"/>
        </w:rPr>
        <w:t>внесення змін до Програми та припинення її дії</w:t>
      </w:r>
    </w:p>
    <w:p w:rsidR="00210A56" w:rsidRDefault="00210A56">
      <w:pPr>
        <w:ind w:firstLine="709"/>
        <w:jc w:val="center"/>
        <w:rPr>
          <w:sz w:val="14"/>
          <w:szCs w:val="14"/>
        </w:rPr>
      </w:pPr>
    </w:p>
    <w:p w:rsidR="00210A56" w:rsidRDefault="00DA5558">
      <w:pPr>
        <w:ind w:firstLine="709"/>
        <w:jc w:val="both"/>
      </w:pPr>
      <w:r>
        <w:rPr>
          <w:color w:val="000000"/>
          <w:szCs w:val="28"/>
          <w:lang w:eastAsia="uk-UA"/>
        </w:rPr>
        <w:t xml:space="preserve">6.1. Виконавці Програми забезпечують підготовку </w:t>
      </w:r>
      <w:r>
        <w:rPr>
          <w:color w:val="000000"/>
          <w:szCs w:val="28"/>
        </w:rPr>
        <w:t xml:space="preserve">звітів про стан виконання її заходів за формою згідно з </w:t>
      </w:r>
      <w:r>
        <w:rPr>
          <w:szCs w:val="28"/>
        </w:rPr>
        <w:t>додатком 4 до</w:t>
      </w:r>
      <w:r>
        <w:rPr>
          <w:color w:val="000000"/>
          <w:szCs w:val="28"/>
        </w:rPr>
        <w:t xml:space="preserve"> Порядку. </w:t>
      </w:r>
    </w:p>
    <w:p w:rsidR="00210A56" w:rsidRDefault="00DA5558">
      <w:pPr>
        <w:ind w:firstLine="709"/>
        <w:jc w:val="both"/>
      </w:pPr>
      <w:r>
        <w:rPr>
          <w:color w:val="000000"/>
          <w:szCs w:val="28"/>
          <w:lang w:eastAsia="uk-UA"/>
        </w:rPr>
        <w:t>Річні та проміжні звіти повинні містити інформацію стосовно рівня досягнення мети Програми, стану виконання запланованих завдань, заходів та результативних показників (індикаторів), з роз’ясненням причин невиконання або недосягнення очікуваних результатів.</w:t>
      </w:r>
    </w:p>
    <w:p w:rsidR="00210A56" w:rsidRDefault="00DA5558">
      <w:pPr>
        <w:pStyle w:val="31"/>
        <w:spacing w:after="0"/>
        <w:ind w:left="0" w:firstLine="709"/>
        <w:jc w:val="both"/>
      </w:pPr>
      <w:r>
        <w:rPr>
          <w:color w:val="000000"/>
          <w:sz w:val="28"/>
          <w:szCs w:val="28"/>
        </w:rPr>
        <w:t>6.2. Департамент економічної політики міської ради узагальнює подані звіти про поточне та остаточне виконання Програм, проводить їх аналіз та готує зведену інформацію, а також включає їх результати до щорічних звітів про виконання Програми економічного та соціального розвитку громади.</w:t>
      </w:r>
    </w:p>
    <w:p w:rsidR="00210A56" w:rsidRDefault="00DA5558">
      <w:pPr>
        <w:pStyle w:val="31"/>
        <w:spacing w:after="0"/>
        <w:ind w:left="0" w:firstLine="709"/>
        <w:jc w:val="both"/>
      </w:pPr>
      <w:r>
        <w:rPr>
          <w:color w:val="000000"/>
          <w:sz w:val="28"/>
          <w:szCs w:val="28"/>
        </w:rPr>
        <w:t xml:space="preserve">6.3. Головний розпорядник коштів та відповідальний виконавець Програми щороку здійснює аналіз результатів виконання Програми та, у разі потреби, розробляє пропозиції щодо доцільності тих чи інших заходів, уточнення показників, обсягів і джерел фінансування, переліку виконавців, строків виконання </w:t>
      </w:r>
      <w:r>
        <w:rPr>
          <w:sz w:val="28"/>
          <w:szCs w:val="28"/>
        </w:rPr>
        <w:t>Програми і</w:t>
      </w:r>
      <w:r>
        <w:rPr>
          <w:color w:val="000000"/>
          <w:sz w:val="28"/>
          <w:szCs w:val="28"/>
        </w:rPr>
        <w:t xml:space="preserve"> вносить необхідні зміни до Програми у визначеному регламентом міської ради порядку.</w:t>
      </w:r>
    </w:p>
    <w:p w:rsidR="00210A56" w:rsidRDefault="00DA5558">
      <w:pPr>
        <w:ind w:firstLine="709"/>
        <w:jc w:val="both"/>
      </w:pPr>
      <w:r>
        <w:rPr>
          <w:color w:val="000000"/>
          <w:szCs w:val="28"/>
          <w:lang w:eastAsia="uk-UA"/>
        </w:rPr>
        <w:t>6.4. У разі виникнення потреби або за ініціативи міської ради</w:t>
      </w:r>
      <w:r>
        <w:rPr>
          <w:szCs w:val="28"/>
          <w:lang w:eastAsia="uk-UA"/>
        </w:rPr>
        <w:t>,</w:t>
      </w:r>
      <w:r>
        <w:rPr>
          <w:color w:val="000000"/>
          <w:szCs w:val="28"/>
          <w:lang w:eastAsia="uk-UA"/>
        </w:rPr>
        <w:t xml:space="preserve"> чи головного розпорядника бюджетних коштів, на сесії міської ради можуть розглядатися звіти про хід виконання Програми, досягнення мети та ефективність використання бюджетних коштів.</w:t>
      </w:r>
    </w:p>
    <w:p w:rsidR="00210A56" w:rsidRDefault="00DA5558">
      <w:pPr>
        <w:ind w:firstLine="709"/>
        <w:jc w:val="both"/>
      </w:pPr>
      <w:r>
        <w:rPr>
          <w:color w:val="000000"/>
          <w:szCs w:val="28"/>
          <w:lang w:eastAsia="uk-UA"/>
        </w:rPr>
        <w:t xml:space="preserve">6.5. Дострокове припинення дії Програми відбувається у разі втрати актуальності її мети, за спільним поданням головного розпорядника коштів  бюджету громади та відповідального виконавця Програми або міської ради. </w:t>
      </w:r>
    </w:p>
    <w:p w:rsidR="00210A56" w:rsidRDefault="00DA5558">
      <w:pPr>
        <w:ind w:firstLine="709"/>
        <w:jc w:val="both"/>
        <w:rPr>
          <w:szCs w:val="28"/>
        </w:rPr>
      </w:pPr>
      <w:r>
        <w:rPr>
          <w:color w:val="000000"/>
          <w:szCs w:val="28"/>
          <w:lang w:eastAsia="uk-UA"/>
        </w:rPr>
        <w:t>Рішення про дострокове припинення Програми приймається на сесії Луцької міської ради.</w:t>
      </w:r>
    </w:p>
    <w:p w:rsidR="00210A56" w:rsidRDefault="00210A56">
      <w:pPr>
        <w:ind w:firstLine="709"/>
        <w:jc w:val="both"/>
        <w:rPr>
          <w:szCs w:val="28"/>
        </w:rPr>
      </w:pPr>
    </w:p>
    <w:p w:rsidR="00210A56" w:rsidRDefault="00210A56">
      <w:pPr>
        <w:ind w:firstLine="709"/>
        <w:jc w:val="both"/>
        <w:rPr>
          <w:szCs w:val="28"/>
        </w:rPr>
      </w:pPr>
    </w:p>
    <w:p w:rsidR="00210A56" w:rsidRDefault="00210A56">
      <w:pPr>
        <w:ind w:firstLine="709"/>
        <w:jc w:val="both"/>
        <w:rPr>
          <w:szCs w:val="28"/>
        </w:rPr>
      </w:pPr>
    </w:p>
    <w:p w:rsidR="00210A56" w:rsidRDefault="00DA5558">
      <w:pPr>
        <w:jc w:val="both"/>
        <w:rPr>
          <w:szCs w:val="28"/>
        </w:rPr>
      </w:pPr>
      <w:r>
        <w:rPr>
          <w:szCs w:val="28"/>
        </w:rPr>
        <w:t>Заступник міського голови,</w:t>
      </w:r>
    </w:p>
    <w:p w:rsidR="00210A56" w:rsidRDefault="00DA5558">
      <w:pPr>
        <w:jc w:val="both"/>
      </w:pPr>
      <w:r>
        <w:rPr>
          <w:szCs w:val="28"/>
        </w:rPr>
        <w:t>керуючий справами виконкому                                                      Юрій ВЕРБИЧ</w:t>
      </w:r>
    </w:p>
    <w:p w:rsidR="00210A56" w:rsidRDefault="00210A56">
      <w:pPr>
        <w:rPr>
          <w:sz w:val="24"/>
        </w:rPr>
      </w:pPr>
    </w:p>
    <w:p w:rsidR="00210A56" w:rsidRDefault="00DA5558">
      <w:pPr>
        <w:rPr>
          <w:sz w:val="24"/>
        </w:rPr>
      </w:pPr>
      <w:proofErr w:type="spellStart"/>
      <w:r>
        <w:rPr>
          <w:sz w:val="24"/>
        </w:rPr>
        <w:t>Смаль</w:t>
      </w:r>
      <w:proofErr w:type="spellEnd"/>
      <w:r>
        <w:rPr>
          <w:sz w:val="24"/>
        </w:rPr>
        <w:t xml:space="preserve"> 777 955</w:t>
      </w:r>
    </w:p>
    <w:p w:rsidR="00210A56" w:rsidRDefault="00DA5558">
      <w:pPr>
        <w:ind w:left="5529"/>
        <w:jc w:val="both"/>
        <w:rPr>
          <w:szCs w:val="28"/>
        </w:rPr>
      </w:pPr>
      <w:r>
        <w:rPr>
          <w:szCs w:val="28"/>
        </w:rPr>
        <w:lastRenderedPageBreak/>
        <w:t xml:space="preserve">Додаток 1 </w:t>
      </w:r>
    </w:p>
    <w:p w:rsidR="00210A56" w:rsidRDefault="00DA5558">
      <w:pPr>
        <w:ind w:left="5529"/>
        <w:jc w:val="both"/>
      </w:pPr>
      <w:r>
        <w:rPr>
          <w:szCs w:val="28"/>
        </w:rPr>
        <w:t xml:space="preserve">до Порядку </w:t>
      </w:r>
      <w:r>
        <w:rPr>
          <w:bCs w:val="0"/>
          <w:szCs w:val="28"/>
        </w:rPr>
        <w:t>розроблення цільових програм Луцької міської територіальної громади, моніторингу та звітності про їх виконання</w:t>
      </w:r>
    </w:p>
    <w:p w:rsidR="00210A56" w:rsidRDefault="00210A56" w:rsidP="0094463A">
      <w:pPr>
        <w:pBdr>
          <w:bottom w:val="single" w:sz="12" w:space="2" w:color="000000"/>
        </w:pBdr>
        <w:jc w:val="center"/>
        <w:rPr>
          <w:b/>
          <w:szCs w:val="28"/>
        </w:rPr>
      </w:pPr>
    </w:p>
    <w:p w:rsidR="00210A56" w:rsidRDefault="00DA5558" w:rsidP="0094463A">
      <w:pPr>
        <w:pBdr>
          <w:bottom w:val="single" w:sz="12" w:space="2" w:color="000000"/>
        </w:pBdr>
        <w:jc w:val="center"/>
      </w:pPr>
      <w:r>
        <w:rPr>
          <w:b/>
          <w:szCs w:val="28"/>
        </w:rPr>
        <w:t>ПАСПОРТ</w:t>
      </w:r>
    </w:p>
    <w:p w:rsidR="00210A56" w:rsidRPr="0094463A" w:rsidRDefault="00210A56" w:rsidP="0094463A">
      <w:pPr>
        <w:pBdr>
          <w:bottom w:val="single" w:sz="12" w:space="2" w:color="000000"/>
        </w:pBdr>
        <w:jc w:val="center"/>
        <w:rPr>
          <w:szCs w:val="28"/>
        </w:rPr>
      </w:pPr>
    </w:p>
    <w:p w:rsidR="00210A56" w:rsidRDefault="00DA5558">
      <w:pPr>
        <w:jc w:val="center"/>
        <w:rPr>
          <w:b/>
          <w:szCs w:val="28"/>
        </w:rPr>
      </w:pPr>
      <w:r>
        <w:rPr>
          <w:bCs w:val="0"/>
          <w:sz w:val="22"/>
          <w:szCs w:val="22"/>
        </w:rPr>
        <w:t>(назва програми)</w:t>
      </w:r>
    </w:p>
    <w:p w:rsidR="00210A56" w:rsidRDefault="00210A56">
      <w:pPr>
        <w:jc w:val="center"/>
        <w:rPr>
          <w:b/>
          <w:szCs w:val="28"/>
        </w:rPr>
      </w:pPr>
    </w:p>
    <w:tbl>
      <w:tblPr>
        <w:tblW w:w="9240" w:type="dxa"/>
        <w:tblInd w:w="109" w:type="dxa"/>
        <w:tblLayout w:type="fixed"/>
        <w:tblLook w:val="0000" w:firstRow="0" w:lastRow="0" w:firstColumn="0" w:lastColumn="0" w:noHBand="0" w:noVBand="0"/>
      </w:tblPr>
      <w:tblGrid>
        <w:gridCol w:w="717"/>
        <w:gridCol w:w="4860"/>
        <w:gridCol w:w="3663"/>
      </w:tblGrid>
      <w:tr w:rsidR="00210A56">
        <w:tc>
          <w:tcPr>
            <w:tcW w:w="717" w:type="dxa"/>
            <w:tcBorders>
              <w:top w:val="single" w:sz="4" w:space="0" w:color="000000"/>
              <w:left w:val="single" w:sz="4" w:space="0" w:color="000000"/>
              <w:bottom w:val="single" w:sz="4" w:space="0" w:color="000000"/>
            </w:tcBorders>
            <w:shd w:val="clear" w:color="auto" w:fill="auto"/>
          </w:tcPr>
          <w:p w:rsidR="00210A56" w:rsidRDefault="00DA5558">
            <w:pPr>
              <w:widowControl w:val="0"/>
              <w:jc w:val="center"/>
              <w:rPr>
                <w:szCs w:val="28"/>
              </w:rPr>
            </w:pPr>
            <w:r>
              <w:rPr>
                <w:szCs w:val="28"/>
              </w:rPr>
              <w:t>1.</w:t>
            </w:r>
          </w:p>
        </w:tc>
        <w:tc>
          <w:tcPr>
            <w:tcW w:w="4860" w:type="dxa"/>
            <w:tcBorders>
              <w:top w:val="single" w:sz="4" w:space="0" w:color="000000"/>
              <w:left w:val="single" w:sz="4" w:space="0" w:color="000000"/>
              <w:bottom w:val="single" w:sz="4" w:space="0" w:color="000000"/>
            </w:tcBorders>
            <w:shd w:val="clear" w:color="auto" w:fill="auto"/>
          </w:tcPr>
          <w:p w:rsidR="00210A56" w:rsidRDefault="00DA5558">
            <w:pPr>
              <w:widowControl w:val="0"/>
              <w:rPr>
                <w:szCs w:val="28"/>
              </w:rPr>
            </w:pPr>
            <w:r>
              <w:rPr>
                <w:szCs w:val="28"/>
              </w:rPr>
              <w:t>Ініціатор розроблення програми</w:t>
            </w:r>
          </w:p>
          <w:p w:rsidR="00210A56" w:rsidRDefault="00210A56">
            <w:pPr>
              <w:widowControl w:val="0"/>
              <w:rPr>
                <w:szCs w:val="28"/>
              </w:rPr>
            </w:pPr>
          </w:p>
        </w:tc>
        <w:tc>
          <w:tcPr>
            <w:tcW w:w="3663" w:type="dxa"/>
            <w:tcBorders>
              <w:top w:val="single" w:sz="4" w:space="0" w:color="000000"/>
              <w:left w:val="single" w:sz="4" w:space="0" w:color="000000"/>
              <w:bottom w:val="single" w:sz="4" w:space="0" w:color="000000"/>
              <w:right w:val="single" w:sz="4" w:space="0" w:color="000000"/>
            </w:tcBorders>
            <w:shd w:val="clear" w:color="auto" w:fill="auto"/>
          </w:tcPr>
          <w:p w:rsidR="00210A56" w:rsidRDefault="00210A56">
            <w:pPr>
              <w:widowControl w:val="0"/>
              <w:snapToGrid w:val="0"/>
              <w:rPr>
                <w:szCs w:val="28"/>
              </w:rPr>
            </w:pPr>
          </w:p>
        </w:tc>
      </w:tr>
      <w:tr w:rsidR="00210A56">
        <w:tc>
          <w:tcPr>
            <w:tcW w:w="717" w:type="dxa"/>
            <w:tcBorders>
              <w:top w:val="single" w:sz="4" w:space="0" w:color="000000"/>
              <w:left w:val="single" w:sz="4" w:space="0" w:color="000000"/>
              <w:bottom w:val="single" w:sz="4" w:space="0" w:color="000000"/>
            </w:tcBorders>
            <w:shd w:val="clear" w:color="auto" w:fill="auto"/>
          </w:tcPr>
          <w:p w:rsidR="00210A56" w:rsidRDefault="00DA5558">
            <w:pPr>
              <w:widowControl w:val="0"/>
              <w:jc w:val="center"/>
              <w:rPr>
                <w:szCs w:val="28"/>
              </w:rPr>
            </w:pPr>
            <w:r>
              <w:rPr>
                <w:szCs w:val="28"/>
              </w:rPr>
              <w:t>2.</w:t>
            </w:r>
          </w:p>
        </w:tc>
        <w:tc>
          <w:tcPr>
            <w:tcW w:w="4860" w:type="dxa"/>
            <w:tcBorders>
              <w:top w:val="single" w:sz="4" w:space="0" w:color="000000"/>
              <w:left w:val="single" w:sz="4" w:space="0" w:color="000000"/>
              <w:bottom w:val="single" w:sz="4" w:space="0" w:color="000000"/>
            </w:tcBorders>
            <w:shd w:val="clear" w:color="auto" w:fill="auto"/>
          </w:tcPr>
          <w:p w:rsidR="00210A56" w:rsidRDefault="00DA5558">
            <w:pPr>
              <w:widowControl w:val="0"/>
              <w:rPr>
                <w:szCs w:val="28"/>
              </w:rPr>
            </w:pPr>
            <w:r>
              <w:rPr>
                <w:szCs w:val="28"/>
              </w:rPr>
              <w:t>Розробник програми</w:t>
            </w:r>
          </w:p>
          <w:p w:rsidR="00210A56" w:rsidRDefault="00210A56">
            <w:pPr>
              <w:widowControl w:val="0"/>
              <w:rPr>
                <w:szCs w:val="28"/>
              </w:rPr>
            </w:pPr>
          </w:p>
        </w:tc>
        <w:tc>
          <w:tcPr>
            <w:tcW w:w="3663" w:type="dxa"/>
            <w:tcBorders>
              <w:top w:val="single" w:sz="4" w:space="0" w:color="000000"/>
              <w:left w:val="single" w:sz="4" w:space="0" w:color="000000"/>
              <w:bottom w:val="single" w:sz="4" w:space="0" w:color="000000"/>
              <w:right w:val="single" w:sz="4" w:space="0" w:color="000000"/>
            </w:tcBorders>
            <w:shd w:val="clear" w:color="auto" w:fill="auto"/>
          </w:tcPr>
          <w:p w:rsidR="00210A56" w:rsidRDefault="00210A56">
            <w:pPr>
              <w:widowControl w:val="0"/>
              <w:snapToGrid w:val="0"/>
              <w:jc w:val="both"/>
              <w:rPr>
                <w:szCs w:val="28"/>
              </w:rPr>
            </w:pPr>
          </w:p>
        </w:tc>
      </w:tr>
      <w:tr w:rsidR="00210A56">
        <w:tc>
          <w:tcPr>
            <w:tcW w:w="717" w:type="dxa"/>
            <w:tcBorders>
              <w:top w:val="single" w:sz="4" w:space="0" w:color="000000"/>
              <w:left w:val="single" w:sz="4" w:space="0" w:color="000000"/>
              <w:bottom w:val="single" w:sz="4" w:space="0" w:color="000000"/>
            </w:tcBorders>
            <w:shd w:val="clear" w:color="auto" w:fill="auto"/>
          </w:tcPr>
          <w:p w:rsidR="00210A56" w:rsidRDefault="00DA5558">
            <w:pPr>
              <w:widowControl w:val="0"/>
              <w:jc w:val="center"/>
              <w:rPr>
                <w:szCs w:val="28"/>
              </w:rPr>
            </w:pPr>
            <w:r>
              <w:rPr>
                <w:szCs w:val="28"/>
              </w:rPr>
              <w:t>3.</w:t>
            </w:r>
          </w:p>
        </w:tc>
        <w:tc>
          <w:tcPr>
            <w:tcW w:w="4860" w:type="dxa"/>
            <w:tcBorders>
              <w:top w:val="single" w:sz="4" w:space="0" w:color="000000"/>
              <w:left w:val="single" w:sz="4" w:space="0" w:color="000000"/>
              <w:bottom w:val="single" w:sz="4" w:space="0" w:color="000000"/>
            </w:tcBorders>
            <w:shd w:val="clear" w:color="auto" w:fill="auto"/>
          </w:tcPr>
          <w:p w:rsidR="00210A56" w:rsidRDefault="00DA5558">
            <w:pPr>
              <w:widowControl w:val="0"/>
              <w:rPr>
                <w:szCs w:val="28"/>
              </w:rPr>
            </w:pPr>
            <w:proofErr w:type="spellStart"/>
            <w:r>
              <w:rPr>
                <w:szCs w:val="28"/>
              </w:rPr>
              <w:t>Співрозробники</w:t>
            </w:r>
            <w:proofErr w:type="spellEnd"/>
            <w:r>
              <w:rPr>
                <w:szCs w:val="28"/>
              </w:rPr>
              <w:t xml:space="preserve"> програми</w:t>
            </w:r>
          </w:p>
          <w:p w:rsidR="00210A56" w:rsidRDefault="00210A56">
            <w:pPr>
              <w:widowControl w:val="0"/>
              <w:rPr>
                <w:szCs w:val="28"/>
              </w:rPr>
            </w:pPr>
          </w:p>
        </w:tc>
        <w:tc>
          <w:tcPr>
            <w:tcW w:w="3663" w:type="dxa"/>
            <w:tcBorders>
              <w:top w:val="single" w:sz="4" w:space="0" w:color="000000"/>
              <w:left w:val="single" w:sz="4" w:space="0" w:color="000000"/>
              <w:bottom w:val="single" w:sz="4" w:space="0" w:color="000000"/>
              <w:right w:val="single" w:sz="4" w:space="0" w:color="000000"/>
            </w:tcBorders>
            <w:shd w:val="clear" w:color="auto" w:fill="auto"/>
          </w:tcPr>
          <w:p w:rsidR="00210A56" w:rsidRDefault="00210A56">
            <w:pPr>
              <w:widowControl w:val="0"/>
              <w:snapToGrid w:val="0"/>
              <w:jc w:val="both"/>
              <w:rPr>
                <w:szCs w:val="28"/>
              </w:rPr>
            </w:pPr>
          </w:p>
        </w:tc>
      </w:tr>
      <w:tr w:rsidR="00210A56">
        <w:tc>
          <w:tcPr>
            <w:tcW w:w="717" w:type="dxa"/>
            <w:tcBorders>
              <w:top w:val="single" w:sz="4" w:space="0" w:color="000000"/>
              <w:left w:val="single" w:sz="4" w:space="0" w:color="000000"/>
              <w:bottom w:val="single" w:sz="4" w:space="0" w:color="000000"/>
            </w:tcBorders>
            <w:shd w:val="clear" w:color="auto" w:fill="auto"/>
          </w:tcPr>
          <w:p w:rsidR="00210A56" w:rsidRDefault="00DA5558">
            <w:pPr>
              <w:widowControl w:val="0"/>
              <w:jc w:val="center"/>
              <w:rPr>
                <w:szCs w:val="28"/>
              </w:rPr>
            </w:pPr>
            <w:r>
              <w:rPr>
                <w:szCs w:val="28"/>
              </w:rPr>
              <w:t>4.</w:t>
            </w:r>
          </w:p>
        </w:tc>
        <w:tc>
          <w:tcPr>
            <w:tcW w:w="4860" w:type="dxa"/>
            <w:tcBorders>
              <w:top w:val="single" w:sz="4" w:space="0" w:color="000000"/>
              <w:left w:val="single" w:sz="4" w:space="0" w:color="000000"/>
              <w:bottom w:val="single" w:sz="4" w:space="0" w:color="000000"/>
            </w:tcBorders>
            <w:shd w:val="clear" w:color="auto" w:fill="auto"/>
          </w:tcPr>
          <w:p w:rsidR="00210A56" w:rsidRDefault="00DA5558">
            <w:pPr>
              <w:widowControl w:val="0"/>
              <w:rPr>
                <w:szCs w:val="28"/>
              </w:rPr>
            </w:pPr>
            <w:r>
              <w:rPr>
                <w:szCs w:val="28"/>
              </w:rPr>
              <w:t>Відповідальний виконавець програми</w:t>
            </w:r>
          </w:p>
          <w:p w:rsidR="00210A56" w:rsidRDefault="00210A56">
            <w:pPr>
              <w:widowControl w:val="0"/>
              <w:rPr>
                <w:szCs w:val="28"/>
              </w:rPr>
            </w:pPr>
          </w:p>
        </w:tc>
        <w:tc>
          <w:tcPr>
            <w:tcW w:w="3663" w:type="dxa"/>
            <w:tcBorders>
              <w:top w:val="single" w:sz="4" w:space="0" w:color="000000"/>
              <w:left w:val="single" w:sz="4" w:space="0" w:color="000000"/>
              <w:bottom w:val="single" w:sz="4" w:space="0" w:color="000000"/>
              <w:right w:val="single" w:sz="4" w:space="0" w:color="000000"/>
            </w:tcBorders>
            <w:shd w:val="clear" w:color="auto" w:fill="auto"/>
          </w:tcPr>
          <w:p w:rsidR="00210A56" w:rsidRDefault="00210A56">
            <w:pPr>
              <w:widowControl w:val="0"/>
              <w:snapToGrid w:val="0"/>
              <w:jc w:val="both"/>
              <w:rPr>
                <w:szCs w:val="28"/>
              </w:rPr>
            </w:pPr>
          </w:p>
        </w:tc>
      </w:tr>
      <w:tr w:rsidR="00210A56">
        <w:tc>
          <w:tcPr>
            <w:tcW w:w="717" w:type="dxa"/>
            <w:tcBorders>
              <w:top w:val="single" w:sz="4" w:space="0" w:color="000000"/>
              <w:left w:val="single" w:sz="4" w:space="0" w:color="000000"/>
              <w:bottom w:val="single" w:sz="4" w:space="0" w:color="000000"/>
            </w:tcBorders>
            <w:shd w:val="clear" w:color="auto" w:fill="auto"/>
          </w:tcPr>
          <w:p w:rsidR="00210A56" w:rsidRDefault="00DA5558">
            <w:pPr>
              <w:widowControl w:val="0"/>
              <w:jc w:val="center"/>
              <w:rPr>
                <w:szCs w:val="28"/>
              </w:rPr>
            </w:pPr>
            <w:r>
              <w:rPr>
                <w:szCs w:val="28"/>
              </w:rPr>
              <w:t>5.</w:t>
            </w:r>
          </w:p>
        </w:tc>
        <w:tc>
          <w:tcPr>
            <w:tcW w:w="4860" w:type="dxa"/>
            <w:tcBorders>
              <w:top w:val="single" w:sz="4" w:space="0" w:color="000000"/>
              <w:left w:val="single" w:sz="4" w:space="0" w:color="000000"/>
              <w:bottom w:val="single" w:sz="4" w:space="0" w:color="000000"/>
            </w:tcBorders>
            <w:shd w:val="clear" w:color="auto" w:fill="auto"/>
          </w:tcPr>
          <w:p w:rsidR="00210A56" w:rsidRDefault="00DA5558">
            <w:pPr>
              <w:widowControl w:val="0"/>
              <w:rPr>
                <w:szCs w:val="28"/>
              </w:rPr>
            </w:pPr>
            <w:r>
              <w:rPr>
                <w:szCs w:val="28"/>
              </w:rPr>
              <w:t>Учасники програми</w:t>
            </w:r>
          </w:p>
          <w:p w:rsidR="00210A56" w:rsidRDefault="00210A56">
            <w:pPr>
              <w:widowControl w:val="0"/>
              <w:rPr>
                <w:szCs w:val="28"/>
              </w:rPr>
            </w:pPr>
          </w:p>
        </w:tc>
        <w:tc>
          <w:tcPr>
            <w:tcW w:w="3663" w:type="dxa"/>
            <w:tcBorders>
              <w:top w:val="single" w:sz="4" w:space="0" w:color="000000"/>
              <w:left w:val="single" w:sz="4" w:space="0" w:color="000000"/>
              <w:bottom w:val="single" w:sz="4" w:space="0" w:color="000000"/>
              <w:right w:val="single" w:sz="4" w:space="0" w:color="000000"/>
            </w:tcBorders>
            <w:shd w:val="clear" w:color="auto" w:fill="auto"/>
          </w:tcPr>
          <w:p w:rsidR="00210A56" w:rsidRDefault="00210A56">
            <w:pPr>
              <w:widowControl w:val="0"/>
              <w:snapToGrid w:val="0"/>
              <w:jc w:val="both"/>
              <w:rPr>
                <w:szCs w:val="28"/>
              </w:rPr>
            </w:pPr>
          </w:p>
        </w:tc>
      </w:tr>
      <w:tr w:rsidR="00210A56">
        <w:tc>
          <w:tcPr>
            <w:tcW w:w="717" w:type="dxa"/>
            <w:tcBorders>
              <w:top w:val="single" w:sz="4" w:space="0" w:color="000000"/>
              <w:left w:val="single" w:sz="4" w:space="0" w:color="000000"/>
              <w:bottom w:val="single" w:sz="4" w:space="0" w:color="000000"/>
            </w:tcBorders>
            <w:shd w:val="clear" w:color="auto" w:fill="auto"/>
          </w:tcPr>
          <w:p w:rsidR="00210A56" w:rsidRDefault="00DA5558">
            <w:pPr>
              <w:widowControl w:val="0"/>
              <w:jc w:val="center"/>
              <w:rPr>
                <w:szCs w:val="28"/>
              </w:rPr>
            </w:pPr>
            <w:r>
              <w:rPr>
                <w:szCs w:val="28"/>
              </w:rPr>
              <w:t>6.</w:t>
            </w:r>
          </w:p>
        </w:tc>
        <w:tc>
          <w:tcPr>
            <w:tcW w:w="4860" w:type="dxa"/>
            <w:tcBorders>
              <w:top w:val="single" w:sz="4" w:space="0" w:color="000000"/>
              <w:left w:val="single" w:sz="4" w:space="0" w:color="000000"/>
              <w:bottom w:val="single" w:sz="4" w:space="0" w:color="000000"/>
            </w:tcBorders>
            <w:shd w:val="clear" w:color="auto" w:fill="auto"/>
          </w:tcPr>
          <w:p w:rsidR="00210A56" w:rsidRDefault="00DA5558">
            <w:pPr>
              <w:widowControl w:val="0"/>
              <w:rPr>
                <w:szCs w:val="28"/>
              </w:rPr>
            </w:pPr>
            <w:r>
              <w:rPr>
                <w:szCs w:val="28"/>
              </w:rPr>
              <w:t>Термін реалізації програми</w:t>
            </w:r>
          </w:p>
          <w:p w:rsidR="00210A56" w:rsidRDefault="00210A56">
            <w:pPr>
              <w:widowControl w:val="0"/>
              <w:rPr>
                <w:szCs w:val="28"/>
              </w:rPr>
            </w:pPr>
          </w:p>
        </w:tc>
        <w:tc>
          <w:tcPr>
            <w:tcW w:w="3663" w:type="dxa"/>
            <w:tcBorders>
              <w:top w:val="single" w:sz="4" w:space="0" w:color="000000"/>
              <w:left w:val="single" w:sz="4" w:space="0" w:color="000000"/>
              <w:bottom w:val="single" w:sz="4" w:space="0" w:color="000000"/>
              <w:right w:val="single" w:sz="4" w:space="0" w:color="000000"/>
            </w:tcBorders>
            <w:shd w:val="clear" w:color="auto" w:fill="auto"/>
          </w:tcPr>
          <w:p w:rsidR="00210A56" w:rsidRDefault="00210A56">
            <w:pPr>
              <w:widowControl w:val="0"/>
              <w:snapToGrid w:val="0"/>
              <w:jc w:val="both"/>
              <w:rPr>
                <w:szCs w:val="28"/>
              </w:rPr>
            </w:pPr>
          </w:p>
        </w:tc>
      </w:tr>
      <w:tr w:rsidR="00210A56">
        <w:tc>
          <w:tcPr>
            <w:tcW w:w="717" w:type="dxa"/>
            <w:tcBorders>
              <w:top w:val="single" w:sz="4" w:space="0" w:color="000000"/>
              <w:left w:val="single" w:sz="4" w:space="0" w:color="000000"/>
              <w:bottom w:val="single" w:sz="4" w:space="0" w:color="000000"/>
            </w:tcBorders>
            <w:shd w:val="clear" w:color="auto" w:fill="auto"/>
          </w:tcPr>
          <w:p w:rsidR="00210A56" w:rsidRDefault="00DA5558">
            <w:pPr>
              <w:widowControl w:val="0"/>
              <w:jc w:val="center"/>
              <w:rPr>
                <w:szCs w:val="28"/>
              </w:rPr>
            </w:pPr>
            <w:r>
              <w:rPr>
                <w:szCs w:val="28"/>
              </w:rPr>
              <w:t>6.1.</w:t>
            </w:r>
          </w:p>
        </w:tc>
        <w:tc>
          <w:tcPr>
            <w:tcW w:w="4860" w:type="dxa"/>
            <w:tcBorders>
              <w:top w:val="single" w:sz="4" w:space="0" w:color="000000"/>
              <w:left w:val="single" w:sz="4" w:space="0" w:color="000000"/>
              <w:bottom w:val="single" w:sz="4" w:space="0" w:color="000000"/>
            </w:tcBorders>
            <w:shd w:val="clear" w:color="auto" w:fill="auto"/>
          </w:tcPr>
          <w:p w:rsidR="00210A56" w:rsidRDefault="00DA5558">
            <w:pPr>
              <w:widowControl w:val="0"/>
              <w:rPr>
                <w:szCs w:val="28"/>
              </w:rPr>
            </w:pPr>
            <w:r>
              <w:rPr>
                <w:szCs w:val="28"/>
              </w:rPr>
              <w:t>Етапи виконання</w:t>
            </w:r>
          </w:p>
          <w:p w:rsidR="00210A56" w:rsidRDefault="00DA5558">
            <w:pPr>
              <w:widowControl w:val="0"/>
              <w:rPr>
                <w:szCs w:val="28"/>
              </w:rPr>
            </w:pPr>
            <w:r>
              <w:rPr>
                <w:szCs w:val="28"/>
              </w:rPr>
              <w:t>(для довгострокових програм)</w:t>
            </w:r>
          </w:p>
          <w:p w:rsidR="00210A56" w:rsidRDefault="00210A56">
            <w:pPr>
              <w:widowControl w:val="0"/>
              <w:rPr>
                <w:szCs w:val="28"/>
              </w:rPr>
            </w:pPr>
          </w:p>
        </w:tc>
        <w:tc>
          <w:tcPr>
            <w:tcW w:w="3663" w:type="dxa"/>
            <w:tcBorders>
              <w:top w:val="single" w:sz="4" w:space="0" w:color="000000"/>
              <w:left w:val="single" w:sz="4" w:space="0" w:color="000000"/>
              <w:bottom w:val="single" w:sz="4" w:space="0" w:color="000000"/>
              <w:right w:val="single" w:sz="4" w:space="0" w:color="000000"/>
            </w:tcBorders>
            <w:shd w:val="clear" w:color="auto" w:fill="auto"/>
          </w:tcPr>
          <w:p w:rsidR="00210A56" w:rsidRDefault="00210A56">
            <w:pPr>
              <w:widowControl w:val="0"/>
              <w:snapToGrid w:val="0"/>
              <w:jc w:val="both"/>
              <w:rPr>
                <w:szCs w:val="28"/>
              </w:rPr>
            </w:pPr>
          </w:p>
        </w:tc>
      </w:tr>
      <w:tr w:rsidR="00210A56">
        <w:tc>
          <w:tcPr>
            <w:tcW w:w="717" w:type="dxa"/>
            <w:tcBorders>
              <w:top w:val="single" w:sz="4" w:space="0" w:color="000000"/>
              <w:left w:val="single" w:sz="4" w:space="0" w:color="000000"/>
              <w:bottom w:val="single" w:sz="4" w:space="0" w:color="000000"/>
            </w:tcBorders>
            <w:shd w:val="clear" w:color="auto" w:fill="auto"/>
          </w:tcPr>
          <w:p w:rsidR="00210A56" w:rsidRDefault="00DA5558">
            <w:pPr>
              <w:widowControl w:val="0"/>
              <w:jc w:val="center"/>
              <w:rPr>
                <w:szCs w:val="28"/>
              </w:rPr>
            </w:pPr>
            <w:r>
              <w:rPr>
                <w:szCs w:val="28"/>
              </w:rPr>
              <w:t>7.</w:t>
            </w:r>
          </w:p>
        </w:tc>
        <w:tc>
          <w:tcPr>
            <w:tcW w:w="4860" w:type="dxa"/>
            <w:tcBorders>
              <w:top w:val="single" w:sz="4" w:space="0" w:color="000000"/>
              <w:left w:val="single" w:sz="4" w:space="0" w:color="000000"/>
              <w:bottom w:val="single" w:sz="4" w:space="0" w:color="000000"/>
            </w:tcBorders>
            <w:shd w:val="clear" w:color="auto" w:fill="auto"/>
          </w:tcPr>
          <w:p w:rsidR="00210A56" w:rsidRDefault="00DA5558">
            <w:pPr>
              <w:widowControl w:val="0"/>
              <w:rPr>
                <w:szCs w:val="28"/>
              </w:rPr>
            </w:pPr>
            <w:r>
              <w:rPr>
                <w:szCs w:val="28"/>
              </w:rPr>
              <w:t>Загальний обсяг фінансових ресурсів, необхідних для реалізації програми, всього, у тому числі:</w:t>
            </w:r>
          </w:p>
        </w:tc>
        <w:tc>
          <w:tcPr>
            <w:tcW w:w="3663" w:type="dxa"/>
            <w:tcBorders>
              <w:top w:val="single" w:sz="4" w:space="0" w:color="000000"/>
              <w:left w:val="single" w:sz="4" w:space="0" w:color="000000"/>
              <w:bottom w:val="single" w:sz="4" w:space="0" w:color="000000"/>
              <w:right w:val="single" w:sz="4" w:space="0" w:color="000000"/>
            </w:tcBorders>
            <w:shd w:val="clear" w:color="auto" w:fill="auto"/>
          </w:tcPr>
          <w:p w:rsidR="00210A56" w:rsidRDefault="00210A56">
            <w:pPr>
              <w:widowControl w:val="0"/>
              <w:snapToGrid w:val="0"/>
              <w:rPr>
                <w:szCs w:val="28"/>
              </w:rPr>
            </w:pPr>
          </w:p>
        </w:tc>
      </w:tr>
      <w:tr w:rsidR="00210A56">
        <w:tc>
          <w:tcPr>
            <w:tcW w:w="717" w:type="dxa"/>
            <w:tcBorders>
              <w:top w:val="single" w:sz="4" w:space="0" w:color="000000"/>
              <w:left w:val="single" w:sz="4" w:space="0" w:color="000000"/>
              <w:bottom w:val="single" w:sz="4" w:space="0" w:color="000000"/>
            </w:tcBorders>
            <w:shd w:val="clear" w:color="auto" w:fill="auto"/>
          </w:tcPr>
          <w:p w:rsidR="00210A56" w:rsidRDefault="00DA5558">
            <w:pPr>
              <w:widowControl w:val="0"/>
              <w:jc w:val="center"/>
              <w:rPr>
                <w:szCs w:val="28"/>
              </w:rPr>
            </w:pPr>
            <w:r>
              <w:rPr>
                <w:szCs w:val="28"/>
              </w:rPr>
              <w:t>7.1.</w:t>
            </w:r>
          </w:p>
        </w:tc>
        <w:tc>
          <w:tcPr>
            <w:tcW w:w="4860" w:type="dxa"/>
            <w:tcBorders>
              <w:top w:val="single" w:sz="4" w:space="0" w:color="000000"/>
              <w:left w:val="single" w:sz="4" w:space="0" w:color="000000"/>
              <w:bottom w:val="single" w:sz="4" w:space="0" w:color="000000"/>
            </w:tcBorders>
            <w:shd w:val="clear" w:color="auto" w:fill="auto"/>
          </w:tcPr>
          <w:p w:rsidR="00210A56" w:rsidRDefault="00DA5558">
            <w:pPr>
              <w:widowControl w:val="0"/>
              <w:rPr>
                <w:szCs w:val="28"/>
              </w:rPr>
            </w:pPr>
            <w:r>
              <w:rPr>
                <w:szCs w:val="28"/>
              </w:rPr>
              <w:t>коштів бюджету громади</w:t>
            </w:r>
          </w:p>
        </w:tc>
        <w:tc>
          <w:tcPr>
            <w:tcW w:w="3663" w:type="dxa"/>
            <w:tcBorders>
              <w:top w:val="single" w:sz="4" w:space="0" w:color="000000"/>
              <w:left w:val="single" w:sz="4" w:space="0" w:color="000000"/>
              <w:bottom w:val="single" w:sz="4" w:space="0" w:color="000000"/>
              <w:right w:val="single" w:sz="4" w:space="0" w:color="000000"/>
            </w:tcBorders>
            <w:shd w:val="clear" w:color="auto" w:fill="auto"/>
          </w:tcPr>
          <w:p w:rsidR="00210A56" w:rsidRDefault="00210A56">
            <w:pPr>
              <w:widowControl w:val="0"/>
              <w:snapToGrid w:val="0"/>
              <w:rPr>
                <w:szCs w:val="28"/>
              </w:rPr>
            </w:pPr>
          </w:p>
        </w:tc>
      </w:tr>
      <w:tr w:rsidR="00210A56">
        <w:trPr>
          <w:trHeight w:val="481"/>
        </w:trPr>
        <w:tc>
          <w:tcPr>
            <w:tcW w:w="717" w:type="dxa"/>
            <w:tcBorders>
              <w:top w:val="single" w:sz="4" w:space="0" w:color="000000"/>
              <w:left w:val="single" w:sz="4" w:space="0" w:color="000000"/>
              <w:bottom w:val="single" w:sz="4" w:space="0" w:color="000000"/>
            </w:tcBorders>
            <w:shd w:val="clear" w:color="auto" w:fill="auto"/>
          </w:tcPr>
          <w:p w:rsidR="00210A56" w:rsidRDefault="00DA5558">
            <w:pPr>
              <w:widowControl w:val="0"/>
              <w:jc w:val="center"/>
              <w:rPr>
                <w:szCs w:val="28"/>
              </w:rPr>
            </w:pPr>
            <w:r>
              <w:rPr>
                <w:szCs w:val="28"/>
              </w:rPr>
              <w:t>7.2.</w:t>
            </w:r>
          </w:p>
        </w:tc>
        <w:tc>
          <w:tcPr>
            <w:tcW w:w="4860" w:type="dxa"/>
            <w:tcBorders>
              <w:top w:val="single" w:sz="4" w:space="0" w:color="000000"/>
              <w:left w:val="single" w:sz="4" w:space="0" w:color="000000"/>
              <w:bottom w:val="single" w:sz="4" w:space="0" w:color="000000"/>
            </w:tcBorders>
            <w:shd w:val="clear" w:color="auto" w:fill="auto"/>
          </w:tcPr>
          <w:p w:rsidR="00210A56" w:rsidRDefault="00DA5558">
            <w:pPr>
              <w:widowControl w:val="0"/>
              <w:rPr>
                <w:szCs w:val="28"/>
              </w:rPr>
            </w:pPr>
            <w:r>
              <w:rPr>
                <w:szCs w:val="28"/>
              </w:rPr>
              <w:t>коштів інших джерел</w:t>
            </w:r>
          </w:p>
        </w:tc>
        <w:tc>
          <w:tcPr>
            <w:tcW w:w="3663" w:type="dxa"/>
            <w:tcBorders>
              <w:top w:val="single" w:sz="4" w:space="0" w:color="000000"/>
              <w:left w:val="single" w:sz="4" w:space="0" w:color="000000"/>
              <w:bottom w:val="single" w:sz="4" w:space="0" w:color="000000"/>
              <w:right w:val="single" w:sz="4" w:space="0" w:color="000000"/>
            </w:tcBorders>
            <w:shd w:val="clear" w:color="auto" w:fill="auto"/>
          </w:tcPr>
          <w:p w:rsidR="00210A56" w:rsidRDefault="00210A56">
            <w:pPr>
              <w:widowControl w:val="0"/>
              <w:snapToGrid w:val="0"/>
              <w:rPr>
                <w:szCs w:val="28"/>
              </w:rPr>
            </w:pPr>
          </w:p>
        </w:tc>
      </w:tr>
    </w:tbl>
    <w:p w:rsidR="00210A56" w:rsidRDefault="00210A56">
      <w:pPr>
        <w:jc w:val="center"/>
        <w:rPr>
          <w:b/>
          <w:szCs w:val="28"/>
        </w:rPr>
      </w:pPr>
    </w:p>
    <w:p w:rsidR="00210A56" w:rsidRDefault="00210A56">
      <w:pPr>
        <w:jc w:val="center"/>
        <w:rPr>
          <w:b/>
          <w:szCs w:val="28"/>
        </w:rPr>
      </w:pPr>
    </w:p>
    <w:p w:rsidR="00210A56" w:rsidRDefault="00DA5558">
      <w:pPr>
        <w:jc w:val="both"/>
        <w:rPr>
          <w:b/>
          <w:szCs w:val="28"/>
        </w:rPr>
      </w:pPr>
      <w:proofErr w:type="spellStart"/>
      <w:r>
        <w:rPr>
          <w:sz w:val="24"/>
        </w:rPr>
        <w:t>Смаль</w:t>
      </w:r>
      <w:proofErr w:type="spellEnd"/>
      <w:r>
        <w:rPr>
          <w:sz w:val="24"/>
        </w:rPr>
        <w:t xml:space="preserve"> 777 955</w:t>
      </w:r>
    </w:p>
    <w:p w:rsidR="00210A56" w:rsidRDefault="00210A56">
      <w:pPr>
        <w:jc w:val="center"/>
        <w:rPr>
          <w:b/>
          <w:szCs w:val="28"/>
        </w:rPr>
      </w:pPr>
    </w:p>
    <w:p w:rsidR="00210A56" w:rsidRDefault="00DA5558">
      <w:pPr>
        <w:rPr>
          <w:b/>
          <w:szCs w:val="28"/>
        </w:rPr>
      </w:pPr>
      <w:r>
        <w:br w:type="page"/>
      </w:r>
    </w:p>
    <w:p w:rsidR="00210A56" w:rsidRDefault="00210A56">
      <w:pPr>
        <w:ind w:left="708" w:firstLine="708"/>
        <w:rPr>
          <w:szCs w:val="28"/>
          <w:lang w:val="en-US"/>
        </w:rPr>
      </w:pPr>
    </w:p>
    <w:p w:rsidR="00210A56" w:rsidRDefault="00DA5558">
      <w:pPr>
        <w:ind w:left="5245"/>
        <w:jc w:val="both"/>
        <w:rPr>
          <w:szCs w:val="28"/>
        </w:rPr>
      </w:pPr>
      <w:r>
        <w:rPr>
          <w:szCs w:val="28"/>
        </w:rPr>
        <w:t>Додаток 2</w:t>
      </w:r>
    </w:p>
    <w:p w:rsidR="00210A56" w:rsidRDefault="00DA5558">
      <w:pPr>
        <w:ind w:left="5245"/>
        <w:jc w:val="both"/>
        <w:rPr>
          <w:szCs w:val="28"/>
        </w:rPr>
      </w:pPr>
      <w:r>
        <w:rPr>
          <w:szCs w:val="28"/>
        </w:rPr>
        <w:t xml:space="preserve">до </w:t>
      </w:r>
      <w:proofErr w:type="spellStart"/>
      <w:r>
        <w:rPr>
          <w:szCs w:val="28"/>
        </w:rPr>
        <w:t>Порядку</w:t>
      </w:r>
      <w:r>
        <w:rPr>
          <w:bCs w:val="0"/>
          <w:szCs w:val="28"/>
        </w:rPr>
        <w:t>розроблення</w:t>
      </w:r>
      <w:proofErr w:type="spellEnd"/>
      <w:r>
        <w:rPr>
          <w:bCs w:val="0"/>
          <w:szCs w:val="28"/>
        </w:rPr>
        <w:t xml:space="preserve"> цільових програм Луцької міської територіальної громади, моніторингу та звітності про їх виконання</w:t>
      </w:r>
    </w:p>
    <w:p w:rsidR="00210A56" w:rsidRDefault="00210A56">
      <w:pPr>
        <w:ind w:firstLine="8100"/>
        <w:jc w:val="both"/>
        <w:rPr>
          <w:szCs w:val="28"/>
        </w:rPr>
      </w:pPr>
    </w:p>
    <w:p w:rsidR="00210A56" w:rsidRDefault="00DA5558">
      <w:pPr>
        <w:pStyle w:val="110"/>
        <w:numPr>
          <w:ilvl w:val="0"/>
          <w:numId w:val="1"/>
        </w:numPr>
        <w:rPr>
          <w:b w:val="0"/>
          <w:sz w:val="28"/>
          <w:szCs w:val="28"/>
        </w:rPr>
      </w:pPr>
      <w:r>
        <w:rPr>
          <w:b w:val="0"/>
          <w:sz w:val="28"/>
          <w:szCs w:val="28"/>
        </w:rPr>
        <w:t xml:space="preserve">Ресурсне забезпечення </w:t>
      </w:r>
    </w:p>
    <w:p w:rsidR="00210A56" w:rsidRDefault="00DA5558">
      <w:pPr>
        <w:jc w:val="center"/>
        <w:rPr>
          <w:sz w:val="26"/>
          <w:szCs w:val="26"/>
        </w:rPr>
      </w:pPr>
      <w:r>
        <w:t>_________________________________________________</w:t>
      </w:r>
    </w:p>
    <w:p w:rsidR="00210A56" w:rsidRDefault="00DA5558">
      <w:pPr>
        <w:jc w:val="center"/>
        <w:rPr>
          <w:sz w:val="26"/>
          <w:szCs w:val="26"/>
        </w:rPr>
      </w:pPr>
      <w:r>
        <w:rPr>
          <w:sz w:val="26"/>
          <w:szCs w:val="26"/>
        </w:rPr>
        <w:t>(назва програми)</w:t>
      </w:r>
    </w:p>
    <w:p w:rsidR="00210A56" w:rsidRDefault="00210A56">
      <w:pPr>
        <w:jc w:val="right"/>
        <w:rPr>
          <w:sz w:val="26"/>
          <w:szCs w:val="26"/>
        </w:rPr>
      </w:pPr>
    </w:p>
    <w:p w:rsidR="00210A56" w:rsidRDefault="00210A56">
      <w:pPr>
        <w:jc w:val="center"/>
        <w:rPr>
          <w:sz w:val="26"/>
          <w:szCs w:val="26"/>
        </w:rPr>
      </w:pPr>
    </w:p>
    <w:tbl>
      <w:tblPr>
        <w:tblW w:w="9405" w:type="dxa"/>
        <w:tblInd w:w="77" w:type="dxa"/>
        <w:tblLayout w:type="fixed"/>
        <w:tblCellMar>
          <w:top w:w="28" w:type="dxa"/>
          <w:left w:w="28" w:type="dxa"/>
          <w:bottom w:w="28" w:type="dxa"/>
          <w:right w:w="28" w:type="dxa"/>
        </w:tblCellMar>
        <w:tblLook w:val="04A0" w:firstRow="1" w:lastRow="0" w:firstColumn="1" w:lastColumn="0" w:noHBand="0" w:noVBand="1"/>
      </w:tblPr>
      <w:tblGrid>
        <w:gridCol w:w="3962"/>
        <w:gridCol w:w="1634"/>
        <w:gridCol w:w="1891"/>
        <w:gridCol w:w="1918"/>
      </w:tblGrid>
      <w:tr w:rsidR="00210A56">
        <w:tc>
          <w:tcPr>
            <w:tcW w:w="3961" w:type="dxa"/>
            <w:vMerge w:val="restart"/>
            <w:tcBorders>
              <w:top w:val="single" w:sz="2" w:space="0" w:color="000000"/>
              <w:left w:val="single" w:sz="2" w:space="0" w:color="000000"/>
              <w:bottom w:val="single" w:sz="2" w:space="0" w:color="000000"/>
            </w:tcBorders>
            <w:shd w:val="clear" w:color="auto" w:fill="auto"/>
          </w:tcPr>
          <w:p w:rsidR="00210A56" w:rsidRDefault="00210A56">
            <w:pPr>
              <w:pStyle w:val="af2"/>
              <w:widowControl w:val="0"/>
              <w:jc w:val="center"/>
              <w:rPr>
                <w:szCs w:val="28"/>
              </w:rPr>
            </w:pPr>
          </w:p>
          <w:p w:rsidR="00210A56" w:rsidRDefault="00DA5558">
            <w:pPr>
              <w:pStyle w:val="af2"/>
              <w:widowControl w:val="0"/>
              <w:jc w:val="center"/>
              <w:rPr>
                <w:szCs w:val="28"/>
              </w:rPr>
            </w:pPr>
            <w:r>
              <w:rPr>
                <w:szCs w:val="28"/>
              </w:rPr>
              <w:t>Обсяг коштів, які планується залучити на виконання Програми за джерелами фінансування, тис. грн</w:t>
            </w:r>
          </w:p>
          <w:p w:rsidR="00210A56" w:rsidRDefault="00210A56">
            <w:pPr>
              <w:pStyle w:val="af2"/>
              <w:widowControl w:val="0"/>
              <w:jc w:val="center"/>
              <w:rPr>
                <w:szCs w:val="28"/>
              </w:rPr>
            </w:pPr>
          </w:p>
        </w:tc>
        <w:tc>
          <w:tcPr>
            <w:tcW w:w="3525" w:type="dxa"/>
            <w:gridSpan w:val="2"/>
            <w:tcBorders>
              <w:top w:val="single" w:sz="2" w:space="0" w:color="000000"/>
              <w:left w:val="single" w:sz="2" w:space="0" w:color="000000"/>
              <w:bottom w:val="single" w:sz="2" w:space="0" w:color="000000"/>
            </w:tcBorders>
            <w:shd w:val="clear" w:color="auto" w:fill="auto"/>
          </w:tcPr>
          <w:p w:rsidR="00210A56" w:rsidRDefault="00210A56">
            <w:pPr>
              <w:pStyle w:val="af2"/>
              <w:widowControl w:val="0"/>
              <w:jc w:val="center"/>
              <w:rPr>
                <w:szCs w:val="28"/>
              </w:rPr>
            </w:pPr>
          </w:p>
          <w:p w:rsidR="00210A56" w:rsidRDefault="00DA5558">
            <w:pPr>
              <w:pStyle w:val="af2"/>
              <w:widowControl w:val="0"/>
              <w:jc w:val="center"/>
              <w:rPr>
                <w:szCs w:val="28"/>
              </w:rPr>
            </w:pPr>
            <w:r>
              <w:rPr>
                <w:szCs w:val="28"/>
              </w:rPr>
              <w:t>Етапи виконання Програми</w:t>
            </w:r>
          </w:p>
          <w:p w:rsidR="00210A56" w:rsidRDefault="00DA5558">
            <w:pPr>
              <w:pStyle w:val="af2"/>
              <w:widowControl w:val="0"/>
              <w:jc w:val="center"/>
              <w:rPr>
                <w:sz w:val="22"/>
                <w:szCs w:val="22"/>
              </w:rPr>
            </w:pPr>
            <w:r>
              <w:rPr>
                <w:sz w:val="22"/>
                <w:szCs w:val="22"/>
              </w:rPr>
              <w:t>(для довгострокових програм)</w:t>
            </w:r>
          </w:p>
          <w:p w:rsidR="00210A56" w:rsidRDefault="00210A56">
            <w:pPr>
              <w:pStyle w:val="af2"/>
              <w:widowControl w:val="0"/>
              <w:jc w:val="center"/>
              <w:rPr>
                <w:sz w:val="22"/>
                <w:szCs w:val="22"/>
              </w:rPr>
            </w:pPr>
          </w:p>
        </w:tc>
        <w:tc>
          <w:tcPr>
            <w:tcW w:w="191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210A56" w:rsidRDefault="00210A56">
            <w:pPr>
              <w:widowControl w:val="0"/>
              <w:jc w:val="center"/>
              <w:rPr>
                <w:szCs w:val="28"/>
              </w:rPr>
            </w:pPr>
          </w:p>
          <w:p w:rsidR="00210A56" w:rsidRDefault="00DA5558">
            <w:pPr>
              <w:widowControl w:val="0"/>
              <w:jc w:val="center"/>
            </w:pPr>
            <w:r>
              <w:rPr>
                <w:szCs w:val="28"/>
              </w:rPr>
              <w:t>Загальний обсяг фінансування, тис. грн</w:t>
            </w:r>
          </w:p>
        </w:tc>
      </w:tr>
      <w:tr w:rsidR="00210A56">
        <w:tc>
          <w:tcPr>
            <w:tcW w:w="3961" w:type="dxa"/>
            <w:vMerge/>
            <w:tcBorders>
              <w:left w:val="single" w:sz="2" w:space="0" w:color="000000"/>
              <w:bottom w:val="single" w:sz="2" w:space="0" w:color="000000"/>
            </w:tcBorders>
            <w:shd w:val="clear" w:color="auto" w:fill="auto"/>
          </w:tcPr>
          <w:p w:rsidR="00210A56" w:rsidRDefault="00210A56">
            <w:pPr>
              <w:pStyle w:val="af2"/>
              <w:widowControl w:val="0"/>
              <w:rPr>
                <w:szCs w:val="28"/>
              </w:rPr>
            </w:pPr>
          </w:p>
        </w:tc>
        <w:tc>
          <w:tcPr>
            <w:tcW w:w="1634" w:type="dxa"/>
            <w:tcBorders>
              <w:left w:val="single" w:sz="2" w:space="0" w:color="000000"/>
              <w:bottom w:val="single" w:sz="2" w:space="0" w:color="000000"/>
            </w:tcBorders>
            <w:shd w:val="clear" w:color="auto" w:fill="auto"/>
          </w:tcPr>
          <w:p w:rsidR="00210A56" w:rsidRDefault="00DA5558">
            <w:pPr>
              <w:pStyle w:val="af2"/>
              <w:widowControl w:val="0"/>
              <w:jc w:val="center"/>
              <w:rPr>
                <w:szCs w:val="28"/>
              </w:rPr>
            </w:pPr>
            <w:r>
              <w:rPr>
                <w:szCs w:val="28"/>
              </w:rPr>
              <w:t>20____р.</w:t>
            </w:r>
          </w:p>
        </w:tc>
        <w:tc>
          <w:tcPr>
            <w:tcW w:w="1891" w:type="dxa"/>
            <w:tcBorders>
              <w:left w:val="single" w:sz="2" w:space="0" w:color="000000"/>
              <w:bottom w:val="single" w:sz="2" w:space="0" w:color="000000"/>
            </w:tcBorders>
            <w:shd w:val="clear" w:color="auto" w:fill="auto"/>
          </w:tcPr>
          <w:p w:rsidR="00210A56" w:rsidRDefault="00DA5558">
            <w:pPr>
              <w:pStyle w:val="af2"/>
              <w:widowControl w:val="0"/>
              <w:jc w:val="center"/>
              <w:rPr>
                <w:szCs w:val="28"/>
              </w:rPr>
            </w:pPr>
            <w:r>
              <w:rPr>
                <w:szCs w:val="28"/>
              </w:rPr>
              <w:t>20_____р.</w:t>
            </w:r>
          </w:p>
        </w:tc>
        <w:tc>
          <w:tcPr>
            <w:tcW w:w="1918" w:type="dxa"/>
            <w:vMerge/>
            <w:tcBorders>
              <w:left w:val="single" w:sz="2" w:space="0" w:color="000000"/>
              <w:bottom w:val="single" w:sz="2" w:space="0" w:color="000000"/>
              <w:right w:val="single" w:sz="2" w:space="0" w:color="000000"/>
            </w:tcBorders>
            <w:shd w:val="clear" w:color="auto" w:fill="auto"/>
          </w:tcPr>
          <w:p w:rsidR="00210A56" w:rsidRDefault="00210A56">
            <w:pPr>
              <w:pStyle w:val="af2"/>
              <w:widowControl w:val="0"/>
              <w:rPr>
                <w:szCs w:val="28"/>
              </w:rPr>
            </w:pPr>
          </w:p>
        </w:tc>
      </w:tr>
      <w:tr w:rsidR="00210A56">
        <w:tc>
          <w:tcPr>
            <w:tcW w:w="3961" w:type="dxa"/>
            <w:tcBorders>
              <w:left w:val="single" w:sz="2" w:space="0" w:color="000000"/>
              <w:bottom w:val="single" w:sz="2" w:space="0" w:color="000000"/>
            </w:tcBorders>
            <w:shd w:val="clear" w:color="auto" w:fill="auto"/>
          </w:tcPr>
          <w:p w:rsidR="00210A56" w:rsidRDefault="00DA5558">
            <w:pPr>
              <w:widowControl w:val="0"/>
              <w:rPr>
                <w:szCs w:val="28"/>
              </w:rPr>
            </w:pPr>
            <w:r>
              <w:rPr>
                <w:szCs w:val="28"/>
              </w:rPr>
              <w:t>Обсяг фінансових ресурсів всього, у тому числі:</w:t>
            </w:r>
          </w:p>
        </w:tc>
        <w:tc>
          <w:tcPr>
            <w:tcW w:w="1634" w:type="dxa"/>
            <w:tcBorders>
              <w:left w:val="single" w:sz="2" w:space="0" w:color="000000"/>
              <w:bottom w:val="single" w:sz="2" w:space="0" w:color="000000"/>
            </w:tcBorders>
            <w:shd w:val="clear" w:color="auto" w:fill="auto"/>
          </w:tcPr>
          <w:p w:rsidR="00210A56" w:rsidRDefault="00210A56">
            <w:pPr>
              <w:pStyle w:val="af2"/>
              <w:widowControl w:val="0"/>
              <w:rPr>
                <w:szCs w:val="28"/>
              </w:rPr>
            </w:pPr>
          </w:p>
        </w:tc>
        <w:tc>
          <w:tcPr>
            <w:tcW w:w="1891" w:type="dxa"/>
            <w:tcBorders>
              <w:left w:val="single" w:sz="2" w:space="0" w:color="000000"/>
              <w:bottom w:val="single" w:sz="2" w:space="0" w:color="000000"/>
            </w:tcBorders>
            <w:shd w:val="clear" w:color="auto" w:fill="auto"/>
          </w:tcPr>
          <w:p w:rsidR="00210A56" w:rsidRDefault="00210A56">
            <w:pPr>
              <w:pStyle w:val="af2"/>
              <w:widowControl w:val="0"/>
              <w:rPr>
                <w:szCs w:val="28"/>
              </w:rPr>
            </w:pPr>
          </w:p>
        </w:tc>
        <w:tc>
          <w:tcPr>
            <w:tcW w:w="1918" w:type="dxa"/>
            <w:tcBorders>
              <w:left w:val="single" w:sz="2" w:space="0" w:color="000000"/>
              <w:bottom w:val="single" w:sz="2" w:space="0" w:color="000000"/>
              <w:right w:val="single" w:sz="2" w:space="0" w:color="000000"/>
            </w:tcBorders>
            <w:shd w:val="clear" w:color="auto" w:fill="auto"/>
          </w:tcPr>
          <w:p w:rsidR="00210A56" w:rsidRDefault="00210A56">
            <w:pPr>
              <w:pStyle w:val="af2"/>
              <w:widowControl w:val="0"/>
              <w:rPr>
                <w:szCs w:val="28"/>
              </w:rPr>
            </w:pPr>
          </w:p>
        </w:tc>
      </w:tr>
      <w:tr w:rsidR="00210A56">
        <w:tc>
          <w:tcPr>
            <w:tcW w:w="3961" w:type="dxa"/>
            <w:tcBorders>
              <w:left w:val="single" w:sz="2" w:space="0" w:color="000000"/>
              <w:bottom w:val="single" w:sz="2" w:space="0" w:color="000000"/>
            </w:tcBorders>
            <w:shd w:val="clear" w:color="auto" w:fill="auto"/>
          </w:tcPr>
          <w:p w:rsidR="00210A56" w:rsidRDefault="00DA5558">
            <w:pPr>
              <w:pStyle w:val="af2"/>
              <w:widowControl w:val="0"/>
            </w:pPr>
            <w:r>
              <w:rPr>
                <w:szCs w:val="28"/>
              </w:rPr>
              <w:t>- коштів бюджету громади</w:t>
            </w:r>
          </w:p>
        </w:tc>
        <w:tc>
          <w:tcPr>
            <w:tcW w:w="1634" w:type="dxa"/>
            <w:tcBorders>
              <w:left w:val="single" w:sz="2" w:space="0" w:color="000000"/>
              <w:bottom w:val="single" w:sz="2" w:space="0" w:color="000000"/>
            </w:tcBorders>
            <w:shd w:val="clear" w:color="auto" w:fill="auto"/>
          </w:tcPr>
          <w:p w:rsidR="00210A56" w:rsidRDefault="00210A56">
            <w:pPr>
              <w:pStyle w:val="af2"/>
              <w:widowControl w:val="0"/>
              <w:rPr>
                <w:szCs w:val="28"/>
              </w:rPr>
            </w:pPr>
          </w:p>
        </w:tc>
        <w:tc>
          <w:tcPr>
            <w:tcW w:w="1891" w:type="dxa"/>
            <w:tcBorders>
              <w:left w:val="single" w:sz="2" w:space="0" w:color="000000"/>
              <w:bottom w:val="single" w:sz="2" w:space="0" w:color="000000"/>
            </w:tcBorders>
            <w:shd w:val="clear" w:color="auto" w:fill="auto"/>
          </w:tcPr>
          <w:p w:rsidR="00210A56" w:rsidRDefault="00210A56">
            <w:pPr>
              <w:pStyle w:val="af2"/>
              <w:widowControl w:val="0"/>
              <w:rPr>
                <w:szCs w:val="28"/>
              </w:rPr>
            </w:pPr>
          </w:p>
        </w:tc>
        <w:tc>
          <w:tcPr>
            <w:tcW w:w="1918" w:type="dxa"/>
            <w:tcBorders>
              <w:left w:val="single" w:sz="2" w:space="0" w:color="000000"/>
              <w:bottom w:val="single" w:sz="2" w:space="0" w:color="000000"/>
              <w:right w:val="single" w:sz="2" w:space="0" w:color="000000"/>
            </w:tcBorders>
            <w:shd w:val="clear" w:color="auto" w:fill="auto"/>
          </w:tcPr>
          <w:p w:rsidR="00210A56" w:rsidRDefault="00210A56">
            <w:pPr>
              <w:pStyle w:val="af2"/>
              <w:widowControl w:val="0"/>
              <w:rPr>
                <w:szCs w:val="28"/>
              </w:rPr>
            </w:pPr>
          </w:p>
        </w:tc>
      </w:tr>
      <w:tr w:rsidR="00210A56">
        <w:tc>
          <w:tcPr>
            <w:tcW w:w="3961" w:type="dxa"/>
            <w:tcBorders>
              <w:left w:val="single" w:sz="2" w:space="0" w:color="000000"/>
              <w:bottom w:val="single" w:sz="2" w:space="0" w:color="000000"/>
            </w:tcBorders>
            <w:shd w:val="clear" w:color="auto" w:fill="auto"/>
          </w:tcPr>
          <w:p w:rsidR="00210A56" w:rsidRDefault="00DA5558">
            <w:pPr>
              <w:pStyle w:val="af2"/>
              <w:widowControl w:val="0"/>
            </w:pPr>
            <w:r>
              <w:rPr>
                <w:szCs w:val="28"/>
              </w:rPr>
              <w:t>- коштів обласного бюджету</w:t>
            </w:r>
          </w:p>
        </w:tc>
        <w:tc>
          <w:tcPr>
            <w:tcW w:w="1634" w:type="dxa"/>
            <w:tcBorders>
              <w:left w:val="single" w:sz="2" w:space="0" w:color="000000"/>
              <w:bottom w:val="single" w:sz="2" w:space="0" w:color="000000"/>
            </w:tcBorders>
            <w:shd w:val="clear" w:color="auto" w:fill="auto"/>
          </w:tcPr>
          <w:p w:rsidR="00210A56" w:rsidRDefault="00210A56">
            <w:pPr>
              <w:pStyle w:val="af2"/>
              <w:widowControl w:val="0"/>
              <w:rPr>
                <w:szCs w:val="28"/>
              </w:rPr>
            </w:pPr>
          </w:p>
        </w:tc>
        <w:tc>
          <w:tcPr>
            <w:tcW w:w="1891" w:type="dxa"/>
            <w:tcBorders>
              <w:left w:val="single" w:sz="2" w:space="0" w:color="000000"/>
              <w:bottom w:val="single" w:sz="2" w:space="0" w:color="000000"/>
            </w:tcBorders>
            <w:shd w:val="clear" w:color="auto" w:fill="auto"/>
          </w:tcPr>
          <w:p w:rsidR="00210A56" w:rsidRDefault="00210A56">
            <w:pPr>
              <w:pStyle w:val="af2"/>
              <w:widowControl w:val="0"/>
              <w:rPr>
                <w:szCs w:val="28"/>
              </w:rPr>
            </w:pPr>
          </w:p>
        </w:tc>
        <w:tc>
          <w:tcPr>
            <w:tcW w:w="1918" w:type="dxa"/>
            <w:tcBorders>
              <w:left w:val="single" w:sz="2" w:space="0" w:color="000000"/>
              <w:bottom w:val="single" w:sz="2" w:space="0" w:color="000000"/>
              <w:right w:val="single" w:sz="2" w:space="0" w:color="000000"/>
            </w:tcBorders>
            <w:shd w:val="clear" w:color="auto" w:fill="auto"/>
          </w:tcPr>
          <w:p w:rsidR="00210A56" w:rsidRDefault="00210A56">
            <w:pPr>
              <w:pStyle w:val="af2"/>
              <w:widowControl w:val="0"/>
              <w:rPr>
                <w:szCs w:val="28"/>
              </w:rPr>
            </w:pPr>
          </w:p>
        </w:tc>
      </w:tr>
      <w:tr w:rsidR="00210A56">
        <w:tc>
          <w:tcPr>
            <w:tcW w:w="3961" w:type="dxa"/>
            <w:tcBorders>
              <w:left w:val="single" w:sz="2" w:space="0" w:color="000000"/>
              <w:bottom w:val="single" w:sz="2" w:space="0" w:color="000000"/>
            </w:tcBorders>
            <w:shd w:val="clear" w:color="auto" w:fill="auto"/>
          </w:tcPr>
          <w:p w:rsidR="00210A56" w:rsidRDefault="00DA5558">
            <w:pPr>
              <w:pStyle w:val="af2"/>
              <w:widowControl w:val="0"/>
            </w:pPr>
            <w:r>
              <w:rPr>
                <w:szCs w:val="28"/>
              </w:rPr>
              <w:t>- коштів державного бюджету</w:t>
            </w:r>
          </w:p>
        </w:tc>
        <w:tc>
          <w:tcPr>
            <w:tcW w:w="1634" w:type="dxa"/>
            <w:tcBorders>
              <w:left w:val="single" w:sz="2" w:space="0" w:color="000000"/>
              <w:bottom w:val="single" w:sz="2" w:space="0" w:color="000000"/>
            </w:tcBorders>
            <w:shd w:val="clear" w:color="auto" w:fill="auto"/>
          </w:tcPr>
          <w:p w:rsidR="00210A56" w:rsidRDefault="00210A56">
            <w:pPr>
              <w:pStyle w:val="af2"/>
              <w:widowControl w:val="0"/>
              <w:rPr>
                <w:szCs w:val="28"/>
              </w:rPr>
            </w:pPr>
          </w:p>
        </w:tc>
        <w:tc>
          <w:tcPr>
            <w:tcW w:w="1891" w:type="dxa"/>
            <w:tcBorders>
              <w:left w:val="single" w:sz="2" w:space="0" w:color="000000"/>
              <w:bottom w:val="single" w:sz="2" w:space="0" w:color="000000"/>
            </w:tcBorders>
            <w:shd w:val="clear" w:color="auto" w:fill="auto"/>
          </w:tcPr>
          <w:p w:rsidR="00210A56" w:rsidRDefault="00210A56">
            <w:pPr>
              <w:pStyle w:val="af2"/>
              <w:widowControl w:val="0"/>
              <w:rPr>
                <w:szCs w:val="28"/>
              </w:rPr>
            </w:pPr>
          </w:p>
        </w:tc>
        <w:tc>
          <w:tcPr>
            <w:tcW w:w="1918" w:type="dxa"/>
            <w:tcBorders>
              <w:left w:val="single" w:sz="2" w:space="0" w:color="000000"/>
              <w:bottom w:val="single" w:sz="2" w:space="0" w:color="000000"/>
              <w:right w:val="single" w:sz="2" w:space="0" w:color="000000"/>
            </w:tcBorders>
            <w:shd w:val="clear" w:color="auto" w:fill="auto"/>
          </w:tcPr>
          <w:p w:rsidR="00210A56" w:rsidRDefault="00210A56">
            <w:pPr>
              <w:pStyle w:val="af2"/>
              <w:widowControl w:val="0"/>
              <w:rPr>
                <w:szCs w:val="28"/>
              </w:rPr>
            </w:pPr>
          </w:p>
        </w:tc>
      </w:tr>
      <w:tr w:rsidR="00210A56">
        <w:tc>
          <w:tcPr>
            <w:tcW w:w="3961" w:type="dxa"/>
            <w:tcBorders>
              <w:left w:val="single" w:sz="2" w:space="0" w:color="000000"/>
              <w:bottom w:val="single" w:sz="2" w:space="0" w:color="000000"/>
            </w:tcBorders>
            <w:shd w:val="clear" w:color="auto" w:fill="auto"/>
          </w:tcPr>
          <w:p w:rsidR="00210A56" w:rsidRDefault="00DA5558">
            <w:pPr>
              <w:pStyle w:val="af2"/>
              <w:widowControl w:val="0"/>
            </w:pPr>
            <w:r>
              <w:rPr>
                <w:szCs w:val="28"/>
              </w:rPr>
              <w:t>- коштів інших джерел</w:t>
            </w:r>
          </w:p>
        </w:tc>
        <w:tc>
          <w:tcPr>
            <w:tcW w:w="1634" w:type="dxa"/>
            <w:tcBorders>
              <w:left w:val="single" w:sz="2" w:space="0" w:color="000000"/>
              <w:bottom w:val="single" w:sz="2" w:space="0" w:color="000000"/>
            </w:tcBorders>
            <w:shd w:val="clear" w:color="auto" w:fill="auto"/>
          </w:tcPr>
          <w:p w:rsidR="00210A56" w:rsidRDefault="00210A56">
            <w:pPr>
              <w:pStyle w:val="af2"/>
              <w:widowControl w:val="0"/>
              <w:rPr>
                <w:szCs w:val="28"/>
              </w:rPr>
            </w:pPr>
          </w:p>
        </w:tc>
        <w:tc>
          <w:tcPr>
            <w:tcW w:w="1891" w:type="dxa"/>
            <w:tcBorders>
              <w:left w:val="single" w:sz="2" w:space="0" w:color="000000"/>
              <w:bottom w:val="single" w:sz="2" w:space="0" w:color="000000"/>
            </w:tcBorders>
            <w:shd w:val="clear" w:color="auto" w:fill="auto"/>
          </w:tcPr>
          <w:p w:rsidR="00210A56" w:rsidRDefault="00210A56">
            <w:pPr>
              <w:pStyle w:val="af2"/>
              <w:widowControl w:val="0"/>
              <w:rPr>
                <w:szCs w:val="28"/>
              </w:rPr>
            </w:pPr>
          </w:p>
        </w:tc>
        <w:tc>
          <w:tcPr>
            <w:tcW w:w="1918" w:type="dxa"/>
            <w:tcBorders>
              <w:left w:val="single" w:sz="2" w:space="0" w:color="000000"/>
              <w:bottom w:val="single" w:sz="2" w:space="0" w:color="000000"/>
              <w:right w:val="single" w:sz="2" w:space="0" w:color="000000"/>
            </w:tcBorders>
            <w:shd w:val="clear" w:color="auto" w:fill="auto"/>
          </w:tcPr>
          <w:p w:rsidR="00210A56" w:rsidRDefault="00210A56">
            <w:pPr>
              <w:pStyle w:val="af2"/>
              <w:widowControl w:val="0"/>
              <w:rPr>
                <w:szCs w:val="28"/>
              </w:rPr>
            </w:pPr>
          </w:p>
        </w:tc>
      </w:tr>
      <w:tr w:rsidR="00210A56">
        <w:tc>
          <w:tcPr>
            <w:tcW w:w="7486" w:type="dxa"/>
            <w:gridSpan w:val="3"/>
            <w:tcBorders>
              <w:left w:val="single" w:sz="2" w:space="0" w:color="000000"/>
              <w:bottom w:val="single" w:sz="2" w:space="0" w:color="000000"/>
            </w:tcBorders>
            <w:shd w:val="clear" w:color="auto" w:fill="auto"/>
          </w:tcPr>
          <w:p w:rsidR="00210A56" w:rsidRDefault="00DA5558">
            <w:pPr>
              <w:pStyle w:val="af2"/>
              <w:widowControl w:val="0"/>
              <w:rPr>
                <w:szCs w:val="28"/>
              </w:rPr>
            </w:pPr>
            <w:r>
              <w:rPr>
                <w:szCs w:val="28"/>
              </w:rPr>
              <w:t>Всього:</w:t>
            </w:r>
          </w:p>
        </w:tc>
        <w:tc>
          <w:tcPr>
            <w:tcW w:w="1918" w:type="dxa"/>
            <w:tcBorders>
              <w:left w:val="single" w:sz="2" w:space="0" w:color="000000"/>
              <w:bottom w:val="single" w:sz="2" w:space="0" w:color="000000"/>
              <w:right w:val="single" w:sz="2" w:space="0" w:color="000000"/>
            </w:tcBorders>
            <w:shd w:val="clear" w:color="auto" w:fill="auto"/>
          </w:tcPr>
          <w:p w:rsidR="00210A56" w:rsidRDefault="00210A56">
            <w:pPr>
              <w:pStyle w:val="af2"/>
              <w:widowControl w:val="0"/>
              <w:rPr>
                <w:szCs w:val="28"/>
              </w:rPr>
            </w:pPr>
          </w:p>
        </w:tc>
      </w:tr>
    </w:tbl>
    <w:p w:rsidR="00210A56" w:rsidRDefault="00210A56">
      <w:pPr>
        <w:tabs>
          <w:tab w:val="left" w:pos="1785"/>
        </w:tabs>
        <w:jc w:val="both"/>
        <w:rPr>
          <w:sz w:val="26"/>
          <w:szCs w:val="28"/>
        </w:rPr>
      </w:pPr>
    </w:p>
    <w:p w:rsidR="00210A56" w:rsidRDefault="00210A56">
      <w:pPr>
        <w:tabs>
          <w:tab w:val="left" w:pos="1785"/>
        </w:tabs>
        <w:ind w:firstLine="7020"/>
        <w:rPr>
          <w:sz w:val="26"/>
          <w:szCs w:val="28"/>
        </w:rPr>
      </w:pPr>
    </w:p>
    <w:p w:rsidR="00210A56" w:rsidRDefault="00210A56">
      <w:pPr>
        <w:tabs>
          <w:tab w:val="left" w:pos="1785"/>
        </w:tabs>
        <w:ind w:firstLine="7020"/>
        <w:rPr>
          <w:sz w:val="26"/>
          <w:szCs w:val="28"/>
        </w:rPr>
      </w:pPr>
    </w:p>
    <w:p w:rsidR="00210A56" w:rsidRDefault="00DA5558">
      <w:pPr>
        <w:tabs>
          <w:tab w:val="left" w:pos="1785"/>
        </w:tabs>
        <w:ind w:hanging="57"/>
        <w:rPr>
          <w:sz w:val="24"/>
          <w:szCs w:val="28"/>
        </w:rPr>
      </w:pPr>
      <w:proofErr w:type="spellStart"/>
      <w:r>
        <w:rPr>
          <w:sz w:val="24"/>
          <w:szCs w:val="28"/>
        </w:rPr>
        <w:t>Смаль</w:t>
      </w:r>
      <w:proofErr w:type="spellEnd"/>
      <w:r>
        <w:rPr>
          <w:sz w:val="24"/>
          <w:szCs w:val="28"/>
        </w:rPr>
        <w:t xml:space="preserve"> 777 955</w:t>
      </w:r>
    </w:p>
    <w:p w:rsidR="00210A56" w:rsidRDefault="00DA5558">
      <w:pPr>
        <w:rPr>
          <w:sz w:val="24"/>
          <w:szCs w:val="28"/>
        </w:rPr>
      </w:pPr>
      <w:r>
        <w:br w:type="page"/>
      </w:r>
    </w:p>
    <w:p w:rsidR="00210A56" w:rsidRDefault="00DA5558">
      <w:pPr>
        <w:ind w:left="5245"/>
        <w:jc w:val="both"/>
        <w:rPr>
          <w:szCs w:val="28"/>
        </w:rPr>
      </w:pPr>
      <w:r>
        <w:rPr>
          <w:szCs w:val="28"/>
        </w:rPr>
        <w:lastRenderedPageBreak/>
        <w:t>Додаток 3</w:t>
      </w:r>
    </w:p>
    <w:p w:rsidR="00210A56" w:rsidRDefault="00DA5558">
      <w:pPr>
        <w:ind w:left="5245"/>
        <w:jc w:val="both"/>
        <w:rPr>
          <w:szCs w:val="28"/>
        </w:rPr>
      </w:pPr>
      <w:r>
        <w:rPr>
          <w:szCs w:val="28"/>
        </w:rPr>
        <w:t xml:space="preserve">до Порядку </w:t>
      </w:r>
      <w:r>
        <w:rPr>
          <w:bCs w:val="0"/>
          <w:szCs w:val="28"/>
        </w:rPr>
        <w:t>розроблення цільових програм Луцької міської територіальної громади, моніторингу та звітності про їх виконання</w:t>
      </w:r>
    </w:p>
    <w:p w:rsidR="00210A56" w:rsidRDefault="00210A56">
      <w:pPr>
        <w:rPr>
          <w:szCs w:val="28"/>
        </w:rPr>
      </w:pPr>
    </w:p>
    <w:p w:rsidR="00210A56" w:rsidRDefault="00210A56">
      <w:pPr>
        <w:jc w:val="both"/>
        <w:rPr>
          <w:szCs w:val="28"/>
        </w:rPr>
      </w:pPr>
    </w:p>
    <w:p w:rsidR="00210A56" w:rsidRDefault="00DA5558">
      <w:pPr>
        <w:jc w:val="center"/>
        <w:rPr>
          <w:color w:val="000000"/>
          <w:szCs w:val="28"/>
        </w:rPr>
      </w:pPr>
      <w:r>
        <w:rPr>
          <w:color w:val="000000"/>
          <w:szCs w:val="28"/>
        </w:rPr>
        <w:t>Перелік завдань, заходів та результативні показники</w:t>
      </w:r>
    </w:p>
    <w:p w:rsidR="00210A56" w:rsidRDefault="00DA5558">
      <w:pPr>
        <w:jc w:val="center"/>
        <w:rPr>
          <w:sz w:val="24"/>
        </w:rPr>
      </w:pPr>
      <w:r>
        <w:rPr>
          <w:szCs w:val="28"/>
        </w:rPr>
        <w:t>_______________________________________________________</w:t>
      </w:r>
    </w:p>
    <w:p w:rsidR="00210A56" w:rsidRDefault="00DA5558">
      <w:pPr>
        <w:jc w:val="center"/>
        <w:rPr>
          <w:szCs w:val="28"/>
        </w:rPr>
      </w:pPr>
      <w:r>
        <w:rPr>
          <w:sz w:val="24"/>
        </w:rPr>
        <w:t>(назва програми)</w:t>
      </w:r>
    </w:p>
    <w:p w:rsidR="00210A56" w:rsidRDefault="00210A56">
      <w:pPr>
        <w:ind w:firstLine="708"/>
        <w:rPr>
          <w:szCs w:val="28"/>
        </w:rPr>
      </w:pPr>
    </w:p>
    <w:p w:rsidR="00210A56" w:rsidRDefault="00210A56">
      <w:pPr>
        <w:rPr>
          <w:szCs w:val="28"/>
        </w:rPr>
      </w:pPr>
    </w:p>
    <w:tbl>
      <w:tblPr>
        <w:tblW w:w="9405" w:type="dxa"/>
        <w:tblInd w:w="28" w:type="dxa"/>
        <w:tblLayout w:type="fixed"/>
        <w:tblCellMar>
          <w:top w:w="28" w:type="dxa"/>
          <w:left w:w="28" w:type="dxa"/>
          <w:bottom w:w="28" w:type="dxa"/>
          <w:right w:w="28" w:type="dxa"/>
        </w:tblCellMar>
        <w:tblLook w:val="04A0" w:firstRow="1" w:lastRow="0" w:firstColumn="1" w:lastColumn="0" w:noHBand="0" w:noVBand="1"/>
      </w:tblPr>
      <w:tblGrid>
        <w:gridCol w:w="392"/>
        <w:gridCol w:w="1547"/>
        <w:gridCol w:w="1198"/>
        <w:gridCol w:w="1354"/>
        <w:gridCol w:w="1304"/>
        <w:gridCol w:w="900"/>
        <w:gridCol w:w="964"/>
        <w:gridCol w:w="1746"/>
      </w:tblGrid>
      <w:tr w:rsidR="00210A56">
        <w:tc>
          <w:tcPr>
            <w:tcW w:w="391" w:type="dxa"/>
            <w:vMerge w:val="restart"/>
            <w:tcBorders>
              <w:top w:val="single" w:sz="2" w:space="0" w:color="000000"/>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p w:rsidR="00210A56" w:rsidRDefault="00210A56">
            <w:pPr>
              <w:pStyle w:val="af2"/>
              <w:widowControl w:val="0"/>
              <w:jc w:val="center"/>
              <w:rPr>
                <w:sz w:val="27"/>
                <w:szCs w:val="27"/>
              </w:rPr>
            </w:pPr>
          </w:p>
          <w:p w:rsidR="00210A56" w:rsidRDefault="00DA5558">
            <w:pPr>
              <w:pStyle w:val="af2"/>
              <w:widowControl w:val="0"/>
              <w:jc w:val="center"/>
              <w:rPr>
                <w:sz w:val="26"/>
                <w:szCs w:val="26"/>
              </w:rPr>
            </w:pPr>
            <w:r>
              <w:rPr>
                <w:sz w:val="26"/>
                <w:szCs w:val="26"/>
              </w:rPr>
              <w:t>№</w:t>
            </w:r>
          </w:p>
          <w:p w:rsidR="00210A56" w:rsidRDefault="00DA5558">
            <w:pPr>
              <w:pStyle w:val="af2"/>
              <w:widowControl w:val="0"/>
              <w:jc w:val="center"/>
              <w:rPr>
                <w:sz w:val="27"/>
                <w:szCs w:val="27"/>
              </w:rPr>
            </w:pPr>
            <w:r>
              <w:rPr>
                <w:sz w:val="27"/>
                <w:szCs w:val="27"/>
              </w:rPr>
              <w:t>з/п</w:t>
            </w:r>
          </w:p>
        </w:tc>
        <w:tc>
          <w:tcPr>
            <w:tcW w:w="1546" w:type="dxa"/>
            <w:vMerge w:val="restart"/>
            <w:tcBorders>
              <w:top w:val="single" w:sz="2" w:space="0" w:color="000000"/>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p w:rsidR="00210A56" w:rsidRDefault="00DA5558">
            <w:pPr>
              <w:pStyle w:val="af2"/>
              <w:widowControl w:val="0"/>
              <w:jc w:val="center"/>
              <w:rPr>
                <w:sz w:val="27"/>
                <w:szCs w:val="27"/>
              </w:rPr>
            </w:pPr>
            <w:r>
              <w:rPr>
                <w:sz w:val="27"/>
                <w:szCs w:val="27"/>
              </w:rPr>
              <w:t>Назва завдання</w:t>
            </w:r>
          </w:p>
          <w:p w:rsidR="00210A56" w:rsidRDefault="00210A56">
            <w:pPr>
              <w:pStyle w:val="af2"/>
              <w:widowControl w:val="0"/>
              <w:jc w:val="center"/>
              <w:rPr>
                <w:sz w:val="27"/>
                <w:szCs w:val="27"/>
              </w:rPr>
            </w:pPr>
          </w:p>
        </w:tc>
        <w:tc>
          <w:tcPr>
            <w:tcW w:w="1198" w:type="dxa"/>
            <w:vMerge w:val="restart"/>
            <w:tcBorders>
              <w:top w:val="single" w:sz="2" w:space="0" w:color="000000"/>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p w:rsidR="00210A56" w:rsidRDefault="00DA5558">
            <w:pPr>
              <w:pStyle w:val="af2"/>
              <w:widowControl w:val="0"/>
              <w:jc w:val="center"/>
              <w:rPr>
                <w:sz w:val="27"/>
                <w:szCs w:val="27"/>
              </w:rPr>
            </w:pPr>
            <w:r>
              <w:rPr>
                <w:sz w:val="27"/>
                <w:szCs w:val="27"/>
              </w:rPr>
              <w:t>Назва заходу</w:t>
            </w:r>
          </w:p>
          <w:p w:rsidR="00210A56" w:rsidRDefault="00210A56">
            <w:pPr>
              <w:pStyle w:val="af2"/>
              <w:widowControl w:val="0"/>
              <w:jc w:val="center"/>
              <w:rPr>
                <w:sz w:val="27"/>
                <w:szCs w:val="27"/>
              </w:rPr>
            </w:pPr>
          </w:p>
          <w:p w:rsidR="00210A56" w:rsidRDefault="00210A56">
            <w:pPr>
              <w:pStyle w:val="af2"/>
              <w:widowControl w:val="0"/>
              <w:jc w:val="center"/>
              <w:rPr>
                <w:sz w:val="27"/>
                <w:szCs w:val="27"/>
              </w:rPr>
            </w:pPr>
          </w:p>
          <w:p w:rsidR="00210A56" w:rsidRDefault="00210A56">
            <w:pPr>
              <w:pStyle w:val="af2"/>
              <w:widowControl w:val="0"/>
              <w:jc w:val="center"/>
              <w:rPr>
                <w:sz w:val="27"/>
                <w:szCs w:val="27"/>
              </w:rPr>
            </w:pPr>
          </w:p>
        </w:tc>
        <w:tc>
          <w:tcPr>
            <w:tcW w:w="1354" w:type="dxa"/>
            <w:vMerge w:val="restart"/>
            <w:tcBorders>
              <w:top w:val="single" w:sz="2" w:space="0" w:color="000000"/>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p w:rsidR="00210A56" w:rsidRDefault="00DA5558">
            <w:pPr>
              <w:pStyle w:val="af2"/>
              <w:widowControl w:val="0"/>
              <w:jc w:val="center"/>
              <w:rPr>
                <w:sz w:val="27"/>
                <w:szCs w:val="27"/>
              </w:rPr>
            </w:pPr>
            <w:r>
              <w:rPr>
                <w:sz w:val="27"/>
                <w:szCs w:val="27"/>
              </w:rPr>
              <w:t>Виконавці</w:t>
            </w:r>
          </w:p>
        </w:tc>
        <w:tc>
          <w:tcPr>
            <w:tcW w:w="1304" w:type="dxa"/>
            <w:vMerge w:val="restart"/>
            <w:tcBorders>
              <w:top w:val="single" w:sz="2" w:space="0" w:color="000000"/>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p w:rsidR="00210A56" w:rsidRDefault="00DA5558">
            <w:pPr>
              <w:pStyle w:val="af2"/>
              <w:widowControl w:val="0"/>
              <w:jc w:val="center"/>
              <w:rPr>
                <w:sz w:val="27"/>
                <w:szCs w:val="27"/>
              </w:rPr>
            </w:pPr>
            <w:r>
              <w:rPr>
                <w:sz w:val="27"/>
                <w:szCs w:val="27"/>
              </w:rPr>
              <w:t>Терміни виконання</w:t>
            </w:r>
          </w:p>
        </w:tc>
        <w:tc>
          <w:tcPr>
            <w:tcW w:w="1864" w:type="dxa"/>
            <w:gridSpan w:val="2"/>
            <w:tcBorders>
              <w:top w:val="single" w:sz="2" w:space="0" w:color="000000"/>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p w:rsidR="00210A56" w:rsidRDefault="00DA5558">
            <w:pPr>
              <w:pStyle w:val="af2"/>
              <w:widowControl w:val="0"/>
              <w:jc w:val="center"/>
              <w:rPr>
                <w:sz w:val="27"/>
                <w:szCs w:val="27"/>
              </w:rPr>
            </w:pPr>
            <w:r>
              <w:rPr>
                <w:sz w:val="27"/>
                <w:szCs w:val="27"/>
              </w:rPr>
              <w:t>Фінансування</w:t>
            </w:r>
          </w:p>
          <w:p w:rsidR="00210A56" w:rsidRDefault="00210A56">
            <w:pPr>
              <w:pStyle w:val="af2"/>
              <w:widowControl w:val="0"/>
              <w:jc w:val="center"/>
              <w:rPr>
                <w:sz w:val="27"/>
                <w:szCs w:val="27"/>
              </w:rPr>
            </w:pPr>
          </w:p>
        </w:tc>
        <w:tc>
          <w:tcPr>
            <w:tcW w:w="1746" w:type="dxa"/>
            <w:vMerge w:val="restart"/>
            <w:tcBorders>
              <w:top w:val="single" w:sz="2" w:space="0" w:color="000000"/>
              <w:left w:val="single" w:sz="2" w:space="0" w:color="000000"/>
              <w:bottom w:val="single" w:sz="2" w:space="0" w:color="000000"/>
              <w:right w:val="single" w:sz="2" w:space="0" w:color="000000"/>
            </w:tcBorders>
            <w:shd w:val="clear" w:color="auto" w:fill="auto"/>
          </w:tcPr>
          <w:p w:rsidR="00210A56" w:rsidRDefault="00210A56">
            <w:pPr>
              <w:pStyle w:val="af2"/>
              <w:widowControl w:val="0"/>
              <w:jc w:val="center"/>
              <w:rPr>
                <w:sz w:val="27"/>
                <w:szCs w:val="27"/>
              </w:rPr>
            </w:pPr>
          </w:p>
          <w:p w:rsidR="00210A56" w:rsidRDefault="00DA5558">
            <w:pPr>
              <w:pStyle w:val="af2"/>
              <w:widowControl w:val="0"/>
              <w:jc w:val="center"/>
              <w:rPr>
                <w:color w:val="000000"/>
                <w:sz w:val="27"/>
                <w:szCs w:val="27"/>
              </w:rPr>
            </w:pPr>
            <w:r>
              <w:rPr>
                <w:color w:val="000000"/>
                <w:sz w:val="27"/>
                <w:szCs w:val="27"/>
              </w:rPr>
              <w:t>Результативні показники</w:t>
            </w:r>
          </w:p>
          <w:p w:rsidR="00210A56" w:rsidRDefault="00DA5558">
            <w:pPr>
              <w:pStyle w:val="af2"/>
              <w:widowControl w:val="0"/>
              <w:jc w:val="center"/>
              <w:rPr>
                <w:color w:val="000000"/>
                <w:sz w:val="27"/>
                <w:szCs w:val="27"/>
              </w:rPr>
            </w:pPr>
            <w:r>
              <w:rPr>
                <w:color w:val="000000"/>
                <w:sz w:val="27"/>
                <w:szCs w:val="27"/>
              </w:rPr>
              <w:t>(фактичні/планові)</w:t>
            </w:r>
          </w:p>
        </w:tc>
      </w:tr>
      <w:tr w:rsidR="00210A56">
        <w:trPr>
          <w:trHeight w:val="360"/>
        </w:trPr>
        <w:tc>
          <w:tcPr>
            <w:tcW w:w="391" w:type="dxa"/>
            <w:vMerge/>
            <w:tcBorders>
              <w:top w:val="single" w:sz="2" w:space="0" w:color="000000"/>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tc>
        <w:tc>
          <w:tcPr>
            <w:tcW w:w="1546" w:type="dxa"/>
            <w:vMerge/>
            <w:tcBorders>
              <w:top w:val="single" w:sz="2" w:space="0" w:color="000000"/>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tc>
        <w:tc>
          <w:tcPr>
            <w:tcW w:w="1198" w:type="dxa"/>
            <w:vMerge/>
            <w:tcBorders>
              <w:top w:val="single" w:sz="2" w:space="0" w:color="000000"/>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tc>
        <w:tc>
          <w:tcPr>
            <w:tcW w:w="1354" w:type="dxa"/>
            <w:vMerge/>
            <w:tcBorders>
              <w:top w:val="single" w:sz="2" w:space="0" w:color="000000"/>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tc>
        <w:tc>
          <w:tcPr>
            <w:tcW w:w="1304" w:type="dxa"/>
            <w:vMerge/>
            <w:tcBorders>
              <w:top w:val="single" w:sz="2" w:space="0" w:color="000000"/>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tc>
        <w:tc>
          <w:tcPr>
            <w:tcW w:w="900" w:type="dxa"/>
            <w:tcBorders>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p w:rsidR="00210A56" w:rsidRDefault="00DA5558">
            <w:pPr>
              <w:pStyle w:val="af2"/>
              <w:widowControl w:val="0"/>
              <w:jc w:val="center"/>
              <w:rPr>
                <w:sz w:val="27"/>
                <w:szCs w:val="27"/>
              </w:rPr>
            </w:pPr>
            <w:r>
              <w:rPr>
                <w:sz w:val="27"/>
                <w:szCs w:val="27"/>
              </w:rPr>
              <w:t>Джерела</w:t>
            </w:r>
          </w:p>
        </w:tc>
        <w:tc>
          <w:tcPr>
            <w:tcW w:w="964" w:type="dxa"/>
            <w:tcBorders>
              <w:left w:val="single" w:sz="2" w:space="0" w:color="000000"/>
              <w:bottom w:val="single" w:sz="2" w:space="0" w:color="000000"/>
            </w:tcBorders>
            <w:shd w:val="clear" w:color="auto" w:fill="auto"/>
          </w:tcPr>
          <w:p w:rsidR="00210A56" w:rsidRDefault="00DA5558">
            <w:pPr>
              <w:pStyle w:val="af2"/>
              <w:widowControl w:val="0"/>
              <w:jc w:val="center"/>
              <w:rPr>
                <w:sz w:val="27"/>
                <w:szCs w:val="27"/>
              </w:rPr>
            </w:pPr>
            <w:r>
              <w:rPr>
                <w:sz w:val="27"/>
                <w:szCs w:val="27"/>
              </w:rPr>
              <w:t>Обсяги, тис. грн</w:t>
            </w:r>
          </w:p>
        </w:tc>
        <w:tc>
          <w:tcPr>
            <w:tcW w:w="1746" w:type="dxa"/>
            <w:vMerge/>
            <w:tcBorders>
              <w:top w:val="single" w:sz="2" w:space="0" w:color="000000"/>
              <w:left w:val="single" w:sz="2" w:space="0" w:color="000000"/>
              <w:bottom w:val="single" w:sz="2" w:space="0" w:color="000000"/>
              <w:right w:val="single" w:sz="2" w:space="0" w:color="000000"/>
            </w:tcBorders>
            <w:shd w:val="clear" w:color="auto" w:fill="auto"/>
          </w:tcPr>
          <w:p w:rsidR="00210A56" w:rsidRDefault="00210A56">
            <w:pPr>
              <w:pStyle w:val="af2"/>
              <w:widowControl w:val="0"/>
              <w:jc w:val="center"/>
              <w:rPr>
                <w:sz w:val="27"/>
                <w:szCs w:val="27"/>
              </w:rPr>
            </w:pPr>
          </w:p>
        </w:tc>
      </w:tr>
      <w:tr w:rsidR="00210A56">
        <w:tc>
          <w:tcPr>
            <w:tcW w:w="391" w:type="dxa"/>
            <w:vMerge w:val="restart"/>
            <w:tcBorders>
              <w:left w:val="single" w:sz="2" w:space="0" w:color="000000"/>
              <w:bottom w:val="single" w:sz="2" w:space="0" w:color="000000"/>
            </w:tcBorders>
            <w:shd w:val="clear" w:color="auto" w:fill="auto"/>
          </w:tcPr>
          <w:p w:rsidR="00210A56" w:rsidRDefault="00DA5558">
            <w:pPr>
              <w:pStyle w:val="af2"/>
              <w:widowControl w:val="0"/>
              <w:jc w:val="center"/>
              <w:rPr>
                <w:sz w:val="27"/>
                <w:szCs w:val="27"/>
              </w:rPr>
            </w:pPr>
            <w:r>
              <w:rPr>
                <w:sz w:val="27"/>
                <w:szCs w:val="27"/>
              </w:rPr>
              <w:t>1.</w:t>
            </w:r>
          </w:p>
        </w:tc>
        <w:tc>
          <w:tcPr>
            <w:tcW w:w="1546" w:type="dxa"/>
            <w:vMerge w:val="restart"/>
            <w:tcBorders>
              <w:left w:val="single" w:sz="2" w:space="0" w:color="000000"/>
              <w:bottom w:val="single" w:sz="2" w:space="0" w:color="000000"/>
            </w:tcBorders>
            <w:shd w:val="clear" w:color="auto" w:fill="auto"/>
          </w:tcPr>
          <w:p w:rsidR="00210A56" w:rsidRDefault="00DA5558">
            <w:pPr>
              <w:pStyle w:val="af2"/>
              <w:widowControl w:val="0"/>
              <w:jc w:val="center"/>
              <w:rPr>
                <w:sz w:val="27"/>
                <w:szCs w:val="27"/>
              </w:rPr>
            </w:pPr>
            <w:r>
              <w:rPr>
                <w:sz w:val="27"/>
                <w:szCs w:val="27"/>
              </w:rPr>
              <w:t>Завдання 1</w:t>
            </w:r>
          </w:p>
        </w:tc>
        <w:tc>
          <w:tcPr>
            <w:tcW w:w="1198" w:type="dxa"/>
            <w:tcBorders>
              <w:left w:val="single" w:sz="2" w:space="0" w:color="000000"/>
              <w:bottom w:val="single" w:sz="2" w:space="0" w:color="000000"/>
            </w:tcBorders>
            <w:shd w:val="clear" w:color="auto" w:fill="auto"/>
          </w:tcPr>
          <w:p w:rsidR="00210A56" w:rsidRDefault="00DA5558">
            <w:pPr>
              <w:pStyle w:val="af2"/>
              <w:widowControl w:val="0"/>
              <w:jc w:val="center"/>
              <w:rPr>
                <w:sz w:val="27"/>
                <w:szCs w:val="27"/>
              </w:rPr>
            </w:pPr>
            <w:r>
              <w:rPr>
                <w:sz w:val="27"/>
                <w:szCs w:val="27"/>
              </w:rPr>
              <w:t>Захід 1</w:t>
            </w:r>
          </w:p>
          <w:p w:rsidR="00210A56" w:rsidRDefault="00210A56">
            <w:pPr>
              <w:pStyle w:val="af2"/>
              <w:widowControl w:val="0"/>
              <w:jc w:val="center"/>
              <w:rPr>
                <w:sz w:val="27"/>
                <w:szCs w:val="27"/>
              </w:rPr>
            </w:pPr>
          </w:p>
        </w:tc>
        <w:tc>
          <w:tcPr>
            <w:tcW w:w="1354" w:type="dxa"/>
            <w:tcBorders>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tc>
        <w:tc>
          <w:tcPr>
            <w:tcW w:w="1304" w:type="dxa"/>
            <w:tcBorders>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tc>
        <w:tc>
          <w:tcPr>
            <w:tcW w:w="900" w:type="dxa"/>
            <w:tcBorders>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tc>
        <w:tc>
          <w:tcPr>
            <w:tcW w:w="964" w:type="dxa"/>
            <w:tcBorders>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tc>
        <w:tc>
          <w:tcPr>
            <w:tcW w:w="1746" w:type="dxa"/>
            <w:tcBorders>
              <w:left w:val="single" w:sz="2" w:space="0" w:color="000000"/>
              <w:bottom w:val="single" w:sz="2" w:space="0" w:color="000000"/>
              <w:right w:val="single" w:sz="2" w:space="0" w:color="000000"/>
            </w:tcBorders>
            <w:shd w:val="clear" w:color="auto" w:fill="auto"/>
          </w:tcPr>
          <w:p w:rsidR="00210A56" w:rsidRDefault="00210A56">
            <w:pPr>
              <w:pStyle w:val="af2"/>
              <w:widowControl w:val="0"/>
              <w:jc w:val="center"/>
              <w:rPr>
                <w:sz w:val="27"/>
                <w:szCs w:val="27"/>
              </w:rPr>
            </w:pPr>
          </w:p>
        </w:tc>
      </w:tr>
      <w:tr w:rsidR="00210A56">
        <w:tc>
          <w:tcPr>
            <w:tcW w:w="391" w:type="dxa"/>
            <w:vMerge/>
            <w:tcBorders>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tc>
        <w:tc>
          <w:tcPr>
            <w:tcW w:w="1546" w:type="dxa"/>
            <w:vMerge/>
            <w:tcBorders>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tc>
        <w:tc>
          <w:tcPr>
            <w:tcW w:w="1198" w:type="dxa"/>
            <w:tcBorders>
              <w:left w:val="single" w:sz="2" w:space="0" w:color="000000"/>
              <w:bottom w:val="single" w:sz="2" w:space="0" w:color="000000"/>
            </w:tcBorders>
            <w:shd w:val="clear" w:color="auto" w:fill="auto"/>
          </w:tcPr>
          <w:p w:rsidR="00210A56" w:rsidRDefault="00DA5558">
            <w:pPr>
              <w:pStyle w:val="af2"/>
              <w:widowControl w:val="0"/>
              <w:jc w:val="center"/>
              <w:rPr>
                <w:sz w:val="27"/>
                <w:szCs w:val="27"/>
              </w:rPr>
            </w:pPr>
            <w:r>
              <w:rPr>
                <w:sz w:val="27"/>
                <w:szCs w:val="27"/>
              </w:rPr>
              <w:t>Захід 2</w:t>
            </w:r>
          </w:p>
          <w:p w:rsidR="00210A56" w:rsidRDefault="00210A56">
            <w:pPr>
              <w:pStyle w:val="af2"/>
              <w:widowControl w:val="0"/>
              <w:jc w:val="center"/>
              <w:rPr>
                <w:sz w:val="27"/>
                <w:szCs w:val="27"/>
              </w:rPr>
            </w:pPr>
          </w:p>
        </w:tc>
        <w:tc>
          <w:tcPr>
            <w:tcW w:w="1354" w:type="dxa"/>
            <w:tcBorders>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tc>
        <w:tc>
          <w:tcPr>
            <w:tcW w:w="1304" w:type="dxa"/>
            <w:tcBorders>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tc>
        <w:tc>
          <w:tcPr>
            <w:tcW w:w="900" w:type="dxa"/>
            <w:tcBorders>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tc>
        <w:tc>
          <w:tcPr>
            <w:tcW w:w="964" w:type="dxa"/>
            <w:tcBorders>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tc>
        <w:tc>
          <w:tcPr>
            <w:tcW w:w="1746" w:type="dxa"/>
            <w:tcBorders>
              <w:left w:val="single" w:sz="2" w:space="0" w:color="000000"/>
              <w:bottom w:val="single" w:sz="2" w:space="0" w:color="000000"/>
              <w:right w:val="single" w:sz="2" w:space="0" w:color="000000"/>
            </w:tcBorders>
            <w:shd w:val="clear" w:color="auto" w:fill="auto"/>
          </w:tcPr>
          <w:p w:rsidR="00210A56" w:rsidRDefault="00210A56">
            <w:pPr>
              <w:pStyle w:val="af2"/>
              <w:widowControl w:val="0"/>
              <w:jc w:val="center"/>
              <w:rPr>
                <w:sz w:val="27"/>
                <w:szCs w:val="27"/>
              </w:rPr>
            </w:pPr>
          </w:p>
        </w:tc>
      </w:tr>
      <w:tr w:rsidR="00210A56">
        <w:tc>
          <w:tcPr>
            <w:tcW w:w="391" w:type="dxa"/>
            <w:vMerge w:val="restart"/>
            <w:tcBorders>
              <w:left w:val="single" w:sz="2" w:space="0" w:color="000000"/>
              <w:bottom w:val="single" w:sz="2" w:space="0" w:color="000000"/>
            </w:tcBorders>
            <w:shd w:val="clear" w:color="auto" w:fill="auto"/>
          </w:tcPr>
          <w:p w:rsidR="00210A56" w:rsidRDefault="00DA5558">
            <w:pPr>
              <w:pStyle w:val="af2"/>
              <w:widowControl w:val="0"/>
              <w:jc w:val="center"/>
              <w:rPr>
                <w:sz w:val="27"/>
                <w:szCs w:val="27"/>
              </w:rPr>
            </w:pPr>
            <w:r>
              <w:rPr>
                <w:sz w:val="27"/>
                <w:szCs w:val="27"/>
              </w:rPr>
              <w:t>2.</w:t>
            </w:r>
          </w:p>
        </w:tc>
        <w:tc>
          <w:tcPr>
            <w:tcW w:w="1546" w:type="dxa"/>
            <w:vMerge w:val="restart"/>
            <w:tcBorders>
              <w:left w:val="single" w:sz="2" w:space="0" w:color="000000"/>
              <w:bottom w:val="single" w:sz="2" w:space="0" w:color="000000"/>
            </w:tcBorders>
            <w:shd w:val="clear" w:color="auto" w:fill="auto"/>
          </w:tcPr>
          <w:p w:rsidR="00210A56" w:rsidRDefault="00DA5558">
            <w:pPr>
              <w:pStyle w:val="af2"/>
              <w:widowControl w:val="0"/>
              <w:jc w:val="center"/>
              <w:rPr>
                <w:sz w:val="27"/>
                <w:szCs w:val="27"/>
              </w:rPr>
            </w:pPr>
            <w:r>
              <w:rPr>
                <w:sz w:val="27"/>
                <w:szCs w:val="27"/>
              </w:rPr>
              <w:t>Завдання 2</w:t>
            </w:r>
          </w:p>
        </w:tc>
        <w:tc>
          <w:tcPr>
            <w:tcW w:w="1198" w:type="dxa"/>
            <w:tcBorders>
              <w:left w:val="single" w:sz="2" w:space="0" w:color="000000"/>
              <w:bottom w:val="single" w:sz="2" w:space="0" w:color="000000"/>
            </w:tcBorders>
            <w:shd w:val="clear" w:color="auto" w:fill="auto"/>
          </w:tcPr>
          <w:p w:rsidR="00210A56" w:rsidRDefault="00DA5558">
            <w:pPr>
              <w:pStyle w:val="af2"/>
              <w:widowControl w:val="0"/>
              <w:jc w:val="center"/>
              <w:rPr>
                <w:sz w:val="27"/>
                <w:szCs w:val="27"/>
              </w:rPr>
            </w:pPr>
            <w:r>
              <w:rPr>
                <w:sz w:val="27"/>
                <w:szCs w:val="27"/>
              </w:rPr>
              <w:t>Захід 1</w:t>
            </w:r>
          </w:p>
          <w:p w:rsidR="00210A56" w:rsidRDefault="00210A56">
            <w:pPr>
              <w:pStyle w:val="af2"/>
              <w:widowControl w:val="0"/>
              <w:jc w:val="center"/>
              <w:rPr>
                <w:sz w:val="27"/>
                <w:szCs w:val="27"/>
              </w:rPr>
            </w:pPr>
          </w:p>
        </w:tc>
        <w:tc>
          <w:tcPr>
            <w:tcW w:w="1354" w:type="dxa"/>
            <w:tcBorders>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tc>
        <w:tc>
          <w:tcPr>
            <w:tcW w:w="1304" w:type="dxa"/>
            <w:tcBorders>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tc>
        <w:tc>
          <w:tcPr>
            <w:tcW w:w="900" w:type="dxa"/>
            <w:tcBorders>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tc>
        <w:tc>
          <w:tcPr>
            <w:tcW w:w="964" w:type="dxa"/>
            <w:tcBorders>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tc>
        <w:tc>
          <w:tcPr>
            <w:tcW w:w="1746" w:type="dxa"/>
            <w:tcBorders>
              <w:left w:val="single" w:sz="2" w:space="0" w:color="000000"/>
              <w:bottom w:val="single" w:sz="2" w:space="0" w:color="000000"/>
              <w:right w:val="single" w:sz="2" w:space="0" w:color="000000"/>
            </w:tcBorders>
            <w:shd w:val="clear" w:color="auto" w:fill="auto"/>
          </w:tcPr>
          <w:p w:rsidR="00210A56" w:rsidRDefault="00210A56">
            <w:pPr>
              <w:pStyle w:val="af2"/>
              <w:widowControl w:val="0"/>
              <w:jc w:val="center"/>
              <w:rPr>
                <w:sz w:val="27"/>
                <w:szCs w:val="27"/>
              </w:rPr>
            </w:pPr>
          </w:p>
        </w:tc>
      </w:tr>
      <w:tr w:rsidR="00210A56">
        <w:tc>
          <w:tcPr>
            <w:tcW w:w="391" w:type="dxa"/>
            <w:vMerge/>
            <w:tcBorders>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tc>
        <w:tc>
          <w:tcPr>
            <w:tcW w:w="1546" w:type="dxa"/>
            <w:vMerge/>
            <w:tcBorders>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tc>
        <w:tc>
          <w:tcPr>
            <w:tcW w:w="1198" w:type="dxa"/>
            <w:tcBorders>
              <w:left w:val="single" w:sz="2" w:space="0" w:color="000000"/>
              <w:bottom w:val="single" w:sz="2" w:space="0" w:color="000000"/>
            </w:tcBorders>
            <w:shd w:val="clear" w:color="auto" w:fill="auto"/>
          </w:tcPr>
          <w:p w:rsidR="00210A56" w:rsidRDefault="00DA5558">
            <w:pPr>
              <w:pStyle w:val="af2"/>
              <w:widowControl w:val="0"/>
              <w:jc w:val="center"/>
              <w:rPr>
                <w:sz w:val="27"/>
                <w:szCs w:val="27"/>
              </w:rPr>
            </w:pPr>
            <w:r>
              <w:rPr>
                <w:sz w:val="27"/>
                <w:szCs w:val="27"/>
              </w:rPr>
              <w:t>Захід 2</w:t>
            </w:r>
          </w:p>
          <w:p w:rsidR="00210A56" w:rsidRDefault="00210A56">
            <w:pPr>
              <w:pStyle w:val="af2"/>
              <w:widowControl w:val="0"/>
              <w:jc w:val="center"/>
              <w:rPr>
                <w:sz w:val="27"/>
                <w:szCs w:val="27"/>
              </w:rPr>
            </w:pPr>
          </w:p>
        </w:tc>
        <w:tc>
          <w:tcPr>
            <w:tcW w:w="1354" w:type="dxa"/>
            <w:tcBorders>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tc>
        <w:tc>
          <w:tcPr>
            <w:tcW w:w="1304" w:type="dxa"/>
            <w:tcBorders>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tc>
        <w:tc>
          <w:tcPr>
            <w:tcW w:w="900" w:type="dxa"/>
            <w:tcBorders>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tc>
        <w:tc>
          <w:tcPr>
            <w:tcW w:w="964" w:type="dxa"/>
            <w:tcBorders>
              <w:left w:val="single" w:sz="2" w:space="0" w:color="000000"/>
              <w:bottom w:val="single" w:sz="2" w:space="0" w:color="000000"/>
            </w:tcBorders>
            <w:shd w:val="clear" w:color="auto" w:fill="auto"/>
          </w:tcPr>
          <w:p w:rsidR="00210A56" w:rsidRDefault="00210A56">
            <w:pPr>
              <w:pStyle w:val="af2"/>
              <w:widowControl w:val="0"/>
              <w:jc w:val="center"/>
              <w:rPr>
                <w:sz w:val="27"/>
                <w:szCs w:val="27"/>
              </w:rPr>
            </w:pPr>
          </w:p>
        </w:tc>
        <w:tc>
          <w:tcPr>
            <w:tcW w:w="1746" w:type="dxa"/>
            <w:tcBorders>
              <w:left w:val="single" w:sz="2" w:space="0" w:color="000000"/>
              <w:bottom w:val="single" w:sz="2" w:space="0" w:color="000000"/>
              <w:right w:val="single" w:sz="2" w:space="0" w:color="000000"/>
            </w:tcBorders>
            <w:shd w:val="clear" w:color="auto" w:fill="auto"/>
          </w:tcPr>
          <w:p w:rsidR="00210A56" w:rsidRDefault="00210A56">
            <w:pPr>
              <w:pStyle w:val="af2"/>
              <w:widowControl w:val="0"/>
              <w:jc w:val="center"/>
              <w:rPr>
                <w:sz w:val="27"/>
                <w:szCs w:val="27"/>
              </w:rPr>
            </w:pPr>
          </w:p>
        </w:tc>
      </w:tr>
      <w:tr w:rsidR="00210A56">
        <w:tc>
          <w:tcPr>
            <w:tcW w:w="6693" w:type="dxa"/>
            <w:gridSpan w:val="6"/>
            <w:tcBorders>
              <w:left w:val="single" w:sz="2" w:space="0" w:color="000000"/>
              <w:bottom w:val="single" w:sz="2" w:space="0" w:color="000000"/>
            </w:tcBorders>
            <w:shd w:val="clear" w:color="auto" w:fill="auto"/>
          </w:tcPr>
          <w:p w:rsidR="00210A56" w:rsidRDefault="00DA5558">
            <w:pPr>
              <w:pStyle w:val="af2"/>
              <w:widowControl w:val="0"/>
              <w:jc w:val="right"/>
              <w:rPr>
                <w:sz w:val="27"/>
                <w:szCs w:val="27"/>
              </w:rPr>
            </w:pPr>
            <w:r>
              <w:rPr>
                <w:sz w:val="27"/>
                <w:szCs w:val="27"/>
              </w:rPr>
              <w:t>Всього за роками, у тому числі:</w:t>
            </w:r>
          </w:p>
        </w:tc>
        <w:tc>
          <w:tcPr>
            <w:tcW w:w="2710" w:type="dxa"/>
            <w:gridSpan w:val="2"/>
            <w:tcBorders>
              <w:left w:val="single" w:sz="2" w:space="0" w:color="000000"/>
              <w:bottom w:val="single" w:sz="2" w:space="0" w:color="000000"/>
              <w:right w:val="single" w:sz="2" w:space="0" w:color="000000"/>
            </w:tcBorders>
            <w:shd w:val="clear" w:color="auto" w:fill="auto"/>
          </w:tcPr>
          <w:p w:rsidR="00210A56" w:rsidRDefault="00210A56">
            <w:pPr>
              <w:pStyle w:val="af2"/>
              <w:widowControl w:val="0"/>
              <w:jc w:val="center"/>
              <w:rPr>
                <w:sz w:val="27"/>
                <w:szCs w:val="27"/>
              </w:rPr>
            </w:pPr>
          </w:p>
        </w:tc>
      </w:tr>
      <w:tr w:rsidR="00210A56">
        <w:tc>
          <w:tcPr>
            <w:tcW w:w="6693" w:type="dxa"/>
            <w:gridSpan w:val="6"/>
            <w:tcBorders>
              <w:left w:val="single" w:sz="2" w:space="0" w:color="000000"/>
              <w:bottom w:val="single" w:sz="2" w:space="0" w:color="000000"/>
            </w:tcBorders>
            <w:shd w:val="clear" w:color="auto" w:fill="auto"/>
          </w:tcPr>
          <w:p w:rsidR="00210A56" w:rsidRDefault="00DA5558">
            <w:pPr>
              <w:pStyle w:val="af2"/>
              <w:widowControl w:val="0"/>
              <w:jc w:val="right"/>
              <w:rPr>
                <w:sz w:val="27"/>
                <w:szCs w:val="27"/>
              </w:rPr>
            </w:pPr>
            <w:r>
              <w:rPr>
                <w:sz w:val="27"/>
                <w:szCs w:val="27"/>
              </w:rPr>
              <w:t>Всього за джерелами фінансування, у тому числі:</w:t>
            </w:r>
          </w:p>
        </w:tc>
        <w:tc>
          <w:tcPr>
            <w:tcW w:w="2710" w:type="dxa"/>
            <w:gridSpan w:val="2"/>
            <w:tcBorders>
              <w:left w:val="single" w:sz="2" w:space="0" w:color="000000"/>
              <w:bottom w:val="single" w:sz="2" w:space="0" w:color="000000"/>
              <w:right w:val="single" w:sz="2" w:space="0" w:color="000000"/>
            </w:tcBorders>
            <w:shd w:val="clear" w:color="auto" w:fill="auto"/>
          </w:tcPr>
          <w:p w:rsidR="00210A56" w:rsidRDefault="00210A56">
            <w:pPr>
              <w:pStyle w:val="af2"/>
              <w:widowControl w:val="0"/>
              <w:jc w:val="center"/>
              <w:rPr>
                <w:sz w:val="27"/>
                <w:szCs w:val="27"/>
              </w:rPr>
            </w:pPr>
          </w:p>
        </w:tc>
      </w:tr>
    </w:tbl>
    <w:p w:rsidR="00210A56" w:rsidRDefault="00210A56">
      <w:pPr>
        <w:jc w:val="both"/>
        <w:rPr>
          <w:szCs w:val="28"/>
        </w:rPr>
      </w:pPr>
    </w:p>
    <w:p w:rsidR="00210A56" w:rsidRDefault="00210A56">
      <w:pPr>
        <w:jc w:val="both"/>
        <w:rPr>
          <w:szCs w:val="28"/>
        </w:rPr>
      </w:pPr>
    </w:p>
    <w:p w:rsidR="00210A56" w:rsidRDefault="00DA5558">
      <w:pPr>
        <w:jc w:val="both"/>
      </w:pPr>
      <w:proofErr w:type="spellStart"/>
      <w:r>
        <w:rPr>
          <w:sz w:val="24"/>
        </w:rPr>
        <w:t>Смаль</w:t>
      </w:r>
      <w:proofErr w:type="spellEnd"/>
      <w:r>
        <w:rPr>
          <w:sz w:val="24"/>
        </w:rPr>
        <w:t xml:space="preserve"> 777 955</w:t>
      </w:r>
    </w:p>
    <w:p w:rsidR="00210A56" w:rsidRDefault="00210A56">
      <w:pPr>
        <w:jc w:val="both"/>
        <w:rPr>
          <w:sz w:val="24"/>
        </w:rPr>
      </w:pPr>
    </w:p>
    <w:p w:rsidR="00210A56" w:rsidRDefault="00210A56">
      <w:pPr>
        <w:jc w:val="both"/>
        <w:rPr>
          <w:sz w:val="24"/>
        </w:rPr>
      </w:pPr>
    </w:p>
    <w:p w:rsidR="00210A56" w:rsidRDefault="00210A56">
      <w:pPr>
        <w:jc w:val="both"/>
        <w:rPr>
          <w:sz w:val="24"/>
        </w:rPr>
      </w:pPr>
    </w:p>
    <w:p w:rsidR="00210A56" w:rsidRDefault="00210A56">
      <w:pPr>
        <w:jc w:val="both"/>
        <w:rPr>
          <w:sz w:val="24"/>
        </w:rPr>
      </w:pPr>
    </w:p>
    <w:p w:rsidR="00210A56" w:rsidRDefault="00210A56">
      <w:pPr>
        <w:jc w:val="both"/>
        <w:rPr>
          <w:sz w:val="24"/>
        </w:rPr>
      </w:pPr>
    </w:p>
    <w:p w:rsidR="00210A56" w:rsidRDefault="00210A56">
      <w:pPr>
        <w:jc w:val="both"/>
        <w:rPr>
          <w:sz w:val="24"/>
        </w:rPr>
      </w:pPr>
    </w:p>
    <w:p w:rsidR="00210A56" w:rsidRDefault="00210A56">
      <w:pPr>
        <w:jc w:val="both"/>
        <w:rPr>
          <w:sz w:val="24"/>
        </w:rPr>
      </w:pPr>
    </w:p>
    <w:p w:rsidR="00210A56" w:rsidRDefault="00210A56">
      <w:pPr>
        <w:jc w:val="both"/>
        <w:rPr>
          <w:sz w:val="24"/>
        </w:rPr>
      </w:pPr>
    </w:p>
    <w:p w:rsidR="00210A56" w:rsidRDefault="00210A56">
      <w:pPr>
        <w:jc w:val="both"/>
        <w:rPr>
          <w:sz w:val="24"/>
        </w:rPr>
      </w:pPr>
    </w:p>
    <w:p w:rsidR="00210A56" w:rsidRDefault="00210A56">
      <w:pPr>
        <w:jc w:val="both"/>
        <w:rPr>
          <w:sz w:val="24"/>
        </w:rPr>
      </w:pPr>
    </w:p>
    <w:p w:rsidR="00210A56" w:rsidRDefault="00210A56">
      <w:pPr>
        <w:jc w:val="both"/>
        <w:rPr>
          <w:sz w:val="24"/>
        </w:rPr>
      </w:pPr>
    </w:p>
    <w:p w:rsidR="00210A56" w:rsidRDefault="00210A56">
      <w:pPr>
        <w:jc w:val="both"/>
        <w:rPr>
          <w:sz w:val="24"/>
        </w:rPr>
      </w:pPr>
    </w:p>
    <w:p w:rsidR="00DA5558" w:rsidRDefault="00DA5558">
      <w:pPr>
        <w:jc w:val="both"/>
        <w:rPr>
          <w:sz w:val="24"/>
        </w:rPr>
      </w:pPr>
    </w:p>
    <w:p w:rsidR="00DA5558" w:rsidRDefault="00DA5558">
      <w:pPr>
        <w:jc w:val="both"/>
        <w:rPr>
          <w:sz w:val="24"/>
        </w:rPr>
      </w:pPr>
    </w:p>
    <w:p w:rsidR="00DA5558" w:rsidRDefault="00DA5558" w:rsidP="00DA5558">
      <w:pPr>
        <w:rPr>
          <w:sz w:val="24"/>
        </w:rPr>
        <w:sectPr w:rsidR="00DA5558" w:rsidSect="00210A56">
          <w:headerReference w:type="even" r:id="rId9"/>
          <w:headerReference w:type="default" r:id="rId10"/>
          <w:footerReference w:type="even" r:id="rId11"/>
          <w:footerReference w:type="default" r:id="rId12"/>
          <w:headerReference w:type="first" r:id="rId13"/>
          <w:footerReference w:type="first" r:id="rId14"/>
          <w:pgSz w:w="11906" w:h="16838"/>
          <w:pgMar w:top="624" w:right="567" w:bottom="1134" w:left="1985" w:header="567" w:footer="0" w:gutter="0"/>
          <w:pgNumType w:start="2"/>
          <w:cols w:space="720"/>
          <w:formProt w:val="0"/>
          <w:docGrid w:linePitch="360"/>
        </w:sectPr>
      </w:pPr>
      <w:r>
        <w:rPr>
          <w:sz w:val="24"/>
        </w:rPr>
        <w:br w:type="page"/>
      </w:r>
    </w:p>
    <w:p w:rsidR="00210A56" w:rsidRPr="00DA5558" w:rsidRDefault="00DA5558" w:rsidP="0094463A">
      <w:pPr>
        <w:ind w:left="9639"/>
        <w:jc w:val="both"/>
        <w:rPr>
          <w:szCs w:val="28"/>
        </w:rPr>
      </w:pPr>
      <w:r w:rsidRPr="00DA5558">
        <w:rPr>
          <w:szCs w:val="28"/>
        </w:rPr>
        <w:lastRenderedPageBreak/>
        <w:t>Додаток 4</w:t>
      </w:r>
    </w:p>
    <w:p w:rsidR="00210A56" w:rsidRPr="00DA5558" w:rsidRDefault="00DA5558" w:rsidP="0094463A">
      <w:pPr>
        <w:ind w:left="9639"/>
        <w:jc w:val="both"/>
        <w:rPr>
          <w:szCs w:val="28"/>
        </w:rPr>
      </w:pPr>
      <w:r w:rsidRPr="00DA5558">
        <w:rPr>
          <w:szCs w:val="28"/>
        </w:rPr>
        <w:t xml:space="preserve">до Порядку </w:t>
      </w:r>
      <w:r w:rsidRPr="00DA5558">
        <w:rPr>
          <w:bCs w:val="0"/>
          <w:szCs w:val="28"/>
        </w:rPr>
        <w:t>розроблення цільових програм Луцької міської територіальної громади, моніторингу та звітності про їх виконання</w:t>
      </w:r>
    </w:p>
    <w:p w:rsidR="00DA5558" w:rsidRDefault="00DA5558" w:rsidP="00DA5558">
      <w:pPr>
        <w:jc w:val="both"/>
        <w:rPr>
          <w:sz w:val="24"/>
        </w:rPr>
      </w:pPr>
      <w:r>
        <w:rPr>
          <w:noProof/>
          <w:sz w:val="24"/>
          <w:lang w:eastAsia="uk-UA"/>
        </w:rPr>
        <w:drawing>
          <wp:anchor distT="0" distB="0" distL="0" distR="0" simplePos="0" relativeHeight="2" behindDoc="0" locked="0" layoutInCell="0" allowOverlap="1">
            <wp:simplePos x="0" y="0"/>
            <wp:positionH relativeFrom="column">
              <wp:posOffset>-43815</wp:posOffset>
            </wp:positionH>
            <wp:positionV relativeFrom="paragraph">
              <wp:posOffset>259080</wp:posOffset>
            </wp:positionV>
            <wp:extent cx="9629775" cy="4143375"/>
            <wp:effectExtent l="19050" t="0" r="9525" b="0"/>
            <wp:wrapSquare wrapText="largest"/>
            <wp:docPr id="1"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pic:cNvPicPr>
                      <a:picLocks noChangeAspect="1" noChangeArrowheads="1"/>
                    </pic:cNvPicPr>
                  </pic:nvPicPr>
                  <pic:blipFill>
                    <a:blip r:embed="rId15"/>
                    <a:stretch>
                      <a:fillRect/>
                    </a:stretch>
                  </pic:blipFill>
                  <pic:spPr bwMode="auto">
                    <a:xfrm>
                      <a:off x="0" y="0"/>
                      <a:ext cx="9629775" cy="4143375"/>
                    </a:xfrm>
                    <a:prstGeom prst="rect">
                      <a:avLst/>
                    </a:prstGeom>
                  </pic:spPr>
                </pic:pic>
              </a:graphicData>
            </a:graphic>
          </wp:anchor>
        </w:drawing>
      </w:r>
    </w:p>
    <w:p w:rsidR="0094463A" w:rsidRDefault="0094463A" w:rsidP="00DA5558">
      <w:pPr>
        <w:jc w:val="both"/>
        <w:rPr>
          <w:sz w:val="24"/>
        </w:rPr>
      </w:pPr>
    </w:p>
    <w:p w:rsidR="00210A56" w:rsidRPr="00DA5558" w:rsidRDefault="00DA5558" w:rsidP="00DA5558">
      <w:pPr>
        <w:jc w:val="both"/>
        <w:rPr>
          <w:sz w:val="24"/>
        </w:rPr>
      </w:pPr>
      <w:proofErr w:type="spellStart"/>
      <w:r w:rsidRPr="00DA5558">
        <w:rPr>
          <w:sz w:val="24"/>
        </w:rPr>
        <w:t>Смаль</w:t>
      </w:r>
      <w:proofErr w:type="spellEnd"/>
      <w:r w:rsidRPr="00DA5558">
        <w:rPr>
          <w:sz w:val="24"/>
        </w:rPr>
        <w:t xml:space="preserve"> 777 955</w:t>
      </w:r>
    </w:p>
    <w:sectPr w:rsidR="00210A56" w:rsidRPr="00DA5558" w:rsidSect="00C31EF3">
      <w:pgSz w:w="16838" w:h="11906" w:orient="landscape"/>
      <w:pgMar w:top="1985" w:right="1134" w:bottom="1134" w:left="624" w:header="567" w:footer="0" w:gutter="0"/>
      <w:pgNumType w:start="1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434" w:rsidRDefault="004A6434" w:rsidP="00210A56">
      <w:r>
        <w:separator/>
      </w:r>
    </w:p>
  </w:endnote>
  <w:endnote w:type="continuationSeparator" w:id="0">
    <w:p w:rsidR="004A6434" w:rsidRDefault="004A6434" w:rsidP="0021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EF3" w:rsidRDefault="00C31EF3">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EF3" w:rsidRDefault="00C31EF3">
    <w:pPr>
      <w:pStyle w:val="a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EF3" w:rsidRDefault="00C31EF3">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434" w:rsidRDefault="004A6434" w:rsidP="00210A56">
      <w:r>
        <w:separator/>
      </w:r>
    </w:p>
  </w:footnote>
  <w:footnote w:type="continuationSeparator" w:id="0">
    <w:p w:rsidR="004A6434" w:rsidRDefault="004A6434" w:rsidP="00210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EF3" w:rsidRDefault="00C31EF3">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627497"/>
      <w:docPartObj>
        <w:docPartGallery w:val="Page Numbers (Top of Page)"/>
        <w:docPartUnique/>
      </w:docPartObj>
    </w:sdtPr>
    <w:sdtEndPr/>
    <w:sdtContent>
      <w:bookmarkStart w:id="1" w:name="_GoBack" w:displacedByCustomXml="prev"/>
      <w:bookmarkEnd w:id="1" w:displacedByCustomXml="prev"/>
      <w:p w:rsidR="00210A56" w:rsidRDefault="00210A56">
        <w:pPr>
          <w:pStyle w:val="16"/>
          <w:jc w:val="center"/>
        </w:pPr>
        <w:r>
          <w:fldChar w:fldCharType="begin"/>
        </w:r>
        <w:r w:rsidR="00DA5558">
          <w:instrText>PAGE</w:instrText>
        </w:r>
        <w:r>
          <w:fldChar w:fldCharType="separate"/>
        </w:r>
        <w:r w:rsidR="00C31EF3">
          <w:rPr>
            <w:noProof/>
          </w:rPr>
          <w:t>10</w:t>
        </w:r>
        <w:r>
          <w:fldChar w:fldCharType="end"/>
        </w:r>
      </w:p>
    </w:sdtContent>
  </w:sdt>
  <w:p w:rsidR="00210A56" w:rsidRDefault="00210A56">
    <w:pPr>
      <w:pStyle w:val="13"/>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EF3" w:rsidRDefault="00C31EF3">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57808"/>
    <w:multiLevelType w:val="multilevel"/>
    <w:tmpl w:val="33EC4FB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757C5957"/>
    <w:multiLevelType w:val="multilevel"/>
    <w:tmpl w:val="314451C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7AC36DC9"/>
    <w:multiLevelType w:val="multilevel"/>
    <w:tmpl w:val="F13639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10A56"/>
    <w:rsid w:val="00210A56"/>
    <w:rsid w:val="004A6434"/>
    <w:rsid w:val="0094463A"/>
    <w:rsid w:val="00C31EF3"/>
    <w:rsid w:val="00DA55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Unicode MS"/>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F86"/>
    <w:rPr>
      <w:rFonts w:ascii="Times New Roman" w:eastAsia="Times New Roman" w:hAnsi="Times New Roman" w:cs="Times New Roman"/>
      <w:bCs/>
      <w:sz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6E7F86"/>
  </w:style>
  <w:style w:type="character" w:customStyle="1" w:styleId="WW8Num1z1">
    <w:name w:val="WW8Num1z1"/>
    <w:qFormat/>
    <w:rsid w:val="006E7F86"/>
  </w:style>
  <w:style w:type="character" w:customStyle="1" w:styleId="WW8Num1z2">
    <w:name w:val="WW8Num1z2"/>
    <w:qFormat/>
    <w:rsid w:val="006E7F86"/>
  </w:style>
  <w:style w:type="character" w:customStyle="1" w:styleId="WW8Num1z3">
    <w:name w:val="WW8Num1z3"/>
    <w:qFormat/>
    <w:rsid w:val="006E7F86"/>
  </w:style>
  <w:style w:type="character" w:customStyle="1" w:styleId="WW8Num1z4">
    <w:name w:val="WW8Num1z4"/>
    <w:qFormat/>
    <w:rsid w:val="006E7F86"/>
  </w:style>
  <w:style w:type="character" w:customStyle="1" w:styleId="WW8Num1z5">
    <w:name w:val="WW8Num1z5"/>
    <w:qFormat/>
    <w:rsid w:val="006E7F86"/>
  </w:style>
  <w:style w:type="character" w:customStyle="1" w:styleId="WW8Num1z6">
    <w:name w:val="WW8Num1z6"/>
    <w:qFormat/>
    <w:rsid w:val="006E7F86"/>
  </w:style>
  <w:style w:type="character" w:customStyle="1" w:styleId="WW8Num1z7">
    <w:name w:val="WW8Num1z7"/>
    <w:qFormat/>
    <w:rsid w:val="006E7F86"/>
  </w:style>
  <w:style w:type="character" w:customStyle="1" w:styleId="WW8Num1z8">
    <w:name w:val="WW8Num1z8"/>
    <w:qFormat/>
    <w:rsid w:val="006E7F86"/>
  </w:style>
  <w:style w:type="character" w:customStyle="1" w:styleId="1">
    <w:name w:val="Основной шрифт абзаца1"/>
    <w:qFormat/>
    <w:rsid w:val="006E7F86"/>
  </w:style>
  <w:style w:type="character" w:customStyle="1" w:styleId="10">
    <w:name w:val="Номер сторінки1"/>
    <w:basedOn w:val="1"/>
    <w:qFormat/>
    <w:rsid w:val="006E7F86"/>
  </w:style>
  <w:style w:type="character" w:customStyle="1" w:styleId="a3">
    <w:name w:val="Виділення жирним"/>
    <w:basedOn w:val="1"/>
    <w:qFormat/>
    <w:rsid w:val="006E7F86"/>
    <w:rPr>
      <w:b/>
      <w:bCs/>
    </w:rPr>
  </w:style>
  <w:style w:type="character" w:customStyle="1" w:styleId="a4">
    <w:name w:val="Основний текст_"/>
    <w:basedOn w:val="1"/>
    <w:qFormat/>
    <w:rsid w:val="006E7F86"/>
    <w:rPr>
      <w:sz w:val="21"/>
      <w:szCs w:val="21"/>
      <w:lang w:bidi="ar-SA"/>
    </w:rPr>
  </w:style>
  <w:style w:type="character" w:customStyle="1" w:styleId="FontStyle">
    <w:name w:val="Font Style"/>
    <w:qFormat/>
    <w:rsid w:val="006E7F86"/>
    <w:rPr>
      <w:color w:val="000000"/>
      <w:sz w:val="20"/>
    </w:rPr>
  </w:style>
  <w:style w:type="character" w:customStyle="1" w:styleId="a5">
    <w:name w:val="Нижний колонтитул Знак"/>
    <w:basedOn w:val="a0"/>
    <w:uiPriority w:val="99"/>
    <w:qFormat/>
    <w:rsid w:val="00176E87"/>
    <w:rPr>
      <w:rFonts w:ascii="Times New Roman" w:eastAsia="Times New Roman" w:hAnsi="Times New Roman" w:cs="Times New Roman"/>
      <w:bCs/>
      <w:sz w:val="28"/>
      <w:lang w:bidi="ar-SA"/>
    </w:rPr>
  </w:style>
  <w:style w:type="character" w:customStyle="1" w:styleId="a6">
    <w:name w:val="Верхний колонтитул Знак"/>
    <w:basedOn w:val="a0"/>
    <w:uiPriority w:val="99"/>
    <w:qFormat/>
    <w:rsid w:val="00176E87"/>
    <w:rPr>
      <w:rFonts w:ascii="Times New Roman" w:eastAsia="Times New Roman" w:hAnsi="Times New Roman" w:cs="Times New Roman"/>
      <w:bCs/>
      <w:sz w:val="28"/>
      <w:lang w:bidi="ar-SA"/>
    </w:rPr>
  </w:style>
  <w:style w:type="paragraph" w:customStyle="1" w:styleId="a7">
    <w:name w:val="Заголовок"/>
    <w:basedOn w:val="a"/>
    <w:next w:val="a8"/>
    <w:qFormat/>
    <w:rsid w:val="006E7F86"/>
    <w:pPr>
      <w:keepNext/>
      <w:spacing w:before="240" w:after="120"/>
    </w:pPr>
    <w:rPr>
      <w:rFonts w:eastAsia="Droid Sans Fallback" w:cs="FreeSans"/>
      <w:szCs w:val="28"/>
    </w:rPr>
  </w:style>
  <w:style w:type="paragraph" w:styleId="a8">
    <w:name w:val="Body Text"/>
    <w:basedOn w:val="a"/>
    <w:rsid w:val="006E7F86"/>
    <w:pPr>
      <w:shd w:val="clear" w:color="auto" w:fill="FFFFFF"/>
      <w:spacing w:line="276" w:lineRule="exact"/>
      <w:jc w:val="both"/>
    </w:pPr>
    <w:rPr>
      <w:bCs w:val="0"/>
      <w:sz w:val="21"/>
      <w:szCs w:val="21"/>
      <w:lang w:eastAsia="uk-UA"/>
    </w:rPr>
  </w:style>
  <w:style w:type="paragraph" w:styleId="a9">
    <w:name w:val="List"/>
    <w:basedOn w:val="a8"/>
    <w:rsid w:val="006E7F86"/>
    <w:rPr>
      <w:rFonts w:cs="FreeSans"/>
    </w:rPr>
  </w:style>
  <w:style w:type="paragraph" w:customStyle="1" w:styleId="11">
    <w:name w:val="Название объекта1"/>
    <w:basedOn w:val="a"/>
    <w:qFormat/>
    <w:rsid w:val="00210A56"/>
    <w:pPr>
      <w:suppressLineNumbers/>
      <w:spacing w:before="120" w:after="120"/>
    </w:pPr>
    <w:rPr>
      <w:rFonts w:cs="Arial Unicode MS"/>
      <w:i/>
      <w:iCs/>
      <w:sz w:val="24"/>
    </w:rPr>
  </w:style>
  <w:style w:type="paragraph" w:customStyle="1" w:styleId="aa">
    <w:name w:val="Покажчик"/>
    <w:basedOn w:val="a"/>
    <w:qFormat/>
    <w:rsid w:val="006E7F86"/>
    <w:pPr>
      <w:suppressLineNumbers/>
    </w:pPr>
    <w:rPr>
      <w:rFonts w:cs="FreeSans"/>
    </w:rPr>
  </w:style>
  <w:style w:type="paragraph" w:styleId="ab">
    <w:name w:val="caption"/>
    <w:basedOn w:val="a"/>
    <w:qFormat/>
    <w:rsid w:val="006E7F86"/>
    <w:pPr>
      <w:suppressLineNumbers/>
      <w:spacing w:before="120" w:after="120"/>
    </w:pPr>
    <w:rPr>
      <w:rFonts w:cs="FreeSans"/>
      <w:i/>
      <w:iCs/>
    </w:rPr>
  </w:style>
  <w:style w:type="paragraph" w:customStyle="1" w:styleId="110">
    <w:name w:val="Заголовок 11"/>
    <w:basedOn w:val="a"/>
    <w:next w:val="a"/>
    <w:qFormat/>
    <w:rsid w:val="006E7F86"/>
    <w:pPr>
      <w:keepNext/>
      <w:jc w:val="center"/>
      <w:outlineLvl w:val="0"/>
    </w:pPr>
    <w:rPr>
      <w:b/>
      <w:sz w:val="32"/>
    </w:rPr>
  </w:style>
  <w:style w:type="paragraph" w:customStyle="1" w:styleId="21">
    <w:name w:val="Заголовок 21"/>
    <w:basedOn w:val="a"/>
    <w:next w:val="a"/>
    <w:qFormat/>
    <w:rsid w:val="006E7F86"/>
    <w:pPr>
      <w:keepNext/>
      <w:spacing w:before="240" w:after="60"/>
      <w:outlineLvl w:val="1"/>
    </w:pPr>
    <w:rPr>
      <w:rFonts w:ascii="Arial" w:hAnsi="Arial" w:cs="Arial"/>
      <w:b/>
      <w:i/>
      <w:iCs/>
      <w:szCs w:val="28"/>
    </w:rPr>
  </w:style>
  <w:style w:type="paragraph" w:customStyle="1" w:styleId="12">
    <w:name w:val="Назва об'єкта1"/>
    <w:basedOn w:val="a"/>
    <w:qFormat/>
    <w:rsid w:val="006E7F86"/>
    <w:pPr>
      <w:suppressLineNumbers/>
      <w:spacing w:before="120" w:after="120"/>
    </w:pPr>
    <w:rPr>
      <w:rFonts w:cs="Arial Unicode MS"/>
      <w:i/>
      <w:iCs/>
      <w:sz w:val="24"/>
    </w:rPr>
  </w:style>
  <w:style w:type="paragraph" w:customStyle="1" w:styleId="ac">
    <w:name w:val="Верхній і нижній колонтитули"/>
    <w:basedOn w:val="a"/>
    <w:qFormat/>
    <w:rsid w:val="006E7F86"/>
    <w:pPr>
      <w:suppressLineNumbers/>
      <w:tabs>
        <w:tab w:val="center" w:pos="4819"/>
        <w:tab w:val="right" w:pos="9638"/>
      </w:tabs>
    </w:pPr>
  </w:style>
  <w:style w:type="paragraph" w:customStyle="1" w:styleId="13">
    <w:name w:val="Верхній колонтитул1"/>
    <w:basedOn w:val="a"/>
    <w:qFormat/>
    <w:rsid w:val="006E7F86"/>
    <w:pPr>
      <w:tabs>
        <w:tab w:val="center" w:pos="4677"/>
        <w:tab w:val="right" w:pos="9355"/>
      </w:tabs>
    </w:pPr>
  </w:style>
  <w:style w:type="paragraph" w:styleId="ad">
    <w:name w:val="Body Text Indent"/>
    <w:basedOn w:val="a"/>
    <w:rsid w:val="006E7F86"/>
    <w:pPr>
      <w:ind w:firstLine="545"/>
      <w:jc w:val="both"/>
    </w:pPr>
    <w:rPr>
      <w:bCs w:val="0"/>
    </w:rPr>
  </w:style>
  <w:style w:type="paragraph" w:styleId="ae">
    <w:name w:val="Normal (Web)"/>
    <w:basedOn w:val="a"/>
    <w:qFormat/>
    <w:rsid w:val="006E7F86"/>
    <w:pPr>
      <w:spacing w:before="280" w:after="280"/>
    </w:pPr>
    <w:rPr>
      <w:bCs w:val="0"/>
      <w:sz w:val="24"/>
      <w:lang w:val="ru-RU"/>
    </w:rPr>
  </w:style>
  <w:style w:type="paragraph" w:customStyle="1" w:styleId="af">
    <w:name w:val="Знак Знак Знак Знак Знак Знак"/>
    <w:basedOn w:val="a"/>
    <w:qFormat/>
    <w:rsid w:val="006E7F86"/>
    <w:rPr>
      <w:rFonts w:ascii="Verdana" w:hAnsi="Verdana" w:cs="Verdana"/>
      <w:bCs w:val="0"/>
      <w:sz w:val="20"/>
      <w:szCs w:val="20"/>
      <w:lang w:val="en-US"/>
    </w:rPr>
  </w:style>
  <w:style w:type="paragraph" w:styleId="af0">
    <w:name w:val="List Paragraph"/>
    <w:basedOn w:val="a"/>
    <w:qFormat/>
    <w:rsid w:val="006E7F86"/>
    <w:pPr>
      <w:ind w:left="720"/>
      <w:contextualSpacing/>
    </w:pPr>
    <w:rPr>
      <w:rFonts w:eastAsia="Calibri"/>
      <w:bCs w:val="0"/>
      <w:szCs w:val="28"/>
      <w:lang w:val="ru-RU"/>
    </w:rPr>
  </w:style>
  <w:style w:type="paragraph" w:customStyle="1" w:styleId="31">
    <w:name w:val="Основной текст с отступом 31"/>
    <w:basedOn w:val="a"/>
    <w:qFormat/>
    <w:rsid w:val="006E7F86"/>
    <w:pPr>
      <w:spacing w:after="120"/>
      <w:ind w:left="283"/>
    </w:pPr>
    <w:rPr>
      <w:sz w:val="16"/>
      <w:szCs w:val="16"/>
    </w:rPr>
  </w:style>
  <w:style w:type="paragraph" w:customStyle="1" w:styleId="14">
    <w:name w:val="Основной текст1"/>
    <w:basedOn w:val="a"/>
    <w:qFormat/>
    <w:rsid w:val="006E7F86"/>
    <w:pPr>
      <w:spacing w:after="120"/>
    </w:pPr>
  </w:style>
  <w:style w:type="paragraph" w:styleId="af1">
    <w:name w:val="Balloon Text"/>
    <w:basedOn w:val="a"/>
    <w:qFormat/>
    <w:rsid w:val="006E7F86"/>
    <w:rPr>
      <w:rFonts w:ascii="Tahoma" w:hAnsi="Tahoma" w:cs="Tahoma"/>
      <w:sz w:val="16"/>
      <w:szCs w:val="16"/>
    </w:rPr>
  </w:style>
  <w:style w:type="paragraph" w:customStyle="1" w:styleId="af2">
    <w:name w:val="Вміст таблиці"/>
    <w:basedOn w:val="a"/>
    <w:qFormat/>
    <w:rsid w:val="006E7F86"/>
    <w:pPr>
      <w:suppressLineNumbers/>
    </w:pPr>
  </w:style>
  <w:style w:type="paragraph" w:customStyle="1" w:styleId="af3">
    <w:name w:val="Заголовок таблиці"/>
    <w:basedOn w:val="af2"/>
    <w:qFormat/>
    <w:rsid w:val="006E7F86"/>
    <w:pPr>
      <w:jc w:val="center"/>
    </w:pPr>
    <w:rPr>
      <w:b/>
    </w:rPr>
  </w:style>
  <w:style w:type="paragraph" w:customStyle="1" w:styleId="af4">
    <w:name w:val="Вміст кадру"/>
    <w:basedOn w:val="a"/>
    <w:qFormat/>
    <w:rsid w:val="006E7F86"/>
  </w:style>
  <w:style w:type="paragraph" w:customStyle="1" w:styleId="af5">
    <w:name w:val="Вміст рамки"/>
    <w:basedOn w:val="a"/>
    <w:qFormat/>
    <w:rsid w:val="006E7F86"/>
  </w:style>
  <w:style w:type="paragraph" w:customStyle="1" w:styleId="15">
    <w:name w:val="Обычная таблица1"/>
    <w:qFormat/>
    <w:rsid w:val="006E7F86"/>
    <w:rPr>
      <w:rFonts w:ascii="Calibri" w:eastAsia="Times New Roman" w:hAnsi="Calibri" w:cs="Times New Roman"/>
      <w:sz w:val="22"/>
      <w:szCs w:val="22"/>
      <w:lang w:eastAsia="uk-UA" w:bidi="ar-SA"/>
    </w:rPr>
  </w:style>
  <w:style w:type="paragraph" w:customStyle="1" w:styleId="16">
    <w:name w:val="Верхний колонтитул1"/>
    <w:basedOn w:val="ac"/>
    <w:uiPriority w:val="99"/>
    <w:rsid w:val="00612A12"/>
  </w:style>
  <w:style w:type="paragraph" w:customStyle="1" w:styleId="17">
    <w:name w:val="Нижний колонтитул1"/>
    <w:basedOn w:val="a"/>
    <w:uiPriority w:val="99"/>
    <w:unhideWhenUsed/>
    <w:rsid w:val="00176E87"/>
    <w:pPr>
      <w:tabs>
        <w:tab w:val="center" w:pos="4819"/>
        <w:tab w:val="right" w:pos="9639"/>
      </w:tabs>
    </w:pPr>
  </w:style>
  <w:style w:type="numbering" w:customStyle="1" w:styleId="WW8Num1">
    <w:name w:val="WW8Num1"/>
    <w:qFormat/>
    <w:rsid w:val="006E7F86"/>
  </w:style>
  <w:style w:type="paragraph" w:styleId="af6">
    <w:name w:val="header"/>
    <w:basedOn w:val="a"/>
    <w:link w:val="18"/>
    <w:uiPriority w:val="99"/>
    <w:unhideWhenUsed/>
    <w:rsid w:val="00DA5558"/>
    <w:pPr>
      <w:tabs>
        <w:tab w:val="center" w:pos="4819"/>
        <w:tab w:val="right" w:pos="9639"/>
      </w:tabs>
    </w:pPr>
  </w:style>
  <w:style w:type="character" w:customStyle="1" w:styleId="18">
    <w:name w:val="Верхний колонтитул Знак1"/>
    <w:basedOn w:val="a0"/>
    <w:link w:val="af6"/>
    <w:uiPriority w:val="99"/>
    <w:rsid w:val="00DA5558"/>
    <w:rPr>
      <w:rFonts w:ascii="Times New Roman" w:eastAsia="Times New Roman" w:hAnsi="Times New Roman" w:cs="Times New Roman"/>
      <w:bCs/>
      <w:sz w:val="28"/>
      <w:lang w:bidi="ar-SA"/>
    </w:rPr>
  </w:style>
  <w:style w:type="paragraph" w:styleId="af7">
    <w:name w:val="footer"/>
    <w:basedOn w:val="a"/>
    <w:link w:val="19"/>
    <w:uiPriority w:val="99"/>
    <w:unhideWhenUsed/>
    <w:rsid w:val="00DA5558"/>
    <w:pPr>
      <w:tabs>
        <w:tab w:val="center" w:pos="4819"/>
        <w:tab w:val="right" w:pos="9639"/>
      </w:tabs>
    </w:pPr>
  </w:style>
  <w:style w:type="character" w:customStyle="1" w:styleId="19">
    <w:name w:val="Нижний колонтитул Знак1"/>
    <w:basedOn w:val="a0"/>
    <w:link w:val="af7"/>
    <w:uiPriority w:val="99"/>
    <w:rsid w:val="00DA5558"/>
    <w:rPr>
      <w:rFonts w:ascii="Times New Roman" w:eastAsia="Times New Roman" w:hAnsi="Times New Roman" w:cs="Times New Roman"/>
      <w:bCs/>
      <w:sz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AFF41-B4B8-4C95-A6E6-F2301911F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8956</Words>
  <Characters>5106</Characters>
  <Application>Microsoft Office Word</Application>
  <DocSecurity>0</DocSecurity>
  <Lines>42</Lines>
  <Paragraphs>28</Paragraphs>
  <ScaleCrop>false</ScaleCrop>
  <Company>Reanimator Extreme Edition</Company>
  <LinksUpToDate>false</LinksUpToDate>
  <CharactersWithSpaces>14034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nkhmel</dc:creator>
  <dc:description/>
  <cp:lastModifiedBy>Поліщук Оксана Анатоліївна</cp:lastModifiedBy>
  <cp:revision>8</cp:revision>
  <cp:lastPrinted>2018-04-23T14:32:00Z</cp:lastPrinted>
  <dcterms:created xsi:type="dcterms:W3CDTF">2021-11-01T08:24:00Z</dcterms:created>
  <dcterms:modified xsi:type="dcterms:W3CDTF">2021-11-01T09:13:00Z</dcterms:modified>
  <dc:language>uk-UA</dc:language>
</cp:coreProperties>
</file>