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57414586"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громадянці  </w:t>
      </w:r>
      <w:r>
        <w:rPr>
          <w:rFonts w:eastAsia="Times New Roman" w:cs="Times New Roman"/>
          <w:color w:val="auto"/>
          <w:sz w:val="28"/>
          <w:szCs w:val="28"/>
          <w:lang w:val="uk-UA" w:eastAsia="zh-CN" w:bidi="ar-SA"/>
        </w:rPr>
        <w:t>Мартинюк  В.М.</w:t>
      </w:r>
      <w:r>
        <w:rPr>
          <w:sz w:val="28"/>
          <w:szCs w:val="28"/>
        </w:rPr>
        <w:t xml:space="preserve"> </w:t>
      </w:r>
    </w:p>
    <w:p>
      <w:pPr>
        <w:pStyle w:val="Normal"/>
        <w:widowControl w:val="false"/>
        <w:tabs>
          <w:tab w:val="clear" w:pos="708"/>
          <w:tab w:val="left" w:pos="4395" w:leader="none"/>
          <w:tab w:val="left" w:pos="4678" w:leader="none"/>
          <w:tab w:val="left" w:pos="4962" w:leader="none"/>
        </w:tabs>
        <w:rPr/>
      </w:pPr>
      <w:r>
        <w:rPr>
          <w:sz w:val="28"/>
          <w:szCs w:val="28"/>
        </w:rPr>
        <w:t xml:space="preserve">дозволу на розроблення  </w:t>
      </w:r>
      <w:r>
        <w:rPr>
          <w:spacing w:val="-2"/>
          <w:sz w:val="28"/>
          <w:szCs w:val="28"/>
        </w:rPr>
        <w:t>технічної</w:t>
      </w:r>
      <w:r>
        <w:rPr>
          <w:sz w:val="28"/>
          <w:szCs w:val="28"/>
        </w:rPr>
        <w:t xml:space="preserve"> до</w:t>
      </w:r>
      <w:r>
        <w:rPr>
          <w:spacing w:val="-2"/>
          <w:sz w:val="28"/>
          <w:szCs w:val="28"/>
        </w:rPr>
        <w:t>кумен-</w:t>
      </w:r>
    </w:p>
    <w:p>
      <w:pPr>
        <w:pStyle w:val="Normal"/>
        <w:widowControl w:val="false"/>
        <w:tabs>
          <w:tab w:val="clear" w:pos="708"/>
          <w:tab w:val="left" w:pos="4395" w:leader="none"/>
          <w:tab w:val="left" w:pos="4678" w:leader="none"/>
          <w:tab w:val="left" w:pos="4962" w:leader="none"/>
        </w:tabs>
        <w:rPr>
          <w:spacing w:val="-2"/>
          <w:sz w:val="28"/>
          <w:szCs w:val="28"/>
        </w:rPr>
      </w:pPr>
      <w:r>
        <w:rPr>
          <w:spacing w:val="-2"/>
          <w:sz w:val="28"/>
          <w:szCs w:val="28"/>
        </w:rPr>
        <w:t xml:space="preserve">тації  із  землеустрою   щодо   встановлення   </w:t>
      </w:r>
    </w:p>
    <w:p>
      <w:pPr>
        <w:pStyle w:val="Normal"/>
        <w:widowControl w:val="false"/>
        <w:tabs>
          <w:tab w:val="clear" w:pos="708"/>
          <w:tab w:val="left" w:pos="4395" w:leader="none"/>
          <w:tab w:val="left" w:pos="4678" w:leader="none"/>
          <w:tab w:val="left" w:pos="4962" w:leader="none"/>
        </w:tabs>
        <w:rPr/>
      </w:pPr>
      <w:r>
        <w:rPr>
          <w:spacing w:val="-8"/>
          <w:sz w:val="28"/>
          <w:szCs w:val="28"/>
        </w:rPr>
        <w:t>(відновлення) меж  земельної ділянки в натурі</w:t>
      </w:r>
      <w:r>
        <w:rPr>
          <w:sz w:val="28"/>
          <w:szCs w:val="28"/>
        </w:rPr>
        <w:t xml:space="preserve"> </w:t>
      </w:r>
    </w:p>
    <w:p>
      <w:pPr>
        <w:pStyle w:val="Normal"/>
        <w:widowControl w:val="false"/>
        <w:tabs>
          <w:tab w:val="clear" w:pos="708"/>
          <w:tab w:val="left" w:pos="4395" w:leader="none"/>
          <w:tab w:val="left" w:pos="4678" w:leader="none"/>
          <w:tab w:val="left" w:pos="4962" w:leader="none"/>
        </w:tabs>
        <w:rPr>
          <w:sz w:val="28"/>
          <w:szCs w:val="28"/>
        </w:rPr>
      </w:pPr>
      <w:r>
        <w:rPr>
          <w:sz w:val="28"/>
          <w:szCs w:val="28"/>
        </w:rPr>
        <w:t xml:space="preserve">(на місцевості)   на  земельну  частку  (пай) </w:t>
      </w:r>
    </w:p>
    <w:p>
      <w:pPr>
        <w:pStyle w:val="Normal"/>
        <w:widowControl w:val="false"/>
        <w:tabs>
          <w:tab w:val="clear" w:pos="708"/>
          <w:tab w:val="left" w:pos="4395" w:leader="none"/>
          <w:tab w:val="left" w:pos="4678" w:leader="none"/>
          <w:tab w:val="left" w:pos="4962" w:leader="none"/>
        </w:tabs>
        <w:rPr/>
      </w:pPr>
      <w:r>
        <w:rPr>
          <w:spacing w:val="-12"/>
          <w:sz w:val="28"/>
          <w:szCs w:val="28"/>
        </w:rPr>
        <w:t xml:space="preserve">(рілля - площа 1,3301 га) </w:t>
      </w:r>
      <w:r>
        <w:rPr>
          <w:rFonts w:eastAsia="Times New Roman" w:cs="Times New Roman"/>
          <w:spacing w:val="-12"/>
          <w:sz w:val="28"/>
          <w:szCs w:val="28"/>
          <w:lang w:bidi="ar-SA"/>
        </w:rPr>
        <w:t>у с.</w:t>
      </w:r>
      <w:r>
        <w:rPr>
          <w:rFonts w:eastAsia="Times New Roman" w:cs="Times New Roman"/>
          <w:spacing w:val="-12"/>
          <w:sz w:val="21"/>
          <w:szCs w:val="21"/>
          <w:lang w:bidi="ar-SA"/>
        </w:rPr>
        <w:t> </w:t>
      </w:r>
      <w:r>
        <w:rPr>
          <w:rFonts w:eastAsia="Times New Roman" w:cs="Times New Roman"/>
          <w:color w:val="auto"/>
          <w:spacing w:val="-12"/>
          <w:kern w:val="0"/>
          <w:sz w:val="28"/>
          <w:szCs w:val="28"/>
          <w:lang w:val="uk-UA" w:eastAsia="zh-CN" w:bidi="ar-SA"/>
        </w:rPr>
        <w:t xml:space="preserve">Клепачів </w:t>
      </w:r>
      <w:r>
        <w:rPr>
          <w:rFonts w:eastAsia="Times New Roman" w:cs="Times New Roman"/>
          <w:color w:val="auto"/>
          <w:spacing w:val="-12"/>
          <w:sz w:val="28"/>
          <w:szCs w:val="28"/>
          <w:lang w:val="uk-UA" w:eastAsia="zh-CN" w:bidi="ar-SA"/>
        </w:rPr>
        <w:t>Луцького</w:t>
      </w:r>
      <w:r>
        <w:rPr>
          <w:rFonts w:eastAsia="Times New Roman" w:cs="Times New Roman"/>
          <w:color w:val="auto"/>
          <w:spacing w:val="0"/>
          <w:sz w:val="28"/>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t>району Волинської області</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8"/>
          <w:sz w:val="28"/>
          <w:szCs w:val="28"/>
          <w:lang w:val="uk-UA" w:eastAsia="zh-CN" w:bidi="ar-SA"/>
        </w:rPr>
      </w:pPr>
      <w:r>
        <w:rPr>
          <w:rFonts w:eastAsia="Times New Roman" w:cs="Times New Roman"/>
          <w:color w:val="auto"/>
          <w:spacing w:val="-8"/>
          <w:sz w:val="28"/>
          <w:szCs w:val="28"/>
          <w:lang w:val="uk-UA" w:eastAsia="zh-CN" w:bidi="ar-SA"/>
        </w:rPr>
      </w:r>
    </w:p>
    <w:p>
      <w:pPr>
        <w:pStyle w:val="Normal"/>
        <w:ind w:left="0" w:right="0" w:firstLine="555"/>
        <w:jc w:val="both"/>
        <w:rPr/>
      </w:pPr>
      <w:r>
        <w:rPr>
          <w:sz w:val="28"/>
          <w:szCs w:val="28"/>
        </w:rPr>
        <w:t xml:space="preserve">Розглянувши заяву громадянки </w:t>
      </w:r>
      <w:r>
        <w:rPr>
          <w:rFonts w:eastAsia="Times New Roman" w:cs="Times New Roman"/>
          <w:color w:val="auto"/>
          <w:sz w:val="28"/>
          <w:szCs w:val="28"/>
          <w:lang w:val="uk-UA" w:eastAsia="zh-CN" w:bidi="ar-SA"/>
        </w:rPr>
        <w:t>Мартинюк Валентини Микитівни</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rFonts w:eastAsia="Times New Roman" w:cs="Times New Roman"/>
          <w:color w:val="auto"/>
          <w:sz w:val="28"/>
          <w:szCs w:val="28"/>
          <w:lang w:val="uk-UA" w:eastAsia="zh-CN" w:bidi="ar-SA"/>
        </w:rPr>
        <w:t>у с. Клепачів Луцького району Волинської області</w:t>
      </w:r>
      <w:r>
        <w:rPr>
          <w:sz w:val="28"/>
          <w:szCs w:val="28"/>
        </w:rPr>
        <w:t xml:space="preserve">, </w:t>
      </w:r>
      <w:r>
        <w:rPr>
          <w:rFonts w:eastAsia="Times New Roman" w:cs="Times New Roman"/>
          <w:color w:val="auto"/>
          <w:sz w:val="28"/>
          <w:szCs w:val="28"/>
          <w:lang w:val="uk-UA" w:eastAsia="zh-CN" w:bidi="ar-SA"/>
        </w:rPr>
        <w:t>рішення Ківерцівського районного суду Волинської області від 29.10.2020, справа № 158/2101/20 про визнання права власності на земельну частку (пай), згідно з сертифікатом серії ВЛ № 0101833 (КСП «Волинь»), що набрало законної сили 01.12.2020, ухвала про виправлення описки в судовому рішенні Ківерцівського районного суду Волинської області від 16.11.2020, справа № 158/2101/20, довідка старости села Клепачів від 19.03.2021 № 41-</w:t>
      </w:r>
      <w:r>
        <w:rPr>
          <w:rFonts w:eastAsia="Times New Roman" w:cs="Times New Roman"/>
          <w:color w:val="auto"/>
          <w:sz w:val="4"/>
          <w:szCs w:val="4"/>
          <w:lang w:val="uk-UA" w:eastAsia="zh-CN" w:bidi="ar-SA"/>
        </w:rPr>
        <w:t> </w:t>
      </w:r>
      <w:r>
        <w:rPr>
          <w:rFonts w:eastAsia="Times New Roman" w:cs="Times New Roman"/>
          <w:color w:val="auto"/>
          <w:sz w:val="28"/>
          <w:szCs w:val="28"/>
          <w:lang w:val="uk-UA" w:eastAsia="zh-CN" w:bidi="ar-SA"/>
        </w:rPr>
        <w:t>25/76</w:t>
      </w:r>
      <w:r>
        <w:rPr>
          <w:sz w:val="28"/>
          <w:szCs w:val="28"/>
        </w:rPr>
        <w:t xml:space="preserve">, витяг з протоколу пленарного засідання 20-ї сесії Луцької міської ради </w:t>
      </w:r>
      <w:r>
        <w:rPr>
          <w:sz w:val="28"/>
          <w:szCs w:val="28"/>
          <w:lang w:val="en-US"/>
        </w:rPr>
        <w:t xml:space="preserve">VIII </w:t>
      </w:r>
      <w:r>
        <w:rPr>
          <w:sz w:val="28"/>
          <w:szCs w:val="28"/>
          <w:lang w:val="uk-UA"/>
        </w:rPr>
        <w:t xml:space="preserve">скликання від 27.10.2021, </w:t>
      </w:r>
      <w:r>
        <w:rPr>
          <w:sz w:val="28"/>
          <w:szCs w:val="28"/>
        </w:rPr>
        <w:t xml:space="preserve">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ind w:left="570" w:right="0" w:hanging="0"/>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 xml:space="preserve">1. Надати </w:t>
      </w:r>
      <w:r>
        <w:rPr>
          <w:szCs w:val="28"/>
        </w:rPr>
        <w:t xml:space="preserve">громадянці </w:t>
      </w:r>
      <w:r>
        <w:rPr>
          <w:rFonts w:eastAsia="Times New Roman" w:cs="Times New Roman"/>
          <w:color w:val="auto"/>
          <w:sz w:val="28"/>
          <w:szCs w:val="28"/>
          <w:lang w:val="uk-UA" w:eastAsia="zh-CN" w:bidi="ar-SA"/>
        </w:rPr>
        <w:t>Мартинюк Валентині Микитівні</w:t>
      </w:r>
      <w:r>
        <w:rPr>
          <w:spacing w:val="-4"/>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відповідно до </w:t>
      </w:r>
      <w:r>
        <w:rPr>
          <w:rFonts w:eastAsia="Times New Roman" w:cs="Times New Roman"/>
          <w:color w:val="auto"/>
          <w:spacing w:val="-4"/>
          <w:sz w:val="28"/>
          <w:szCs w:val="28"/>
          <w:lang w:val="uk-UA" w:eastAsia="zh-CN" w:bidi="ar-SA"/>
        </w:rPr>
        <w:t>сертифіката серії ВЛ № 0101833, площею 1,3301 га (рілля)</w:t>
      </w:r>
      <w:r>
        <w:rPr>
          <w:spacing w:val="-4"/>
          <w:sz w:val="28"/>
          <w:szCs w:val="28"/>
        </w:rPr>
        <w:t xml:space="preserve"> </w:t>
      </w:r>
      <w:r>
        <w:rPr>
          <w:rFonts w:eastAsia="Times New Roman" w:cs="Times New Roman"/>
          <w:color w:val="auto"/>
          <w:spacing w:val="-4"/>
          <w:sz w:val="28"/>
          <w:szCs w:val="28"/>
          <w:lang w:val="uk-UA" w:eastAsia="zh-CN" w:bidi="ar-SA"/>
        </w:rPr>
        <w:t>у с. Клепачів Луцького району Волинської області</w:t>
      </w:r>
      <w:r>
        <w:rPr>
          <w:spacing w:val="-4"/>
          <w:szCs w:val="28"/>
        </w:rPr>
        <w:t>, згідно з додатком.</w:t>
      </w:r>
    </w:p>
    <w:p>
      <w:pPr>
        <w:pStyle w:val="Normal"/>
        <w:ind w:left="0" w:right="0" w:firstLine="570"/>
        <w:jc w:val="both"/>
        <w:rPr/>
      </w:pPr>
      <w:r>
        <w:rPr>
          <w:spacing w:val="-4"/>
          <w:szCs w:val="28"/>
        </w:rPr>
        <w:t xml:space="preserve">2. Зобов’язати </w:t>
      </w:r>
      <w:r>
        <w:rPr>
          <w:szCs w:val="28"/>
        </w:rPr>
        <w:t xml:space="preserve">громадянку </w:t>
      </w:r>
      <w:r>
        <w:rPr>
          <w:rFonts w:eastAsia="Times New Roman" w:cs="Times New Roman"/>
          <w:color w:val="auto"/>
          <w:sz w:val="28"/>
          <w:szCs w:val="28"/>
          <w:lang w:val="uk-UA" w:eastAsia="zh-CN" w:bidi="ar-SA"/>
        </w:rPr>
        <w:t>Мартинюк Валентину Микитівну</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відповідно до </w:t>
      </w:r>
      <w:r>
        <w:rPr>
          <w:rFonts w:eastAsia="Times New Roman" w:cs="Times New Roman"/>
          <w:color w:val="auto"/>
          <w:spacing w:val="-4"/>
          <w:sz w:val="28"/>
          <w:szCs w:val="28"/>
          <w:lang w:val="uk-UA" w:eastAsia="zh-CN" w:bidi="ar-SA"/>
        </w:rPr>
        <w:t>сертифіката серії ВЛ № 0101833,</w:t>
      </w:r>
      <w:r>
        <w:rPr>
          <w:spacing w:val="-4"/>
          <w:sz w:val="28"/>
          <w:szCs w:val="28"/>
        </w:rPr>
        <w:t xml:space="preserve"> </w:t>
      </w:r>
      <w:r>
        <w:rPr>
          <w:rFonts w:eastAsia="Times New Roman" w:cs="Times New Roman"/>
          <w:color w:val="auto"/>
          <w:spacing w:val="-4"/>
          <w:sz w:val="28"/>
          <w:szCs w:val="28"/>
          <w:lang w:val="uk-UA" w:eastAsia="zh-CN" w:bidi="ar-SA"/>
        </w:rPr>
        <w:t>площею 1,3301 га (рілля)</w:t>
      </w:r>
      <w:r>
        <w:rPr>
          <w:spacing w:val="-4"/>
          <w:sz w:val="28"/>
          <w:szCs w:val="28"/>
        </w:rPr>
        <w:t xml:space="preserve"> </w:t>
      </w:r>
      <w:r>
        <w:rPr>
          <w:spacing w:val="-4"/>
          <w:szCs w:val="28"/>
        </w:rPr>
        <w:t>в порядку визначеному чинним законодавством України та подати її на затвердження до міської ради.</w:t>
      </w:r>
    </w:p>
    <w:p>
      <w:pPr>
        <w:pStyle w:val="Normal"/>
        <w:widowControl/>
        <w:tabs>
          <w:tab w:val="clear" w:pos="708"/>
          <w:tab w:val="left" w:pos="720" w:leader="none"/>
        </w:tabs>
        <w:suppressAutoHyphens w:val="true"/>
        <w:overflowPunct w:val="false"/>
        <w:bidi w:val="0"/>
        <w:ind w:left="0" w:right="57" w:firstLine="567"/>
        <w:jc w:val="both"/>
        <w:rPr/>
      </w:pPr>
      <w:r>
        <w:rPr>
          <w:spacing w:val="-4"/>
          <w:sz w:val="28"/>
          <w:szCs w:val="28"/>
        </w:rPr>
        <w:t>3. Контроль за виконанням даного рішення покласти на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206</TotalTime>
  <Application>LibreOffice/7.1.3.2$Windows_X86_64 LibreOffice_project/47f78053abe362b9384784d31a6e56f8511eb1c1</Application>
  <AppVersion>15.0000</AppVersion>
  <Pages>3</Pages>
  <Words>382</Words>
  <Characters>2443</Characters>
  <CharactersWithSpaces>3004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2021-03-16T17:16:00Z</dcterms:created>
  <dc:creator>burko</dc:creator>
  <dc:description/>
  <dc:language>uk-UA</dc:language>
  <cp:lastModifiedBy/>
  <cp:lastPrinted>2021-03-17T13:32:00Z</cp:lastPrinted>
  <dcterms:modified xsi:type="dcterms:W3CDTF">2021-11-04T14:01:49Z</dcterms:modified>
  <cp:revision>27</cp:revision>
  <dc:subject/>
  <dc:title>  </dc:title>
</cp:coreProperties>
</file>

<file path=docProps/custom.xml><?xml version="1.0" encoding="utf-8"?>
<Properties xmlns="http://schemas.openxmlformats.org/officeDocument/2006/custom-properties" xmlns:vt="http://schemas.openxmlformats.org/officeDocument/2006/docPropsVTypes"/>
</file>