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rPr/>
      </w:pPr>
      <w:r>
        <w:rPr>
          <w:u w:val="none"/>
          <w:lang w:val="uk-UA"/>
        </w:rPr>
        <w:t xml:space="preserve">                                                                                      </w:t>
      </w:r>
    </w:p>
    <w:p>
      <w:pPr>
        <w:pStyle w:val="Normal"/>
        <w:shd w:val="clear" w:color="auto" w:fill="FFFFFF"/>
        <w:rPr/>
      </w:pPr>
      <w:r>
        <w:rPr>
          <w:u w:val="none"/>
          <w:lang w:val="uk-UA"/>
        </w:rPr>
        <w:t xml:space="preserve">                                                                                     </w:t>
      </w:r>
      <w:r>
        <w:rPr>
          <w:u w:val="none"/>
          <w:lang w:val="uk-UA"/>
        </w:rPr>
        <w:t xml:space="preserve">Додаток </w:t>
      </w:r>
    </w:p>
    <w:p>
      <w:pPr>
        <w:pStyle w:val="Normal"/>
        <w:shd w:val="clear" w:color="auto" w:fill="FFFFFF"/>
        <w:ind w:firstLine="5953"/>
        <w:jc w:val="both"/>
        <w:rPr/>
      </w:pPr>
      <w:r>
        <w:rPr>
          <w:u w:val="none"/>
          <w:lang w:val="uk-UA"/>
        </w:rPr>
        <w:t>до рішення міської ради</w:t>
      </w:r>
    </w:p>
    <w:p>
      <w:pPr>
        <w:pStyle w:val="Normal"/>
        <w:shd w:val="clear" w:color="auto" w:fill="FFFFFF"/>
        <w:ind w:firstLine="5953"/>
        <w:jc w:val="both"/>
        <w:rPr/>
      </w:pPr>
      <w:r>
        <w:rPr>
          <w:u w:val="none"/>
          <w:lang w:val="uk-UA"/>
        </w:rPr>
        <w:t>від   _______ №  _______</w:t>
      </w:r>
    </w:p>
    <w:p>
      <w:pPr>
        <w:pStyle w:val="Normal"/>
        <w:shd w:val="clear" w:color="auto" w:fill="FFFFFF"/>
        <w:jc w:val="center"/>
        <w:rPr>
          <w:b/>
          <w:b/>
          <w:bCs/>
          <w:u w:val="none"/>
          <w:lang w:val="uk-UA"/>
        </w:rPr>
      </w:pPr>
      <w:r>
        <w:rPr>
          <w:b/>
          <w:bCs/>
          <w:u w:val="none"/>
          <w:lang w:val="uk-UA"/>
        </w:rPr>
      </w:r>
    </w:p>
    <w:p>
      <w:pPr>
        <w:pStyle w:val="Normal"/>
        <w:shd w:val="clear" w:color="auto" w:fill="FFFFFF"/>
        <w:jc w:val="center"/>
        <w:rPr/>
      </w:pPr>
      <w:r>
        <w:rPr>
          <w:u w:val="none"/>
          <w:lang w:val="uk-UA"/>
        </w:rPr>
        <w:t>ПОРЯДОК</w:t>
      </w:r>
    </w:p>
    <w:p>
      <w:pPr>
        <w:pStyle w:val="Normal"/>
        <w:shd w:val="clear" w:color="auto" w:fill="FFFFFF"/>
        <w:jc w:val="center"/>
        <w:rPr/>
      </w:pPr>
      <w:r>
        <w:rPr>
          <w:u w:val="none"/>
          <w:lang w:val="uk-UA"/>
        </w:rPr>
        <w:t>надання та використання коштів бюджету</w:t>
      </w:r>
    </w:p>
    <w:p>
      <w:pPr>
        <w:pStyle w:val="Normal"/>
        <w:jc w:val="center"/>
        <w:rPr/>
      </w:pPr>
      <w:r>
        <w:rPr>
          <w:u w:val="none"/>
          <w:lang w:val="uk-UA"/>
        </w:rPr>
        <w:t>Луцької міської територіальної громади на виплату дотації власникам особистих селянських господарств, які утримують три і більше корів</w:t>
      </w:r>
    </w:p>
    <w:p>
      <w:pPr>
        <w:pStyle w:val="Normal"/>
        <w:shd w:val="clear" w:color="auto" w:fill="FFFFFF"/>
        <w:tabs>
          <w:tab w:val="clear" w:pos="708"/>
          <w:tab w:val="left" w:pos="570" w:leader="none"/>
        </w:tabs>
        <w:jc w:val="both"/>
        <w:rPr>
          <w:u w:val="none"/>
          <w:lang w:val="uk-UA"/>
        </w:rPr>
      </w:pPr>
      <w:r>
        <w:rPr>
          <w:u w:val="none"/>
          <w:lang w:val="uk-UA"/>
        </w:rPr>
      </w:r>
    </w:p>
    <w:p>
      <w:pPr>
        <w:pStyle w:val="Normal"/>
        <w:shd w:val="clear" w:color="auto" w:fill="FFFFFF"/>
        <w:tabs>
          <w:tab w:val="clear" w:pos="708"/>
          <w:tab w:val="left" w:pos="570" w:leader="none"/>
        </w:tabs>
        <w:ind w:firstLine="567"/>
        <w:jc w:val="both"/>
        <w:rPr>
          <w:lang w:val="uk-UA"/>
        </w:rPr>
      </w:pPr>
      <w:r>
        <w:rPr>
          <w:u w:val="none"/>
          <w:lang w:val="uk-UA"/>
        </w:rPr>
        <w:t>1. Порядок надання та використання коштів бюджету Луцької міської територіальної громади на виплату дотації власникам особистих селянських господарств, які утримують три і більше корів (далі – Порядок) розроблений відповідно до статті </w:t>
      </w:r>
      <w:r>
        <w:rPr>
          <w:color w:val="000000"/>
          <w:u w:val="none"/>
          <w:lang w:val="uk-UA"/>
        </w:rPr>
        <w:t xml:space="preserve">20 </w:t>
      </w:r>
      <w:r>
        <w:rPr>
          <w:u w:val="none"/>
          <w:lang w:val="uk-UA"/>
        </w:rPr>
        <w:t>Бюджетного кодексу України, статті </w:t>
      </w:r>
      <w:r>
        <w:rPr>
          <w:color w:val="000000"/>
          <w:u w:val="none"/>
          <w:lang w:val="uk-UA"/>
        </w:rPr>
        <w:t xml:space="preserve">26 </w:t>
      </w:r>
      <w:r>
        <w:rPr>
          <w:u w:val="none"/>
          <w:lang w:val="uk-UA"/>
        </w:rPr>
        <w:t>Закону України «Про місцеве самоврядування в Україні», на виконання рішення Луцької міської ради від 26.08.2021 № 17/65 «Про Програму розвитку агропромислового комплексу Луцької міської територіальної громади на 2021-2025 роки» (далі – Програма).</w:t>
      </w:r>
    </w:p>
    <w:p>
      <w:pPr>
        <w:pStyle w:val="Normal"/>
        <w:shd w:val="clear" w:color="auto" w:fill="FFFFFF"/>
        <w:tabs>
          <w:tab w:val="clear" w:pos="708"/>
          <w:tab w:val="left" w:pos="570" w:leader="none"/>
        </w:tabs>
        <w:ind w:firstLine="567"/>
        <w:jc w:val="both"/>
        <w:rPr>
          <w:lang w:val="uk-UA"/>
        </w:rPr>
      </w:pPr>
      <w:r>
        <w:rPr>
          <w:u w:val="none"/>
          <w:lang w:val="uk-UA"/>
        </w:rPr>
        <w:t>2. Порядок визначає та регулює механізм використання коштів бюджету Луцької міської територіальної громади за напрямком Програми «Розвиток тваринництва, рослинництва та садівництва» на виплату дотації власникам особистих селянських господарств (далі – ОСГ), які утримують три і більше корів.</w:t>
      </w:r>
    </w:p>
    <w:p>
      <w:pPr>
        <w:pStyle w:val="Normal"/>
        <w:shd w:val="clear" w:color="auto" w:fill="FFFFFF"/>
        <w:tabs>
          <w:tab w:val="clear" w:pos="708"/>
          <w:tab w:val="left" w:pos="570" w:leader="none"/>
        </w:tabs>
        <w:ind w:firstLine="567"/>
        <w:jc w:val="both"/>
        <w:rPr/>
      </w:pPr>
      <w:r>
        <w:rPr>
          <w:u w:val="none"/>
          <w:lang w:val="uk-UA"/>
        </w:rPr>
        <w:t>3. Головним розпорядником бюджетних коштів є Виконавчий комітет Луцької міської ради.</w:t>
      </w:r>
    </w:p>
    <w:p>
      <w:pPr>
        <w:pStyle w:val="Normal"/>
        <w:shd w:val="clear" w:color="auto" w:fill="FFFFFF"/>
        <w:tabs>
          <w:tab w:val="clear" w:pos="708"/>
          <w:tab w:val="left" w:pos="570" w:leader="none"/>
        </w:tabs>
        <w:ind w:firstLine="567"/>
        <w:jc w:val="both"/>
        <w:rPr/>
      </w:pPr>
      <w:r>
        <w:rPr>
          <w:u w:val="none"/>
          <w:lang w:val="uk-UA"/>
        </w:rPr>
        <w:t xml:space="preserve">4. Рішення про розподіл бюджетних коштів на виплату дотації власникам особистих селянських господарств, які утримують три і більше корів приймається на засіданні </w:t>
      </w:r>
      <w:r>
        <w:rPr>
          <w:u w:val="none"/>
          <w:lang w:val="uk-UA"/>
        </w:rPr>
        <w:t>п</w:t>
      </w:r>
      <w:r>
        <w:rPr>
          <w:u w:val="none"/>
          <w:lang w:val="uk-UA"/>
        </w:rPr>
        <w:t>остійної комісії з питань розвитку агропромислового комплексу Луцької міської територіальної громади (далі –  Комісія).</w:t>
      </w:r>
    </w:p>
    <w:p>
      <w:pPr>
        <w:pStyle w:val="Normal"/>
        <w:ind w:firstLine="567"/>
        <w:jc w:val="both"/>
        <w:rPr/>
      </w:pPr>
      <w:r>
        <w:rPr>
          <w:u w:val="none"/>
          <w:lang w:val="uk-UA"/>
        </w:rPr>
        <w:t xml:space="preserve">5. Бюджетні кошти  на дотацію власникам ОСГ, які утримують три і більше корів спрямовуються на виплату дотації за наявне поголів’я корів станом на 01 січня поточного року .Розмір дотації визначається з розрахунку </w:t>
      </w:r>
      <w:r>
        <w:rPr>
          <w:color w:val="000000"/>
          <w:u w:val="none"/>
          <w:lang w:val="uk-UA"/>
        </w:rPr>
        <w:t>200,0 гривень на одну наявну корову – для власників, які утримують три і більше корів. Виплата дотації здійснюється один раз на рік.</w:t>
      </w:r>
    </w:p>
    <w:p>
      <w:pPr>
        <w:pStyle w:val="Normal"/>
        <w:shd w:val="clear" w:color="auto" w:fill="FFFFFF"/>
        <w:ind w:firstLine="567"/>
        <w:jc w:val="both"/>
        <w:rPr/>
      </w:pPr>
      <w:r>
        <w:rPr>
          <w:u w:val="none"/>
          <w:lang w:val="uk-UA"/>
        </w:rPr>
        <w:t xml:space="preserve">6. Для отримання дотації власники ОСГ подають </w:t>
      </w:r>
      <w:r>
        <w:rPr>
          <w:color w:val="000000"/>
          <w:u w:val="none"/>
          <w:lang w:val="uk-UA"/>
        </w:rPr>
        <w:t>старостам старостинських округів (далі - старости) наступні документи:</w:t>
      </w:r>
    </w:p>
    <w:p>
      <w:pPr>
        <w:pStyle w:val="Normal"/>
        <w:shd w:val="clear" w:color="auto" w:fill="FFFFFF"/>
        <w:ind w:firstLine="567"/>
        <w:jc w:val="both"/>
        <w:rPr/>
      </w:pPr>
      <w:r>
        <w:rPr>
          <w:u w:val="none"/>
          <w:lang w:val="uk-UA"/>
        </w:rPr>
        <w:t>- заяву про виплату дотації (Додаток 1);</w:t>
      </w:r>
    </w:p>
    <w:p>
      <w:pPr>
        <w:pStyle w:val="Normal"/>
        <w:shd w:val="clear" w:color="auto" w:fill="FFFFFF"/>
        <w:ind w:firstLine="567"/>
        <w:jc w:val="both"/>
        <w:rPr/>
      </w:pPr>
      <w:r>
        <w:rPr>
          <w:u w:val="none"/>
          <w:lang w:val="uk-UA"/>
        </w:rPr>
        <w:t>- копії паспорта власника ОСГ та довідки про присвоєння ідентифікаційного коду фізичній особі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 копію відмітки у паспорті);</w:t>
      </w:r>
    </w:p>
    <w:p>
      <w:pPr>
        <w:pStyle w:val="Normal"/>
        <w:shd w:val="clear" w:color="auto" w:fill="FFFFFF"/>
        <w:ind w:firstLine="567"/>
        <w:jc w:val="both"/>
        <w:rPr/>
      </w:pPr>
      <w:r>
        <w:rPr>
          <w:u w:val="none"/>
          <w:lang w:val="uk-UA"/>
        </w:rPr>
        <w:t>- копії паспортів великої рогатої худоби та ветеринарних карток до них;</w:t>
      </w:r>
    </w:p>
    <w:p>
      <w:pPr>
        <w:pStyle w:val="Normal"/>
        <w:shd w:val="clear" w:color="auto" w:fill="FFFFFF"/>
        <w:ind w:firstLine="567"/>
        <w:jc w:val="both"/>
        <w:rPr/>
      </w:pPr>
      <w:r>
        <w:rPr>
          <w:u w:val="none"/>
          <w:lang w:val="uk-UA"/>
        </w:rPr>
        <w:t>- витяг з єдиного державного реєстру тварин, що підтверджує наявність корів в господарствах фізичних осіб;</w:t>
      </w:r>
    </w:p>
    <w:p>
      <w:pPr>
        <w:pStyle w:val="Normal"/>
        <w:shd w:val="clear" w:color="auto" w:fill="FFFFFF"/>
        <w:ind w:firstLine="567"/>
        <w:jc w:val="both"/>
        <w:rPr/>
      </w:pPr>
      <w:r>
        <w:rPr>
          <w:u w:val="none"/>
          <w:lang w:val="uk-UA"/>
        </w:rPr>
        <w:t>- довідку про відкриття рахунку в банку.</w:t>
      </w:r>
    </w:p>
    <w:p>
      <w:pPr>
        <w:pStyle w:val="Normal"/>
        <w:shd w:val="clear" w:color="auto" w:fill="FFFFFF"/>
        <w:ind w:firstLine="567"/>
        <w:jc w:val="both"/>
        <w:rPr>
          <w:highlight w:val="white"/>
        </w:rPr>
      </w:pPr>
      <w:r>
        <w:rPr>
          <w:highlight w:val="white"/>
          <w:u w:val="none"/>
          <w:lang w:val="uk-UA"/>
        </w:rPr>
        <w:t xml:space="preserve">7. Документи на отримання дотації власникам ОСГ, які утримують три і більше корів приймаються </w:t>
      </w:r>
      <w:r>
        <w:rPr>
          <w:color w:val="000000"/>
          <w:highlight w:val="white"/>
          <w:u w:val="none"/>
          <w:lang w:val="uk-UA"/>
        </w:rPr>
        <w:t>до 01 жовтня поточного року.</w:t>
      </w:r>
    </w:p>
    <w:p>
      <w:pPr>
        <w:pStyle w:val="Normal"/>
        <w:shd w:val="clear" w:color="auto" w:fill="FFFFFF"/>
        <w:ind w:firstLine="708"/>
        <w:jc w:val="both"/>
        <w:rPr/>
      </w:pPr>
      <w:r>
        <w:rPr>
          <w:u w:val="none"/>
          <w:lang w:val="uk-UA"/>
        </w:rPr>
        <w:t xml:space="preserve">8. Старости формують реєстр фізичних осіб, які мають право на отримання дотації </w:t>
      </w:r>
      <w:r>
        <w:rPr>
          <w:color w:val="000000"/>
          <w:u w:val="none"/>
          <w:lang w:val="uk-UA"/>
        </w:rPr>
        <w:t>власникам ОСГ,</w:t>
      </w:r>
      <w:r>
        <w:rPr>
          <w:u w:val="none"/>
          <w:lang w:val="uk-UA"/>
        </w:rPr>
        <w:t xml:space="preserve"> які утримують три і більше корів та подають їх до департаменту економічної політики міської ради (Додаток 2).</w:t>
      </w:r>
    </w:p>
    <w:p>
      <w:pPr>
        <w:pStyle w:val="Normal"/>
        <w:shd w:val="clear" w:color="auto" w:fill="FFFFFF"/>
        <w:ind w:firstLine="708"/>
        <w:jc w:val="both"/>
        <w:rPr/>
      </w:pPr>
      <w:r>
        <w:rPr>
          <w:color w:val="000000"/>
          <w:u w:val="none"/>
          <w:lang w:val="uk-UA"/>
        </w:rPr>
        <w:t>9. Департамент економічної політики міської ради узагальнює подані старостами  реєстри, перевіряє наявність усіх необхідних документів та подає їх на розгляд Комісії.</w:t>
      </w:r>
    </w:p>
    <w:p>
      <w:pPr>
        <w:pStyle w:val="Style24"/>
        <w:shd w:val="clear" w:color="auto" w:fill="FFFFFF"/>
        <w:spacing w:lineRule="auto" w:line="240" w:before="0" w:after="0"/>
        <w:ind w:firstLine="680"/>
        <w:jc w:val="both"/>
        <w:rPr/>
      </w:pPr>
      <w:r>
        <w:rPr>
          <w:color w:val="000000"/>
          <w:u w:val="none"/>
          <w:lang w:val="uk-UA"/>
        </w:rPr>
        <w:t>10. Комісія, на підставі отриманих документів та у межах бюджетних асигнувань, визначає перелік отримувачів дотації і</w:t>
      </w:r>
      <w:r>
        <w:rPr>
          <w:u w:val="none"/>
          <w:lang w:val="uk-UA"/>
        </w:rPr>
        <w:t xml:space="preserve"> </w:t>
      </w:r>
      <w:r>
        <w:rPr>
          <w:color w:val="000000"/>
          <w:u w:val="none"/>
          <w:lang w:val="uk-UA"/>
        </w:rPr>
        <w:t>формує відомість фізичних осіб на виплату дотації</w:t>
      </w:r>
      <w:r>
        <w:rPr>
          <w:color w:val="000000"/>
          <w:u w:val="none"/>
        </w:rPr>
        <w:t xml:space="preserve"> </w:t>
      </w:r>
      <w:r>
        <w:rPr>
          <w:u w:val="none"/>
          <w:lang w:val="uk-UA"/>
        </w:rPr>
        <w:t>власникам ОСГ, які утримують три і більше корів</w:t>
      </w:r>
      <w:r>
        <w:rPr>
          <w:color w:val="000000"/>
          <w:u w:val="none"/>
          <w:lang w:val="uk-UA"/>
        </w:rPr>
        <w:t xml:space="preserve"> (Додаток 3). </w:t>
      </w:r>
    </w:p>
    <w:p>
      <w:pPr>
        <w:pStyle w:val="Normal"/>
        <w:shd w:val="clear" w:color="auto" w:fill="FFFFFF"/>
        <w:ind w:firstLine="709"/>
        <w:jc w:val="both"/>
        <w:rPr/>
      </w:pPr>
      <w:r>
        <w:rPr>
          <w:color w:val="000000"/>
          <w:u w:val="none"/>
          <w:lang w:val="uk-UA"/>
        </w:rPr>
        <w:t>11.</w:t>
      </w:r>
      <w:r>
        <w:rPr>
          <w:color w:val="000000"/>
          <w:u w:val="none"/>
        </w:rPr>
        <w:t xml:space="preserve"> Контроль за ефективністю та цільовим використанням бюджетних коштів згідно даного Порядку здійснюють головний розпорядник коштів та  </w:t>
      </w:r>
      <w:r>
        <w:rPr>
          <w:color w:val="000000"/>
          <w:u w:val="none"/>
        </w:rPr>
        <w:t>постійна к</w:t>
      </w:r>
      <w:r>
        <w:rPr>
          <w:color w:val="000000"/>
          <w:u w:val="none"/>
        </w:rPr>
        <w:t>омісія з питань розвитку агропромислового комплексу Луцької міської територіальної громади.</w:t>
      </w:r>
    </w:p>
    <w:p>
      <w:pPr>
        <w:pStyle w:val="Normal"/>
        <w:shd w:val="clear" w:color="auto" w:fill="FFFFFF"/>
        <w:ind w:firstLine="708"/>
        <w:jc w:val="both"/>
        <w:rPr>
          <w:b/>
          <w:b/>
          <w:bCs/>
          <w:color w:val="C9211E"/>
          <w:u w:val="none"/>
          <w:lang w:val="uk-UA"/>
        </w:rPr>
      </w:pPr>
      <w:r>
        <w:rPr>
          <w:b/>
          <w:bCs/>
          <w:color w:val="C9211E"/>
          <w:u w:val="none"/>
          <w:lang w:val="uk-UA"/>
        </w:rPr>
      </w:r>
    </w:p>
    <w:p>
      <w:pPr>
        <w:pStyle w:val="Normal"/>
        <w:shd w:val="clear" w:color="auto" w:fill="FFFFFF"/>
        <w:ind w:firstLine="708"/>
        <w:jc w:val="both"/>
        <w:rPr>
          <w:b/>
          <w:b/>
          <w:bCs/>
          <w:color w:val="C9211E"/>
          <w:lang w:val="uk-UA"/>
        </w:rPr>
      </w:pPr>
      <w:r>
        <w:rPr>
          <w:b/>
          <w:bCs/>
          <w:color w:val="C9211E"/>
          <w:lang w:val="uk-UA"/>
        </w:rPr>
      </w:r>
    </w:p>
    <w:p>
      <w:pPr>
        <w:pStyle w:val="Normal"/>
        <w:shd w:val="clear" w:color="auto" w:fill="FFFFFF"/>
        <w:ind w:firstLine="708"/>
        <w:jc w:val="both"/>
        <w:rPr>
          <w:b/>
          <w:b/>
          <w:bCs/>
          <w:color w:val="C9211E"/>
        </w:rPr>
      </w:pPr>
      <w:r>
        <w:rPr>
          <w:b/>
          <w:bCs/>
          <w:color w:val="C9211E"/>
        </w:rPr>
      </w:r>
    </w:p>
    <w:p>
      <w:pPr>
        <w:pStyle w:val="Normal"/>
        <w:shd w:val="clear" w:color="auto" w:fill="FFFFFF"/>
        <w:jc w:val="both"/>
        <w:rPr/>
      </w:pPr>
      <w:r>
        <w:rPr>
          <w:color w:val="000000"/>
          <w:u w:val="none"/>
        </w:rPr>
        <w:t>Секретар міської ради                                                             Юрій БЕЗПЯТКО</w:t>
      </w:r>
    </w:p>
    <w:sectPr>
      <w:type w:val="nextPage"/>
      <w:pgSz w:w="11906" w:h="16838"/>
      <w:pgMar w:left="1984"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Arial">
    <w:charset w:val="cc"/>
    <w:family w:val="roman"/>
    <w:pitch w:val="variable"/>
  </w:font>
  <w:font w:name="Tahoma">
    <w:charset w:val="cc"/>
    <w:family w:val="roman"/>
    <w:pitch w:val="variable"/>
  </w:font>
  <w:font w:name="Antiqu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semiHidden="0" w:unhideWhenUsed="0" w:qFormat="1"/>
  </w:latentStyles>
  <w:style w:type="paragraph" w:styleId="Normal" w:default="1">
    <w:name w:val="Normal"/>
    <w:qFormat/>
    <w:rsid w:val="001238ea"/>
    <w:pPr>
      <w:widowControl/>
      <w:suppressAutoHyphens w:val="true"/>
      <w:bidi w:val="0"/>
      <w:spacing w:before="0" w:after="0"/>
      <w:jc w:val="left"/>
    </w:pPr>
    <w:rPr>
      <w:rFonts w:ascii="Times New Roman" w:hAnsi="Times New Roman" w:eastAsia="Times New Roman" w:cs="Times New Roman"/>
      <w:color w:val="auto"/>
      <w:kern w:val="0"/>
      <w:sz w:val="28"/>
      <w:szCs w:val="28"/>
      <w:u w:val="single"/>
      <w:lang w:val="ru-RU" w:eastAsia="zh-CN" w:bidi="ar-SA"/>
    </w:rPr>
  </w:style>
  <w:style w:type="paragraph" w:styleId="1">
    <w:name w:val="Heading 1"/>
    <w:basedOn w:val="Normal"/>
    <w:next w:val="Normal"/>
    <w:link w:val="11"/>
    <w:uiPriority w:val="9"/>
    <w:qFormat/>
    <w:rsid w:val="00e6750c"/>
    <w:pPr>
      <w:keepNext w:val="true"/>
      <w:spacing w:before="240" w:after="60"/>
      <w:outlineLvl w:val="0"/>
    </w:pPr>
    <w:rPr>
      <w:rFonts w:ascii="Cambria" w:hAnsi="Cambria" w:eastAsia="" w:cs="" w:asciiTheme="majorHAnsi" w:cstheme="majorBidi" w:eastAsiaTheme="majorEastAsia" w:hAnsiTheme="majorHAnsi"/>
      <w:b/>
      <w:bCs/>
      <w:kern w:val="2"/>
      <w:sz w:val="32"/>
      <w:szCs w:val="32"/>
    </w:rPr>
  </w:style>
  <w:style w:type="character" w:styleId="DefaultParagraphFont" w:default="1">
    <w:name w:val="Default Paragraph Font"/>
    <w:uiPriority w:val="1"/>
    <w:semiHidden/>
    <w:unhideWhenUsed/>
    <w:qFormat/>
    <w:rPr/>
  </w:style>
  <w:style w:type="character" w:styleId="AbsatzStandardschriftart" w:customStyle="1">
    <w:name w:val="Absatz-Standardschriftart"/>
    <w:uiPriority w:val="99"/>
    <w:qFormat/>
    <w:rsid w:val="001238ea"/>
    <w:rPr/>
  </w:style>
  <w:style w:type="character" w:styleId="2" w:customStyle="1">
    <w:name w:val="Основной шрифт абзаца2"/>
    <w:uiPriority w:val="99"/>
    <w:qFormat/>
    <w:rsid w:val="001238ea"/>
    <w:rPr/>
  </w:style>
  <w:style w:type="character" w:styleId="WW8Num1z0" w:customStyle="1">
    <w:name w:val="WW8Num1z0"/>
    <w:uiPriority w:val="99"/>
    <w:qFormat/>
    <w:rsid w:val="001238ea"/>
    <w:rPr>
      <w:rFonts w:ascii="Times New Roman" w:hAnsi="Times New Roman"/>
    </w:rPr>
  </w:style>
  <w:style w:type="character" w:styleId="WW8Num1z1" w:customStyle="1">
    <w:name w:val="WW8Num1z1"/>
    <w:uiPriority w:val="99"/>
    <w:qFormat/>
    <w:rsid w:val="001238ea"/>
    <w:rPr>
      <w:rFonts w:ascii="Courier New" w:hAnsi="Courier New"/>
    </w:rPr>
  </w:style>
  <w:style w:type="character" w:styleId="WW8Num1z2" w:customStyle="1">
    <w:name w:val="WW8Num1z2"/>
    <w:uiPriority w:val="99"/>
    <w:qFormat/>
    <w:rsid w:val="001238ea"/>
    <w:rPr>
      <w:rFonts w:ascii="Wingdings" w:hAnsi="Wingdings"/>
    </w:rPr>
  </w:style>
  <w:style w:type="character" w:styleId="WW8Num1z3" w:customStyle="1">
    <w:name w:val="WW8Num1z3"/>
    <w:uiPriority w:val="99"/>
    <w:qFormat/>
    <w:rsid w:val="001238ea"/>
    <w:rPr>
      <w:rFonts w:ascii="Symbol" w:hAnsi="Symbol"/>
    </w:rPr>
  </w:style>
  <w:style w:type="character" w:styleId="WW8Num3z0" w:customStyle="1">
    <w:name w:val="WW8Num3z0"/>
    <w:uiPriority w:val="99"/>
    <w:qFormat/>
    <w:rsid w:val="001238ea"/>
    <w:rPr>
      <w:rFonts w:ascii="Symbol" w:hAnsi="Symbol"/>
    </w:rPr>
  </w:style>
  <w:style w:type="character" w:styleId="WW8Num3z1" w:customStyle="1">
    <w:name w:val="WW8Num3z1"/>
    <w:uiPriority w:val="99"/>
    <w:qFormat/>
    <w:rsid w:val="001238ea"/>
    <w:rPr>
      <w:rFonts w:ascii="Courier New" w:hAnsi="Courier New"/>
    </w:rPr>
  </w:style>
  <w:style w:type="character" w:styleId="WW8Num3z2" w:customStyle="1">
    <w:name w:val="WW8Num3z2"/>
    <w:uiPriority w:val="99"/>
    <w:qFormat/>
    <w:rsid w:val="001238ea"/>
    <w:rPr>
      <w:rFonts w:ascii="Wingdings" w:hAnsi="Wingdings"/>
    </w:rPr>
  </w:style>
  <w:style w:type="character" w:styleId="11" w:customStyle="1">
    <w:name w:val="Основной шрифт абзаца1"/>
    <w:uiPriority w:val="99"/>
    <w:qFormat/>
    <w:rsid w:val="001238ea"/>
    <w:rPr/>
  </w:style>
  <w:style w:type="character" w:styleId="21" w:customStyle="1">
    <w:name w:val="Основной текст (2)_"/>
    <w:uiPriority w:val="99"/>
    <w:qFormat/>
    <w:rsid w:val="001238ea"/>
    <w:rPr>
      <w:sz w:val="26"/>
      <w:shd w:fill="FFFFFF" w:val="clear"/>
    </w:rPr>
  </w:style>
  <w:style w:type="character" w:styleId="Style13" w:customStyle="1">
    <w:name w:val="Основной текст_"/>
    <w:uiPriority w:val="99"/>
    <w:qFormat/>
    <w:rsid w:val="001238ea"/>
    <w:rPr>
      <w:sz w:val="26"/>
      <w:shd w:fill="FFFFFF" w:val="clear"/>
    </w:rPr>
  </w:style>
  <w:style w:type="character" w:styleId="3" w:customStyle="1">
    <w:name w:val="Основной текст с отступом 3 Знак"/>
    <w:uiPriority w:val="99"/>
    <w:qFormat/>
    <w:rsid w:val="001238ea"/>
    <w:rPr>
      <w:sz w:val="16"/>
      <w:lang w:val="uk-UA"/>
    </w:rPr>
  </w:style>
  <w:style w:type="character" w:styleId="31" w:customStyle="1">
    <w:name w:val="Основной текст с отступом 3 Знак1"/>
    <w:uiPriority w:val="99"/>
    <w:qFormat/>
    <w:rsid w:val="001238ea"/>
    <w:rPr>
      <w:rFonts w:ascii="Calibri" w:hAnsi="Calibri" w:eastAsia="Times New Roman"/>
      <w:sz w:val="16"/>
      <w:lang w:eastAsia="en-US"/>
    </w:rPr>
  </w:style>
  <w:style w:type="character" w:styleId="Style14" w:customStyle="1">
    <w:name w:val="Верхний колонтитул Знак"/>
    <w:uiPriority w:val="99"/>
    <w:qFormat/>
    <w:rsid w:val="001238ea"/>
    <w:rPr>
      <w:sz w:val="24"/>
      <w:lang w:eastAsia="ar-SA" w:bidi="ar-SA"/>
    </w:rPr>
  </w:style>
  <w:style w:type="character" w:styleId="Style15" w:customStyle="1">
    <w:name w:val="Нижний колонтитул Знак"/>
    <w:uiPriority w:val="99"/>
    <w:qFormat/>
    <w:rsid w:val="001238ea"/>
    <w:rPr>
      <w:sz w:val="24"/>
      <w:lang w:eastAsia="ar-SA" w:bidi="ar-SA"/>
    </w:rPr>
  </w:style>
  <w:style w:type="character" w:styleId="Rvts82" w:customStyle="1">
    <w:name w:val="rvts82"/>
    <w:uiPriority w:val="99"/>
    <w:qFormat/>
    <w:rsid w:val="001238ea"/>
    <w:rPr/>
  </w:style>
  <w:style w:type="character" w:styleId="22" w:customStyle="1">
    <w:name w:val="Заголовок 2 Знак"/>
    <w:uiPriority w:val="99"/>
    <w:qFormat/>
    <w:rsid w:val="001238ea"/>
    <w:rPr>
      <w:smallCaps/>
      <w:sz w:val="28"/>
    </w:rPr>
  </w:style>
  <w:style w:type="character" w:styleId="Pagenumber">
    <w:name w:val="page number"/>
    <w:basedOn w:val="DefaultParagraphFont"/>
    <w:uiPriority w:val="99"/>
    <w:qFormat/>
    <w:rsid w:val="001238ea"/>
    <w:rPr>
      <w:rFonts w:cs="Times New Roman"/>
    </w:rPr>
  </w:style>
  <w:style w:type="character" w:styleId="23" w:customStyle="1">
    <w:name w:val="Основной текст с отступом 2 Знак"/>
    <w:uiPriority w:val="99"/>
    <w:qFormat/>
    <w:rsid w:val="001238ea"/>
    <w:rPr>
      <w:sz w:val="24"/>
      <w:lang w:eastAsia="ar-SA" w:bidi="ar-SA"/>
    </w:rPr>
  </w:style>
  <w:style w:type="character" w:styleId="12" w:customStyle="1">
    <w:name w:val="Заголовок 1 Знак"/>
    <w:uiPriority w:val="99"/>
    <w:qFormat/>
    <w:rsid w:val="001238ea"/>
    <w:rPr>
      <w:smallCaps/>
      <w:spacing w:val="5"/>
      <w:sz w:val="36"/>
    </w:rPr>
  </w:style>
  <w:style w:type="character" w:styleId="32" w:customStyle="1">
    <w:name w:val="Заголовок 3 Знак"/>
    <w:uiPriority w:val="99"/>
    <w:qFormat/>
    <w:rsid w:val="001238ea"/>
    <w:rPr>
      <w:i/>
      <w:smallCaps/>
      <w:spacing w:val="5"/>
      <w:sz w:val="26"/>
    </w:rPr>
  </w:style>
  <w:style w:type="character" w:styleId="4" w:customStyle="1">
    <w:name w:val="Заголовок 4 Знак"/>
    <w:uiPriority w:val="99"/>
    <w:qFormat/>
    <w:rsid w:val="001238ea"/>
    <w:rPr>
      <w:b/>
      <w:spacing w:val="5"/>
      <w:sz w:val="24"/>
    </w:rPr>
  </w:style>
  <w:style w:type="character" w:styleId="5" w:customStyle="1">
    <w:name w:val="Заголовок 5 Знак"/>
    <w:uiPriority w:val="99"/>
    <w:qFormat/>
    <w:rsid w:val="001238ea"/>
    <w:rPr>
      <w:i/>
      <w:sz w:val="24"/>
    </w:rPr>
  </w:style>
  <w:style w:type="character" w:styleId="6" w:customStyle="1">
    <w:name w:val="Заголовок 6 Знак"/>
    <w:uiPriority w:val="99"/>
    <w:qFormat/>
    <w:rsid w:val="001238ea"/>
    <w:rPr>
      <w:color w:val="595959"/>
      <w:spacing w:val="5"/>
      <w:shd w:fill="FFFFFF" w:val="clear"/>
    </w:rPr>
  </w:style>
  <w:style w:type="character" w:styleId="7" w:customStyle="1">
    <w:name w:val="Заголовок 7 Знак"/>
    <w:uiPriority w:val="99"/>
    <w:qFormat/>
    <w:rsid w:val="001238ea"/>
    <w:rPr>
      <w:b/>
      <w:i/>
      <w:color w:val="5A5A5A"/>
      <w:sz w:val="20"/>
    </w:rPr>
  </w:style>
  <w:style w:type="character" w:styleId="8" w:customStyle="1">
    <w:name w:val="Заголовок 8 Знак"/>
    <w:uiPriority w:val="99"/>
    <w:qFormat/>
    <w:rsid w:val="001238ea"/>
    <w:rPr>
      <w:b/>
      <w:color w:val="7F7F7F"/>
      <w:sz w:val="20"/>
    </w:rPr>
  </w:style>
  <w:style w:type="character" w:styleId="9" w:customStyle="1">
    <w:name w:val="Заголовок 9 Знак"/>
    <w:uiPriority w:val="99"/>
    <w:qFormat/>
    <w:rsid w:val="001238ea"/>
    <w:rPr>
      <w:b/>
      <w:i/>
      <w:color w:val="7F7F7F"/>
      <w:sz w:val="18"/>
    </w:rPr>
  </w:style>
  <w:style w:type="character" w:styleId="Style16" w:customStyle="1">
    <w:name w:val="Название Знак"/>
    <w:uiPriority w:val="99"/>
    <w:qFormat/>
    <w:rsid w:val="001238ea"/>
    <w:rPr>
      <w:smallCaps/>
      <w:sz w:val="52"/>
    </w:rPr>
  </w:style>
  <w:style w:type="character" w:styleId="Style17" w:customStyle="1">
    <w:name w:val="Подзаголовок Знак"/>
    <w:uiPriority w:val="99"/>
    <w:qFormat/>
    <w:rsid w:val="001238ea"/>
    <w:rPr>
      <w:i/>
      <w:smallCaps/>
      <w:spacing w:val="10"/>
      <w:sz w:val="28"/>
    </w:rPr>
  </w:style>
  <w:style w:type="character" w:styleId="Strong">
    <w:name w:val="Strong"/>
    <w:basedOn w:val="DefaultParagraphFont"/>
    <w:uiPriority w:val="99"/>
    <w:qFormat/>
    <w:rsid w:val="001238ea"/>
    <w:rPr>
      <w:rFonts w:cs="Times New Roman"/>
      <w:b/>
    </w:rPr>
  </w:style>
  <w:style w:type="character" w:styleId="24" w:customStyle="1">
    <w:name w:val="Цитата 2 Знак"/>
    <w:uiPriority w:val="99"/>
    <w:qFormat/>
    <w:rsid w:val="001238ea"/>
    <w:rPr>
      <w:i/>
    </w:rPr>
  </w:style>
  <w:style w:type="character" w:styleId="Style18" w:customStyle="1">
    <w:name w:val="Выделенная цитата Знак"/>
    <w:uiPriority w:val="99"/>
    <w:qFormat/>
    <w:rsid w:val="001238ea"/>
    <w:rPr>
      <w:i/>
    </w:rPr>
  </w:style>
  <w:style w:type="character" w:styleId="SubtleEmphasis">
    <w:name w:val="Subtle Emphasis"/>
    <w:basedOn w:val="DefaultParagraphFont"/>
    <w:uiPriority w:val="99"/>
    <w:qFormat/>
    <w:rsid w:val="001238ea"/>
    <w:rPr>
      <w:i/>
    </w:rPr>
  </w:style>
  <w:style w:type="character" w:styleId="IntenseEmphasis">
    <w:name w:val="Intense Emphasis"/>
    <w:basedOn w:val="DefaultParagraphFont"/>
    <w:uiPriority w:val="99"/>
    <w:qFormat/>
    <w:rsid w:val="001238ea"/>
    <w:rPr>
      <w:b/>
      <w:i/>
    </w:rPr>
  </w:style>
  <w:style w:type="character" w:styleId="SubtleReference">
    <w:name w:val="Subtle Reference"/>
    <w:basedOn w:val="DefaultParagraphFont"/>
    <w:uiPriority w:val="99"/>
    <w:qFormat/>
    <w:rsid w:val="001238ea"/>
    <w:rPr>
      <w:smallCaps/>
    </w:rPr>
  </w:style>
  <w:style w:type="character" w:styleId="IntenseReference">
    <w:name w:val="Intense Reference"/>
    <w:basedOn w:val="DefaultParagraphFont"/>
    <w:uiPriority w:val="99"/>
    <w:qFormat/>
    <w:rsid w:val="001238ea"/>
    <w:rPr>
      <w:b/>
      <w:smallCaps/>
    </w:rPr>
  </w:style>
  <w:style w:type="character" w:styleId="BookTitle">
    <w:name w:val="Book Title"/>
    <w:basedOn w:val="DefaultParagraphFont"/>
    <w:uiPriority w:val="99"/>
    <w:qFormat/>
    <w:rsid w:val="001238ea"/>
    <w:rPr>
      <w:i/>
      <w:smallCaps/>
      <w:spacing w:val="5"/>
    </w:rPr>
  </w:style>
  <w:style w:type="character" w:styleId="Style19" w:customStyle="1">
    <w:name w:val="Интернет-ссылка"/>
    <w:uiPriority w:val="99"/>
    <w:qFormat/>
    <w:rsid w:val="001238ea"/>
    <w:rPr>
      <w:color w:val="0000FF"/>
      <w:u w:val="single"/>
    </w:rPr>
  </w:style>
  <w:style w:type="character" w:styleId="Appleconvertedspace" w:customStyle="1">
    <w:name w:val="apple-converted-space"/>
    <w:uiPriority w:val="99"/>
    <w:qFormat/>
    <w:rsid w:val="001238ea"/>
    <w:rPr/>
  </w:style>
  <w:style w:type="character" w:styleId="Style20" w:customStyle="1">
    <w:name w:val="Основной текст Знак"/>
    <w:uiPriority w:val="99"/>
    <w:qFormat/>
    <w:rsid w:val="001238ea"/>
    <w:rPr>
      <w:rFonts w:ascii="Times New Roman" w:hAnsi="Times New Roman"/>
    </w:rPr>
  </w:style>
  <w:style w:type="character" w:styleId="13" w:customStyle="1">
    <w:name w:val="Основной текст Знак1"/>
    <w:basedOn w:val="DefaultParagraphFont"/>
    <w:link w:val="af2"/>
    <w:uiPriority w:val="99"/>
    <w:semiHidden/>
    <w:qFormat/>
    <w:rsid w:val="00e6750c"/>
    <w:rPr>
      <w:rFonts w:ascii="Times New Roman" w:hAnsi="Times New Roman" w:eastAsia="Times New Roman" w:cs="Times New Roman"/>
      <w:sz w:val="28"/>
      <w:szCs w:val="28"/>
      <w:u w:val="single"/>
      <w:lang w:val="ru-RU" w:eastAsia="zh-CN"/>
    </w:rPr>
  </w:style>
  <w:style w:type="character" w:styleId="Style21" w:customStyle="1">
    <w:name w:val="Текст выноски Знак"/>
    <w:basedOn w:val="DefaultParagraphFont"/>
    <w:link w:val="af5"/>
    <w:uiPriority w:val="99"/>
    <w:semiHidden/>
    <w:qFormat/>
    <w:rsid w:val="00e6750c"/>
    <w:rPr>
      <w:rFonts w:ascii="Times New Roman" w:hAnsi="Times New Roman" w:eastAsia="Times New Roman" w:cs="Times New Roman"/>
      <w:sz w:val="0"/>
      <w:szCs w:val="0"/>
      <w:u w:val="single"/>
      <w:lang w:val="ru-RU" w:eastAsia="zh-CN"/>
    </w:rPr>
  </w:style>
  <w:style w:type="character" w:styleId="321" w:customStyle="1">
    <w:name w:val="Основной текст с отступом 3 Знак2"/>
    <w:basedOn w:val="DefaultParagraphFont"/>
    <w:link w:val="32"/>
    <w:uiPriority w:val="99"/>
    <w:semiHidden/>
    <w:qFormat/>
    <w:rsid w:val="00e6750c"/>
    <w:rPr>
      <w:rFonts w:ascii="Times New Roman" w:hAnsi="Times New Roman" w:eastAsia="Times New Roman" w:cs="Times New Roman"/>
      <w:sz w:val="16"/>
      <w:szCs w:val="16"/>
      <w:u w:val="single"/>
      <w:lang w:val="ru-RU" w:eastAsia="zh-CN"/>
    </w:rPr>
  </w:style>
  <w:style w:type="character" w:styleId="33" w:customStyle="1">
    <w:name w:val="Основной текст 3 Знак"/>
    <w:basedOn w:val="DefaultParagraphFont"/>
    <w:link w:val="33"/>
    <w:uiPriority w:val="99"/>
    <w:semiHidden/>
    <w:qFormat/>
    <w:rsid w:val="00e6750c"/>
    <w:rPr>
      <w:rFonts w:ascii="Times New Roman" w:hAnsi="Times New Roman" w:eastAsia="Times New Roman" w:cs="Times New Roman"/>
      <w:sz w:val="16"/>
      <w:szCs w:val="16"/>
      <w:u w:val="single"/>
      <w:lang w:val="ru-RU" w:eastAsia="zh-CN"/>
    </w:rPr>
  </w:style>
  <w:style w:type="character" w:styleId="221" w:customStyle="1">
    <w:name w:val="Основной текст с отступом 2 Знак2"/>
    <w:basedOn w:val="DefaultParagraphFont"/>
    <w:link w:val="26"/>
    <w:uiPriority w:val="99"/>
    <w:semiHidden/>
    <w:qFormat/>
    <w:rsid w:val="00e6750c"/>
    <w:rPr>
      <w:rFonts w:ascii="Times New Roman" w:hAnsi="Times New Roman" w:eastAsia="Times New Roman" w:cs="Times New Roman"/>
      <w:sz w:val="28"/>
      <w:szCs w:val="28"/>
      <w:u w:val="single"/>
      <w:lang w:val="ru-RU" w:eastAsia="zh-CN"/>
    </w:rPr>
  </w:style>
  <w:style w:type="character" w:styleId="211" w:customStyle="1">
    <w:name w:val="Цитата 2 Знак1"/>
    <w:basedOn w:val="DefaultParagraphFont"/>
    <w:link w:val="27"/>
    <w:uiPriority w:val="29"/>
    <w:qFormat/>
    <w:rsid w:val="00e6750c"/>
    <w:rPr>
      <w:rFonts w:ascii="Times New Roman" w:hAnsi="Times New Roman" w:eastAsia="Times New Roman" w:cs="Times New Roman"/>
      <w:i/>
      <w:iCs/>
      <w:color w:val="000000" w:themeColor="text1"/>
      <w:sz w:val="28"/>
      <w:szCs w:val="28"/>
      <w:u w:val="single"/>
      <w:lang w:val="ru-RU" w:eastAsia="zh-CN"/>
    </w:rPr>
  </w:style>
  <w:style w:type="character" w:styleId="14" w:customStyle="1">
    <w:name w:val="Выделенная цитата Знак1"/>
    <w:basedOn w:val="DefaultParagraphFont"/>
    <w:link w:val="afa"/>
    <w:uiPriority w:val="30"/>
    <w:qFormat/>
    <w:rsid w:val="00e6750c"/>
    <w:rPr>
      <w:rFonts w:ascii="Times New Roman" w:hAnsi="Times New Roman" w:eastAsia="Times New Roman" w:cs="Times New Roman"/>
      <w:b/>
      <w:bCs/>
      <w:i/>
      <w:iCs/>
      <w:color w:val="4F81BD" w:themeColor="accent1"/>
      <w:sz w:val="28"/>
      <w:szCs w:val="28"/>
      <w:u w:val="single"/>
      <w:lang w:val="ru-RU" w:eastAsia="zh-CN"/>
    </w:rPr>
  </w:style>
  <w:style w:type="character" w:styleId="111" w:customStyle="1">
    <w:name w:val="Заголовок 1 Знак1"/>
    <w:basedOn w:val="DefaultParagraphFont"/>
    <w:link w:val="1"/>
    <w:uiPriority w:val="9"/>
    <w:qFormat/>
    <w:rsid w:val="00e6750c"/>
    <w:rPr>
      <w:rFonts w:ascii="Cambria" w:hAnsi="Cambria" w:eastAsia="" w:cs="" w:asciiTheme="majorHAnsi" w:cstheme="majorBidi" w:eastAsiaTheme="majorEastAsia" w:hAnsiTheme="majorHAnsi"/>
      <w:b/>
      <w:bCs/>
      <w:kern w:val="2"/>
      <w:sz w:val="32"/>
      <w:szCs w:val="32"/>
      <w:u w:val="single"/>
      <w:lang w:val="ru-RU" w:eastAsia="zh-CN"/>
    </w:rPr>
  </w:style>
  <w:style w:type="character" w:styleId="Style22" w:customStyle="1">
    <w:name w:val="Схема документа Знак"/>
    <w:basedOn w:val="DefaultParagraphFont"/>
    <w:link w:val="afc"/>
    <w:uiPriority w:val="99"/>
    <w:semiHidden/>
    <w:qFormat/>
    <w:rsid w:val="00e6750c"/>
    <w:rPr>
      <w:rFonts w:ascii="Times New Roman" w:hAnsi="Times New Roman" w:eastAsia="Times New Roman" w:cs="Times New Roman"/>
      <w:sz w:val="0"/>
      <w:szCs w:val="0"/>
      <w:u w:val="single"/>
      <w:lang w:val="ru-RU" w:eastAsia="zh-CN"/>
    </w:rPr>
  </w:style>
  <w:style w:type="paragraph" w:styleId="Style23" w:customStyle="1">
    <w:name w:val="Заголовок"/>
    <w:basedOn w:val="Normal"/>
    <w:next w:val="Style24"/>
    <w:uiPriority w:val="99"/>
    <w:qFormat/>
    <w:rsid w:val="001238ea"/>
    <w:pPr>
      <w:keepNext w:val="true"/>
      <w:spacing w:before="240" w:after="120"/>
    </w:pPr>
    <w:rPr>
      <w:rFonts w:ascii="Liberation Sans" w:hAnsi="Liberation Sans" w:eastAsia="Microsoft YaHei" w:cs="Arial Unicode MS"/>
    </w:rPr>
  </w:style>
  <w:style w:type="paragraph" w:styleId="Style24">
    <w:name w:val="Body Text"/>
    <w:basedOn w:val="Normal"/>
    <w:link w:val="13"/>
    <w:uiPriority w:val="99"/>
    <w:rsid w:val="001238ea"/>
    <w:pPr>
      <w:spacing w:lineRule="auto" w:line="276" w:before="0" w:after="140"/>
    </w:pPr>
    <w:rPr/>
  </w:style>
  <w:style w:type="paragraph" w:styleId="Style25">
    <w:name w:val="List"/>
    <w:basedOn w:val="Style24"/>
    <w:uiPriority w:val="99"/>
    <w:rsid w:val="001238ea"/>
    <w:pPr/>
    <w:rPr>
      <w:rFonts w:cs="Arial Unicode MS"/>
    </w:rPr>
  </w:style>
  <w:style w:type="paragraph" w:styleId="Style26">
    <w:name w:val="Caption"/>
    <w:basedOn w:val="Normal"/>
    <w:qFormat/>
    <w:pPr>
      <w:suppressLineNumbers/>
      <w:spacing w:before="120" w:after="120"/>
    </w:pPr>
    <w:rPr>
      <w:rFonts w:cs="Arial Unicode MS"/>
      <w:i/>
      <w:iCs/>
      <w:sz w:val="24"/>
      <w:szCs w:val="24"/>
    </w:rPr>
  </w:style>
  <w:style w:type="paragraph" w:styleId="Style27" w:customStyle="1">
    <w:name w:val="Покажчик"/>
    <w:basedOn w:val="Normal"/>
    <w:uiPriority w:val="99"/>
    <w:qFormat/>
    <w:rsid w:val="001238ea"/>
    <w:pPr>
      <w:suppressLineNumbers/>
    </w:pPr>
    <w:rPr>
      <w:rFonts w:cs="Arial Unicode MS"/>
    </w:rPr>
  </w:style>
  <w:style w:type="paragraph" w:styleId="Heading11" w:customStyle="1">
    <w:name w:val="Heading 11"/>
    <w:basedOn w:val="Style23"/>
    <w:uiPriority w:val="99"/>
    <w:qFormat/>
    <w:rsid w:val="001238ea"/>
    <w:pPr/>
    <w:rPr/>
  </w:style>
  <w:style w:type="paragraph" w:styleId="Caption1" w:customStyle="1">
    <w:name w:val="Caption1"/>
    <w:basedOn w:val="Normal"/>
    <w:uiPriority w:val="99"/>
    <w:qFormat/>
    <w:rsid w:val="001238ea"/>
    <w:pPr>
      <w:suppressLineNumbers/>
      <w:spacing w:before="120" w:after="120"/>
    </w:pPr>
    <w:rPr>
      <w:rFonts w:cs="Arial Unicode MS"/>
      <w:i/>
      <w:iCs/>
      <w:sz w:val="24"/>
      <w:szCs w:val="24"/>
    </w:rPr>
  </w:style>
  <w:style w:type="paragraph" w:styleId="15" w:customStyle="1">
    <w:name w:val="Обычная таблица1"/>
    <w:uiPriority w:val="99"/>
    <w:qFormat/>
    <w:rsid w:val="001238ea"/>
    <w:pPr>
      <w:widowControl/>
      <w:suppressAutoHyphens w:val="true"/>
      <w:bidi w:val="0"/>
      <w:spacing w:lineRule="auto" w:line="276" w:before="0" w:after="200"/>
      <w:jc w:val="left"/>
    </w:pPr>
    <w:rPr>
      <w:rFonts w:eastAsia="Times New Roman" w:cs="Times New Roman" w:ascii="Calibri" w:hAnsi="Calibri"/>
      <w:color w:val="auto"/>
      <w:kern w:val="0"/>
      <w:sz w:val="22"/>
      <w:szCs w:val="22"/>
      <w:lang w:val="uk-UA" w:eastAsia="uk-UA" w:bidi="ar-SA"/>
    </w:rPr>
  </w:style>
  <w:style w:type="paragraph" w:styleId="25" w:customStyle="1">
    <w:name w:val="Название2"/>
    <w:basedOn w:val="Normal"/>
    <w:uiPriority w:val="99"/>
    <w:qFormat/>
    <w:rsid w:val="001238ea"/>
    <w:pPr>
      <w:spacing w:before="120" w:after="120"/>
    </w:pPr>
    <w:rPr>
      <w:rFonts w:cs="Tahoma"/>
      <w:i/>
      <w:iCs/>
    </w:rPr>
  </w:style>
  <w:style w:type="paragraph" w:styleId="212" w:customStyle="1">
    <w:name w:val="Основной текст с отступом 2 Знак1"/>
    <w:basedOn w:val="Normal"/>
    <w:uiPriority w:val="99"/>
    <w:qFormat/>
    <w:rsid w:val="001238ea"/>
    <w:pPr/>
    <w:rPr>
      <w:rFonts w:cs="Tahoma"/>
    </w:rPr>
  </w:style>
  <w:style w:type="paragraph" w:styleId="16" w:customStyle="1">
    <w:name w:val="Название1"/>
    <w:basedOn w:val="Normal"/>
    <w:uiPriority w:val="99"/>
    <w:qFormat/>
    <w:rsid w:val="001238ea"/>
    <w:pPr>
      <w:spacing w:before="120" w:after="120"/>
    </w:pPr>
    <w:rPr>
      <w:rFonts w:ascii="Arial" w:hAnsi="Arial" w:cs="Tahoma"/>
      <w:i/>
      <w:iCs/>
    </w:rPr>
  </w:style>
  <w:style w:type="paragraph" w:styleId="17" w:customStyle="1">
    <w:name w:val="Указатель1"/>
    <w:basedOn w:val="Normal"/>
    <w:uiPriority w:val="99"/>
    <w:qFormat/>
    <w:rsid w:val="001238ea"/>
    <w:pPr/>
    <w:rPr>
      <w:rFonts w:ascii="Arial" w:hAnsi="Arial" w:cs="Tahoma"/>
    </w:rPr>
  </w:style>
  <w:style w:type="paragraph" w:styleId="BalloonText">
    <w:name w:val="Balloon Text"/>
    <w:basedOn w:val="Normal"/>
    <w:link w:val="af6"/>
    <w:uiPriority w:val="99"/>
    <w:qFormat/>
    <w:rsid w:val="001238ea"/>
    <w:pPr/>
    <w:rPr>
      <w:rFonts w:ascii="Tahoma" w:hAnsi="Tahoma" w:cs="Tahoma"/>
      <w:sz w:val="16"/>
      <w:szCs w:val="16"/>
    </w:rPr>
  </w:style>
  <w:style w:type="paragraph" w:styleId="26" w:customStyle="1">
    <w:name w:val="Основной текст (2)"/>
    <w:basedOn w:val="Normal"/>
    <w:uiPriority w:val="99"/>
    <w:qFormat/>
    <w:rsid w:val="001238ea"/>
    <w:pPr>
      <w:widowControl w:val="false"/>
      <w:shd w:val="clear" w:color="auto" w:fill="FFFFFF"/>
      <w:spacing w:lineRule="exact" w:line="317" w:before="0" w:after="240"/>
      <w:ind w:hanging="360"/>
      <w:jc w:val="center"/>
    </w:pPr>
    <w:rPr>
      <w:b/>
      <w:bCs/>
      <w:sz w:val="26"/>
      <w:szCs w:val="26"/>
    </w:rPr>
  </w:style>
  <w:style w:type="paragraph" w:styleId="18" w:customStyle="1">
    <w:name w:val="Основной текст1"/>
    <w:basedOn w:val="Normal"/>
    <w:uiPriority w:val="99"/>
    <w:qFormat/>
    <w:rsid w:val="001238ea"/>
    <w:pPr>
      <w:widowControl w:val="false"/>
      <w:shd w:val="clear" w:color="auto" w:fill="FFFFFF"/>
      <w:spacing w:lineRule="exact" w:line="322" w:before="240" w:after="0"/>
      <w:ind w:firstLine="700"/>
      <w:jc w:val="both"/>
    </w:pPr>
    <w:rPr>
      <w:sz w:val="26"/>
      <w:szCs w:val="26"/>
    </w:rPr>
  </w:style>
  <w:style w:type="paragraph" w:styleId="19" w:customStyle="1">
    <w:name w:val="Без интервала1"/>
    <w:uiPriority w:val="99"/>
    <w:qFormat/>
    <w:rsid w:val="001238ea"/>
    <w:pPr>
      <w:widowControl/>
      <w:suppressAutoHyphens w:val="true"/>
      <w:bidi w:val="0"/>
      <w:spacing w:lineRule="auto" w:line="276" w:before="0" w:after="200"/>
      <w:jc w:val="left"/>
    </w:pPr>
    <w:rPr>
      <w:rFonts w:eastAsia="Times New Roman" w:ascii="Calibri" w:hAnsi="Calibri" w:cs="Calibri"/>
      <w:color w:val="auto"/>
      <w:kern w:val="0"/>
      <w:sz w:val="22"/>
      <w:szCs w:val="22"/>
      <w:lang w:val="ru-RU" w:eastAsia="en-US" w:bidi="ar-SA"/>
    </w:rPr>
  </w:style>
  <w:style w:type="paragraph" w:styleId="BodyTextIndent3">
    <w:name w:val="Body Text Indent 3"/>
    <w:basedOn w:val="Normal"/>
    <w:link w:val="320"/>
    <w:uiPriority w:val="99"/>
    <w:qFormat/>
    <w:rsid w:val="001238ea"/>
    <w:pPr>
      <w:spacing w:before="0" w:after="120"/>
      <w:ind w:left="283" w:hanging="0"/>
    </w:pPr>
    <w:rPr>
      <w:sz w:val="16"/>
      <w:szCs w:val="16"/>
    </w:rPr>
  </w:style>
  <w:style w:type="paragraph" w:styleId="Style28" w:customStyle="1">
    <w:name w:val="Нормальний текст"/>
    <w:basedOn w:val="Normal"/>
    <w:uiPriority w:val="99"/>
    <w:qFormat/>
    <w:rsid w:val="001238ea"/>
    <w:pPr>
      <w:spacing w:before="120" w:after="0"/>
      <w:ind w:firstLine="567"/>
      <w:jc w:val="both"/>
    </w:pPr>
    <w:rPr>
      <w:rFonts w:ascii="Antiqua" w:hAnsi="Antiqua"/>
      <w:sz w:val="26"/>
      <w:szCs w:val="20"/>
      <w:lang w:eastAsia="ru-RU"/>
    </w:rPr>
  </w:style>
  <w:style w:type="paragraph" w:styleId="Rvps2" w:customStyle="1">
    <w:name w:val="rvps2"/>
    <w:basedOn w:val="Normal"/>
    <w:uiPriority w:val="99"/>
    <w:qFormat/>
    <w:rsid w:val="001238ea"/>
    <w:pPr>
      <w:spacing w:beforeAutospacing="1" w:afterAutospacing="1"/>
    </w:pPr>
    <w:rPr>
      <w:lang w:eastAsia="ru-RU"/>
    </w:rPr>
  </w:style>
  <w:style w:type="paragraph" w:styleId="BodyText3">
    <w:name w:val="Body Text 3"/>
    <w:basedOn w:val="Normal"/>
    <w:link w:val="34"/>
    <w:uiPriority w:val="99"/>
    <w:qFormat/>
    <w:rsid w:val="001238ea"/>
    <w:pPr>
      <w:spacing w:before="0" w:after="120"/>
    </w:pPr>
    <w:rPr>
      <w:rFonts w:ascii="Calibri" w:hAnsi="Calibri" w:eastAsia="Calibri"/>
      <w:sz w:val="16"/>
      <w:szCs w:val="16"/>
    </w:rPr>
  </w:style>
  <w:style w:type="paragraph" w:styleId="Rvps12" w:customStyle="1">
    <w:name w:val="rvps12"/>
    <w:basedOn w:val="Normal"/>
    <w:uiPriority w:val="99"/>
    <w:qFormat/>
    <w:rsid w:val="001238ea"/>
    <w:pPr>
      <w:spacing w:beforeAutospacing="1" w:afterAutospacing="1"/>
    </w:pPr>
    <w:rPr>
      <w:lang w:eastAsia="ru-RU"/>
    </w:rPr>
  </w:style>
  <w:style w:type="paragraph" w:styleId="Rvps14" w:customStyle="1">
    <w:name w:val="rvps14"/>
    <w:basedOn w:val="Normal"/>
    <w:uiPriority w:val="99"/>
    <w:qFormat/>
    <w:rsid w:val="001238ea"/>
    <w:pPr>
      <w:spacing w:beforeAutospacing="1" w:afterAutospacing="1"/>
    </w:pPr>
    <w:rPr>
      <w:lang w:eastAsia="ru-RU"/>
    </w:rPr>
  </w:style>
  <w:style w:type="paragraph" w:styleId="BodyTextIndent2">
    <w:name w:val="Body Text Indent 2"/>
    <w:basedOn w:val="Normal"/>
    <w:link w:val="220"/>
    <w:uiPriority w:val="99"/>
    <w:qFormat/>
    <w:rsid w:val="001238ea"/>
    <w:pPr>
      <w:spacing w:lineRule="exact" w:line="480" w:before="0" w:after="120"/>
      <w:ind w:left="283" w:hanging="0"/>
    </w:pPr>
    <w:rPr/>
  </w:style>
  <w:style w:type="paragraph" w:styleId="NoSpacing">
    <w:name w:val="No Spacing"/>
    <w:basedOn w:val="Normal"/>
    <w:uiPriority w:val="99"/>
    <w:qFormat/>
    <w:rsid w:val="001238ea"/>
    <w:pPr>
      <w:spacing w:lineRule="exact" w:line="240"/>
    </w:pPr>
    <w:rPr/>
  </w:style>
  <w:style w:type="paragraph" w:styleId="ListParagraph">
    <w:name w:val="List Paragraph"/>
    <w:basedOn w:val="Normal"/>
    <w:uiPriority w:val="99"/>
    <w:qFormat/>
    <w:rsid w:val="001238ea"/>
    <w:pPr>
      <w:spacing w:before="0" w:after="0"/>
      <w:ind w:left="720" w:hanging="0"/>
      <w:contextualSpacing/>
    </w:pPr>
    <w:rPr/>
  </w:style>
  <w:style w:type="paragraph" w:styleId="Quote">
    <w:name w:val="Quote"/>
    <w:basedOn w:val="Normal"/>
    <w:link w:val="211"/>
    <w:uiPriority w:val="99"/>
    <w:qFormat/>
    <w:rsid w:val="001238ea"/>
    <w:pPr/>
    <w:rPr>
      <w:i/>
      <w:iCs/>
    </w:rPr>
  </w:style>
  <w:style w:type="paragraph" w:styleId="IntenseQuote">
    <w:name w:val="Intense Quote"/>
    <w:basedOn w:val="Normal"/>
    <w:link w:val="19"/>
    <w:uiPriority w:val="99"/>
    <w:qFormat/>
    <w:rsid w:val="001238ea"/>
    <w:pPr>
      <w:pBdr>
        <w:top w:val="single" w:sz="4" w:space="10" w:color="000000"/>
        <w:bottom w:val="single" w:sz="4" w:space="10" w:color="000000"/>
      </w:pBdr>
      <w:spacing w:lineRule="exact" w:line="300" w:before="240" w:after="240"/>
      <w:ind w:left="1152" w:right="1152" w:hanging="0"/>
      <w:jc w:val="both"/>
    </w:pPr>
    <w:rPr>
      <w:i/>
      <w:iCs/>
    </w:rPr>
  </w:style>
  <w:style w:type="paragraph" w:styleId="TOCHeading">
    <w:name w:val="TOC Heading"/>
    <w:basedOn w:val="Heading11"/>
    <w:uiPriority w:val="99"/>
    <w:qFormat/>
    <w:rsid w:val="001238ea"/>
    <w:pPr>
      <w:spacing w:before="480" w:after="120"/>
      <w:contextualSpacing/>
    </w:pPr>
    <w:rPr>
      <w:smallCaps/>
      <w:spacing w:val="5"/>
      <w:sz w:val="36"/>
      <w:szCs w:val="36"/>
    </w:rPr>
  </w:style>
  <w:style w:type="paragraph" w:styleId="110" w:customStyle="1">
    <w:name w:val="Знак Знак Знак Знак Знак Знак Знак Знак Знак1 Знак Знак Знак Знак"/>
    <w:basedOn w:val="Normal"/>
    <w:uiPriority w:val="99"/>
    <w:qFormat/>
    <w:rsid w:val="001238ea"/>
    <w:pPr>
      <w:spacing w:lineRule="exact" w:line="240"/>
    </w:pPr>
    <w:rPr>
      <w:rFonts w:ascii="Verdana" w:hAnsi="Verdana" w:cs="Verdana"/>
      <w:sz w:val="20"/>
      <w:szCs w:val="20"/>
    </w:rPr>
  </w:style>
  <w:style w:type="paragraph" w:styleId="DocumentMap">
    <w:name w:val="Document Map"/>
    <w:basedOn w:val="Normal"/>
    <w:link w:val="afd"/>
    <w:uiPriority w:val="99"/>
    <w:qFormat/>
    <w:rsid w:val="001238ea"/>
    <w:pPr/>
    <w:rPr>
      <w:rFonts w:ascii="Calibri" w:hAnsi="Calibri" w:eastAsia="Calibri" w:cs="Calibri"/>
      <w:kern w:val="2"/>
      <w:sz w:val="22"/>
      <w:szCs w:val="22"/>
      <w:u w:val="none"/>
      <w:lang w:val="uk-UA" w:eastAsia="uk-UA"/>
    </w:rPr>
  </w:style>
  <w:style w:type="paragraph" w:styleId="NormalWeb">
    <w:name w:val="Normal (Web)"/>
    <w:basedOn w:val="Normal"/>
    <w:uiPriority w:val="99"/>
    <w:qFormat/>
    <w:rsid w:val="001238ea"/>
    <w:pPr>
      <w:suppressAutoHyphens w:val="false"/>
      <w:spacing w:beforeAutospacing="1" w:afterAutospacing="1"/>
    </w:pPr>
    <w:rPr>
      <w:lang w:eastAsia="uk-U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LibreOffice/7.1.3.2$Windows_X86_64 LibreOffice_project/47f78053abe362b9384784d31a6e56f8511eb1c1</Application>
  <AppVersion>15.0000</AppVersion>
  <DocSecurity>0</DocSecurity>
  <Pages>2</Pages>
  <Words>471</Words>
  <Characters>3005</Characters>
  <CharactersWithSpaces>3698</CharactersWithSpaces>
  <Paragraphs>24</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2021-11-08T08:48:00Z</dcterms:created>
  <dc:creator>karpuko</dc:creator>
  <dc:description/>
  <dc:language>uk-UA</dc:language>
  <cp:lastModifiedBy/>
  <dcterms:modified xsi:type="dcterms:W3CDTF">2021-11-08T11:13:09Z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